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隶书"/>
          <w:b/>
          <w:bCs/>
          <w:spacing w:val="-20"/>
        </w:rPr>
      </w:pPr>
    </w:p>
    <w:p>
      <w:pPr>
        <w:ind w:left="-424" w:leftChars="-202" w:firstLine="422" w:firstLineChars="88"/>
        <w:jc w:val="center"/>
        <w:rPr>
          <w:rFonts w:ascii="黑体" w:hAnsi="黑体" w:eastAsia="黑体"/>
          <w:sz w:val="52"/>
          <w:szCs w:val="52"/>
        </w:rPr>
      </w:pPr>
      <w:r>
        <w:rPr>
          <w:rFonts w:hint="eastAsia" w:ascii="黑体" w:hAnsi="黑体" w:eastAsia="黑体" w:cs="黑体"/>
          <w:spacing w:val="-20"/>
          <w:sz w:val="52"/>
          <w:szCs w:val="52"/>
        </w:rPr>
        <w:t>普通高等学校本科专业设置申请</w:t>
      </w:r>
      <w:r>
        <w:rPr>
          <w:rFonts w:hint="eastAsia" w:ascii="黑体" w:hAnsi="黑体" w:eastAsia="黑体" w:cs="黑体"/>
          <w:kern w:val="10"/>
          <w:sz w:val="52"/>
          <w:szCs w:val="52"/>
        </w:rPr>
        <w:t>表</w:t>
      </w:r>
    </w:p>
    <w:p>
      <w:pPr>
        <w:ind w:firstLine="458" w:firstLineChars="88"/>
        <w:jc w:val="center"/>
        <w:rPr>
          <w:rFonts w:ascii="黑体" w:hAnsi="黑体" w:eastAsia="黑体"/>
          <w:sz w:val="52"/>
          <w:szCs w:val="52"/>
        </w:rPr>
      </w:pPr>
      <w:r>
        <w:rPr>
          <w:rFonts w:hint="eastAsia" w:ascii="黑体" w:hAnsi="黑体" w:eastAsia="黑体" w:cs="黑体"/>
          <w:sz w:val="52"/>
          <w:szCs w:val="52"/>
        </w:rPr>
        <w:t>（审批专业适用）</w:t>
      </w:r>
    </w:p>
    <w:p>
      <w:pPr>
        <w:rPr>
          <w:rFonts w:ascii="Arial" w:hAnsi="Arial" w:eastAsia="楷体_GB2312"/>
          <w:sz w:val="44"/>
          <w:szCs w:val="44"/>
        </w:rPr>
      </w:pPr>
    </w:p>
    <w:p>
      <w:pPr>
        <w:rPr>
          <w:rFonts w:ascii="Arial" w:hAnsi="Arial" w:eastAsia="楷体_GB2312"/>
          <w:sz w:val="44"/>
          <w:szCs w:val="44"/>
        </w:rPr>
      </w:pPr>
    </w:p>
    <w:p>
      <w:pPr>
        <w:rPr>
          <w:rFonts w:ascii="Arial" w:hAnsi="Arial" w:eastAsia="楷体_GB2312"/>
          <w:sz w:val="44"/>
          <w:szCs w:val="44"/>
        </w:rPr>
      </w:pPr>
    </w:p>
    <w:p>
      <w:pPr>
        <w:spacing w:line="660" w:lineRule="exact"/>
        <w:ind w:left="1275" w:leftChars="607" w:firstLine="115" w:firstLineChars="32"/>
        <w:rPr>
          <w:sz w:val="36"/>
          <w:szCs w:val="36"/>
        </w:rPr>
      </w:pPr>
      <w:r>
        <w:rPr>
          <w:rFonts w:hint="eastAsia" w:ascii="Arial" w:hAnsi="Arial" w:eastAsia="楷体_GB2312" w:cs="楷体_GB2312"/>
          <w:sz w:val="36"/>
          <w:szCs w:val="36"/>
        </w:rPr>
        <w:t>学校名称（盖章）：</w:t>
      </w:r>
      <w:r>
        <w:rPr>
          <w:rFonts w:ascii="Arial" w:hAnsi="Arial" w:eastAsia="楷体_GB2312" w:cs="Arial"/>
          <w:sz w:val="36"/>
          <w:szCs w:val="36"/>
        </w:rPr>
        <w:t xml:space="preserve"> </w:t>
      </w:r>
      <w:r>
        <w:rPr>
          <w:rFonts w:hint="eastAsia" w:ascii="Arial" w:hAnsi="Arial" w:eastAsia="楷体_GB2312" w:cs="楷体_GB2312"/>
          <w:sz w:val="36"/>
          <w:szCs w:val="36"/>
        </w:rPr>
        <w:t>重庆大学</w:t>
      </w:r>
    </w:p>
    <w:p>
      <w:pPr>
        <w:spacing w:line="660" w:lineRule="exact"/>
        <w:ind w:left="1275" w:leftChars="607" w:firstLine="115" w:firstLineChars="32"/>
        <w:rPr>
          <w:rFonts w:ascii="Arial" w:hAnsi="Arial" w:eastAsia="楷体_GB2312"/>
          <w:sz w:val="36"/>
          <w:szCs w:val="36"/>
        </w:rPr>
      </w:pPr>
      <w:r>
        <w:rPr>
          <w:rFonts w:hint="eastAsia" w:ascii="Arial" w:hAnsi="Arial" w:eastAsia="楷体_GB2312" w:cs="楷体_GB2312"/>
          <w:sz w:val="36"/>
          <w:szCs w:val="36"/>
        </w:rPr>
        <w:t>学校主管部门：教育部</w:t>
      </w:r>
    </w:p>
    <w:p>
      <w:pPr>
        <w:spacing w:line="660" w:lineRule="exact"/>
        <w:ind w:left="1275" w:leftChars="607" w:firstLine="115" w:firstLineChars="32"/>
        <w:rPr>
          <w:rFonts w:ascii="Arial" w:hAnsi="Arial" w:eastAsia="楷体_GB2312"/>
          <w:sz w:val="36"/>
          <w:szCs w:val="36"/>
          <w:u w:val="thick"/>
        </w:rPr>
      </w:pPr>
      <w:r>
        <w:rPr>
          <w:rFonts w:hint="eastAsia" w:ascii="Arial" w:hAnsi="Arial" w:eastAsia="楷体_GB2312" w:cs="楷体_GB2312"/>
          <w:sz w:val="36"/>
          <w:szCs w:val="36"/>
        </w:rPr>
        <w:t>专业名称：职业教育</w:t>
      </w:r>
    </w:p>
    <w:p>
      <w:pPr>
        <w:spacing w:line="660" w:lineRule="exact"/>
        <w:ind w:left="1275" w:leftChars="607" w:firstLine="115" w:firstLineChars="32"/>
        <w:rPr>
          <w:rFonts w:ascii="Arial" w:hAnsi="Arial" w:eastAsia="楷体_GB2312" w:cs="Arial"/>
          <w:sz w:val="36"/>
          <w:szCs w:val="36"/>
        </w:rPr>
      </w:pPr>
      <w:r>
        <w:rPr>
          <w:rFonts w:hint="eastAsia" w:ascii="Arial" w:hAnsi="Arial" w:eastAsia="楷体_GB2312" w:cs="楷体_GB2312"/>
          <w:sz w:val="36"/>
          <w:szCs w:val="36"/>
        </w:rPr>
        <w:t>专业代码：</w:t>
      </w:r>
      <w:r>
        <w:rPr>
          <w:rFonts w:ascii="Arial" w:hAnsi="Arial" w:eastAsia="楷体_GB2312" w:cs="Arial"/>
          <w:sz w:val="36"/>
          <w:szCs w:val="36"/>
        </w:rPr>
        <w:t xml:space="preserve"> 040109</w:t>
      </w:r>
    </w:p>
    <w:p>
      <w:pPr>
        <w:spacing w:line="660" w:lineRule="exact"/>
        <w:ind w:left="1275" w:leftChars="607" w:firstLine="124" w:firstLineChars="32"/>
        <w:rPr>
          <w:rFonts w:ascii="Arial" w:hAnsi="Arial" w:eastAsia="楷体_GB2312"/>
          <w:spacing w:val="14"/>
          <w:sz w:val="36"/>
          <w:szCs w:val="36"/>
        </w:rPr>
      </w:pPr>
      <w:r>
        <w:rPr>
          <w:rFonts w:hint="eastAsia" w:ascii="Arial" w:hAnsi="Arial" w:eastAsia="楷体_GB2312" w:cs="楷体_GB2312"/>
          <w:spacing w:val="14"/>
          <w:sz w:val="36"/>
          <w:szCs w:val="36"/>
        </w:rPr>
        <w:t>所属学科门类及专业类：教育学类</w:t>
      </w:r>
    </w:p>
    <w:p>
      <w:pPr>
        <w:spacing w:line="660" w:lineRule="exact"/>
        <w:ind w:left="1275" w:leftChars="607" w:firstLine="124" w:firstLineChars="32"/>
        <w:rPr>
          <w:rFonts w:ascii="Arial" w:hAnsi="Arial" w:eastAsia="楷体_GB2312"/>
          <w:spacing w:val="14"/>
          <w:sz w:val="36"/>
          <w:szCs w:val="36"/>
        </w:rPr>
      </w:pPr>
      <w:r>
        <w:rPr>
          <w:rFonts w:hint="eastAsia" w:ascii="Arial" w:hAnsi="Arial" w:eastAsia="楷体_GB2312" w:cs="楷体_GB2312"/>
          <w:spacing w:val="14"/>
          <w:sz w:val="36"/>
          <w:szCs w:val="36"/>
        </w:rPr>
        <w:t>学位授予门类：教育学</w:t>
      </w:r>
    </w:p>
    <w:p>
      <w:pPr>
        <w:spacing w:line="660" w:lineRule="exact"/>
        <w:ind w:left="1275" w:leftChars="607" w:firstLine="124" w:firstLineChars="32"/>
        <w:rPr>
          <w:rFonts w:ascii="Arial" w:hAnsi="Arial" w:eastAsia="楷体_GB2312"/>
          <w:spacing w:val="14"/>
          <w:sz w:val="36"/>
          <w:szCs w:val="36"/>
        </w:rPr>
      </w:pPr>
      <w:r>
        <w:rPr>
          <w:rFonts w:hint="eastAsia" w:ascii="Arial" w:hAnsi="Arial" w:eastAsia="楷体_GB2312" w:cs="楷体_GB2312"/>
          <w:spacing w:val="14"/>
          <w:sz w:val="36"/>
          <w:szCs w:val="36"/>
        </w:rPr>
        <w:t>修业年限：</w:t>
      </w:r>
      <w:r>
        <w:rPr>
          <w:rFonts w:ascii="Arial" w:hAnsi="Arial" w:eastAsia="楷体_GB2312" w:cs="Arial"/>
          <w:spacing w:val="14"/>
          <w:sz w:val="36"/>
          <w:szCs w:val="36"/>
        </w:rPr>
        <w:t>4</w:t>
      </w:r>
      <w:r>
        <w:rPr>
          <w:rFonts w:hint="eastAsia" w:ascii="Arial" w:hAnsi="Arial" w:eastAsia="楷体_GB2312" w:cs="楷体_GB2312"/>
          <w:spacing w:val="14"/>
          <w:sz w:val="36"/>
          <w:szCs w:val="36"/>
        </w:rPr>
        <w:t>年</w:t>
      </w:r>
    </w:p>
    <w:p>
      <w:pPr>
        <w:spacing w:line="660" w:lineRule="exact"/>
        <w:ind w:left="1275" w:leftChars="607" w:firstLine="124" w:firstLineChars="32"/>
        <w:rPr>
          <w:rFonts w:ascii="Arial" w:hAnsi="Arial" w:eastAsia="楷体_GB2312"/>
          <w:sz w:val="36"/>
          <w:szCs w:val="36"/>
        </w:rPr>
      </w:pPr>
      <w:r>
        <w:rPr>
          <w:rFonts w:hint="eastAsia" w:ascii="Arial" w:hAnsi="Arial" w:eastAsia="楷体_GB2312" w:cs="楷体_GB2312"/>
          <w:spacing w:val="14"/>
          <w:sz w:val="36"/>
          <w:szCs w:val="36"/>
        </w:rPr>
        <w:t>申请时间：</w:t>
      </w:r>
      <w:r>
        <w:rPr>
          <w:rFonts w:ascii="Arial" w:hAnsi="Arial" w:eastAsia="楷体_GB2312" w:cs="Arial"/>
          <w:sz w:val="36"/>
          <w:szCs w:val="36"/>
        </w:rPr>
        <w:t xml:space="preserve"> 2016</w:t>
      </w:r>
      <w:r>
        <w:rPr>
          <w:rFonts w:hint="eastAsia" w:ascii="Arial" w:hAnsi="Arial" w:eastAsia="楷体_GB2312" w:cs="楷体_GB2312"/>
          <w:sz w:val="36"/>
          <w:szCs w:val="36"/>
        </w:rPr>
        <w:t>年</w:t>
      </w:r>
      <w:r>
        <w:rPr>
          <w:rFonts w:ascii="Arial" w:hAnsi="Arial" w:eastAsia="楷体_GB2312" w:cs="Arial"/>
          <w:sz w:val="36"/>
          <w:szCs w:val="36"/>
        </w:rPr>
        <w:t>5</w:t>
      </w:r>
      <w:r>
        <w:rPr>
          <w:rFonts w:hint="eastAsia" w:ascii="Arial" w:hAnsi="Arial" w:eastAsia="楷体_GB2312" w:cs="楷体_GB2312"/>
          <w:sz w:val="36"/>
          <w:szCs w:val="36"/>
        </w:rPr>
        <w:t>月</w:t>
      </w:r>
    </w:p>
    <w:p>
      <w:pPr>
        <w:spacing w:line="660" w:lineRule="exact"/>
        <w:ind w:left="1275" w:leftChars="607" w:firstLine="115" w:firstLineChars="32"/>
        <w:rPr>
          <w:rFonts w:ascii="Arial" w:hAnsi="Arial" w:eastAsia="楷体_GB2312"/>
          <w:sz w:val="36"/>
          <w:szCs w:val="36"/>
        </w:rPr>
      </w:pPr>
      <w:r>
        <w:rPr>
          <w:rFonts w:hint="eastAsia" w:ascii="Arial" w:hAnsi="Arial" w:eastAsia="楷体_GB2312" w:cs="楷体_GB2312"/>
          <w:sz w:val="36"/>
          <w:szCs w:val="36"/>
        </w:rPr>
        <w:t>专业负责人：罗晓梅</w:t>
      </w:r>
    </w:p>
    <w:p>
      <w:pPr>
        <w:spacing w:line="660" w:lineRule="exact"/>
        <w:ind w:left="1275" w:leftChars="607" w:firstLine="115" w:firstLineChars="32"/>
        <w:rPr>
          <w:rFonts w:ascii="Arial" w:hAnsi="Arial" w:eastAsia="楷体_GB2312" w:cs="Arial"/>
          <w:sz w:val="36"/>
          <w:szCs w:val="36"/>
        </w:rPr>
      </w:pPr>
      <w:r>
        <w:rPr>
          <w:rFonts w:hint="eastAsia" w:ascii="Arial" w:hAnsi="Arial" w:eastAsia="楷体_GB2312" w:cs="楷体_GB2312"/>
          <w:sz w:val="36"/>
          <w:szCs w:val="36"/>
        </w:rPr>
        <w:t>联系电话：023-65118575，13908399687</w:t>
      </w:r>
    </w:p>
    <w:p>
      <w:pPr>
        <w:rPr>
          <w:sz w:val="36"/>
          <w:szCs w:val="36"/>
        </w:rPr>
      </w:pPr>
    </w:p>
    <w:p>
      <w:pPr>
        <w:jc w:val="center"/>
        <w:rPr>
          <w:rFonts w:ascii="Arial" w:hAnsi="Arial" w:eastAsia="楷体_GB2312"/>
          <w:sz w:val="44"/>
          <w:szCs w:val="44"/>
        </w:rPr>
      </w:pPr>
    </w:p>
    <w:p>
      <w:pPr>
        <w:jc w:val="center"/>
        <w:rPr>
          <w:rFonts w:ascii="Arial" w:hAnsi="Arial" w:eastAsia="楷体_GB2312"/>
          <w:sz w:val="44"/>
          <w:szCs w:val="44"/>
        </w:rPr>
      </w:pPr>
    </w:p>
    <w:p>
      <w:pPr>
        <w:jc w:val="center"/>
        <w:rPr>
          <w:rFonts w:ascii="Arial" w:hAnsi="Arial" w:eastAsia="楷体_GB2312"/>
          <w:sz w:val="44"/>
          <w:szCs w:val="44"/>
        </w:rPr>
      </w:pPr>
    </w:p>
    <w:p>
      <w:pPr>
        <w:jc w:val="center"/>
        <w:rPr>
          <w:rFonts w:ascii="Arial" w:hAnsi="Arial" w:eastAsia="楷体_GB2312"/>
          <w:sz w:val="44"/>
          <w:szCs w:val="44"/>
        </w:rPr>
      </w:pPr>
      <w:r>
        <w:rPr>
          <w:rFonts w:hint="eastAsia" w:ascii="Arial" w:hAnsi="Arial" w:eastAsia="楷体_GB2312" w:cs="楷体_GB2312"/>
          <w:sz w:val="44"/>
          <w:szCs w:val="44"/>
        </w:rPr>
        <w:t>教育部制</w:t>
      </w:r>
    </w:p>
    <w:p>
      <w:pPr>
        <w:jc w:val="center"/>
        <w:rPr>
          <w:rFonts w:ascii="黑体" w:eastAsia="黑体"/>
        </w:rPr>
      </w:pPr>
    </w:p>
    <w:p>
      <w:pPr>
        <w:jc w:val="center"/>
        <w:rPr>
          <w:rFonts w:ascii="黑体" w:eastAsia="黑体" w:cs="黑体"/>
          <w:sz w:val="44"/>
          <w:szCs w:val="44"/>
        </w:rPr>
      </w:pPr>
      <w:r>
        <w:rPr>
          <w:rFonts w:hint="eastAsia" w:ascii="黑体" w:eastAsia="黑体" w:cs="黑体"/>
          <w:sz w:val="44"/>
          <w:szCs w:val="44"/>
        </w:rPr>
        <w:t>目</w:t>
      </w:r>
      <w:r>
        <w:rPr>
          <w:rFonts w:ascii="黑体" w:eastAsia="黑体" w:cs="黑体"/>
          <w:sz w:val="44"/>
          <w:szCs w:val="44"/>
        </w:rPr>
        <w:t xml:space="preserve">    </w:t>
      </w:r>
      <w:r>
        <w:rPr>
          <w:rFonts w:hint="eastAsia" w:ascii="黑体" w:eastAsia="黑体" w:cs="黑体"/>
          <w:sz w:val="44"/>
          <w:szCs w:val="44"/>
        </w:rPr>
        <w:t>录</w:t>
      </w:r>
    </w:p>
    <w:p>
      <w:pPr>
        <w:jc w:val="center"/>
        <w:rPr>
          <w:rFonts w:ascii="黑体" w:eastAsia="黑体"/>
          <w:sz w:val="44"/>
          <w:szCs w:val="44"/>
        </w:rPr>
      </w:pPr>
    </w:p>
    <w:p>
      <w:pPr>
        <w:spacing w:line="740" w:lineRule="exact"/>
        <w:rPr>
          <w:rFonts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普通高等学校增设本科专业基本情况表</w:t>
      </w:r>
      <w:r>
        <w:rPr>
          <w:rFonts w:hint="eastAsia" w:ascii="仿宋_GB2312" w:hAnsi="仿宋_GB2312" w:eastAsia="仿宋_GB2312" w:cs="仿宋_GB2312"/>
          <w:sz w:val="32"/>
          <w:szCs w:val="32"/>
        </w:rPr>
        <w:t>·················3</w:t>
      </w:r>
    </w:p>
    <w:p>
      <w:pPr>
        <w:spacing w:line="740" w:lineRule="exact"/>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学校基本情况表</w:t>
      </w:r>
      <w:r>
        <w:rPr>
          <w:rFonts w:hint="eastAsia" w:ascii="仿宋_GB2312" w:hAnsi="仿宋_GB2312" w:eastAsia="仿宋_GB2312" w:cs="仿宋_GB2312"/>
          <w:sz w:val="32"/>
          <w:szCs w:val="32"/>
        </w:rPr>
        <w:t>·····································4</w:t>
      </w:r>
    </w:p>
    <w:p>
      <w:pPr>
        <w:spacing w:line="740" w:lineRule="exact"/>
        <w:rPr>
          <w:rFonts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申请增设专业的理由和基础</w:t>
      </w:r>
      <w:r>
        <w:rPr>
          <w:rFonts w:hint="eastAsia" w:ascii="仿宋_GB2312" w:hAnsi="仿宋_GB2312" w:eastAsia="仿宋_GB2312" w:cs="仿宋_GB2312"/>
          <w:sz w:val="32"/>
          <w:szCs w:val="32"/>
        </w:rPr>
        <w:t>···························5</w:t>
      </w:r>
    </w:p>
    <w:p>
      <w:pPr>
        <w:spacing w:line="740" w:lineRule="exact"/>
        <w:rPr>
          <w:rFonts w:ascii="仿宋_GB2312" w:hAnsi="宋体" w:eastAsia="仿宋_GB2312"/>
          <w:spacing w:val="20"/>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申请增设专业人才培养方案</w:t>
      </w:r>
      <w:r>
        <w:rPr>
          <w:rFonts w:hint="eastAsia" w:ascii="仿宋_GB2312" w:hAnsi="仿宋_GB2312" w:eastAsia="仿宋_GB2312" w:cs="仿宋_GB2312"/>
          <w:sz w:val="32"/>
          <w:szCs w:val="32"/>
        </w:rPr>
        <w:t>··························11</w:t>
      </w:r>
    </w:p>
    <w:p>
      <w:pPr>
        <w:spacing w:line="740" w:lineRule="exact"/>
        <w:rPr>
          <w:rFonts w:ascii="仿宋_GB2312" w:hAnsi="宋体"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z w:val="32"/>
          <w:szCs w:val="32"/>
        </w:rPr>
        <w:t>专业主要带头人简介</w:t>
      </w:r>
      <w:r>
        <w:rPr>
          <w:rFonts w:hint="eastAsia" w:ascii="仿宋_GB2312" w:hAnsi="仿宋_GB2312" w:eastAsia="仿宋_GB2312" w:cs="仿宋_GB2312"/>
          <w:sz w:val="32"/>
          <w:szCs w:val="32"/>
        </w:rPr>
        <w:t>································25</w:t>
      </w:r>
    </w:p>
    <w:p>
      <w:pPr>
        <w:spacing w:line="740" w:lineRule="exact"/>
        <w:rPr>
          <w:rFonts w:ascii="仿宋_GB2312" w:hAnsi="宋体"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教师基本情况表</w:t>
      </w:r>
      <w:r>
        <w:rPr>
          <w:rFonts w:hint="eastAsia" w:ascii="仿宋_GB2312" w:hAnsi="仿宋_GB2312" w:eastAsia="仿宋_GB2312" w:cs="仿宋_GB2312"/>
          <w:sz w:val="32"/>
          <w:szCs w:val="32"/>
        </w:rPr>
        <w:t>····································35</w:t>
      </w:r>
    </w:p>
    <w:p>
      <w:pPr>
        <w:spacing w:line="740" w:lineRule="exact"/>
        <w:rPr>
          <w:rFonts w:ascii="仿宋_GB2312" w:hAnsi="宋体"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主要课程开设情况一览表</w:t>
      </w:r>
      <w:r>
        <w:rPr>
          <w:rFonts w:hint="eastAsia" w:ascii="仿宋_GB2312" w:hAnsi="仿宋_GB2312" w:eastAsia="仿宋_GB2312" w:cs="仿宋_GB2312"/>
          <w:sz w:val="32"/>
          <w:szCs w:val="32"/>
        </w:rPr>
        <w:t>····························45</w:t>
      </w:r>
    </w:p>
    <w:p>
      <w:pPr>
        <w:spacing w:line="740" w:lineRule="exact"/>
        <w:rPr>
          <w:rFonts w:ascii="仿宋_GB2312" w:hAnsi="宋体" w:eastAsia="仿宋_GB2312"/>
          <w:kern w:val="0"/>
          <w:sz w:val="32"/>
          <w:szCs w:val="32"/>
        </w:rPr>
      </w:pPr>
      <w:r>
        <w:rPr>
          <w:rFonts w:ascii="仿宋_GB2312" w:hAnsi="宋体" w:eastAsia="仿宋_GB2312" w:cs="仿宋_GB2312"/>
          <w:kern w:val="0"/>
          <w:sz w:val="32"/>
          <w:szCs w:val="32"/>
        </w:rPr>
        <w:t>8.</w:t>
      </w:r>
      <w:r>
        <w:rPr>
          <w:rFonts w:hint="eastAsia" w:ascii="仿宋_GB2312" w:hAnsi="宋体" w:eastAsia="仿宋_GB2312" w:cs="仿宋_GB2312"/>
          <w:kern w:val="0"/>
          <w:sz w:val="32"/>
          <w:szCs w:val="32"/>
        </w:rPr>
        <w:t>其他办学条件情况表</w:t>
      </w:r>
      <w:r>
        <w:rPr>
          <w:rFonts w:hint="eastAsia" w:ascii="仿宋_GB2312" w:hAnsi="仿宋_GB2312" w:eastAsia="仿宋_GB2312" w:cs="仿宋_GB2312"/>
          <w:sz w:val="32"/>
          <w:szCs w:val="32"/>
        </w:rPr>
        <w:t>································47</w:t>
      </w:r>
    </w:p>
    <w:p>
      <w:pPr>
        <w:spacing w:line="740" w:lineRule="exact"/>
        <w:rPr>
          <w:rFonts w:ascii="仿宋_GB2312" w:hAnsi="宋体" w:eastAsia="仿宋_GB2312"/>
          <w:kern w:val="0"/>
          <w:sz w:val="32"/>
          <w:szCs w:val="32"/>
        </w:rPr>
      </w:pPr>
      <w:r>
        <w:rPr>
          <w:rFonts w:ascii="仿宋_GB2312" w:hAnsi="宋体" w:eastAsia="仿宋_GB2312" w:cs="仿宋_GB2312"/>
          <w:kern w:val="0"/>
          <w:sz w:val="32"/>
          <w:szCs w:val="32"/>
        </w:rPr>
        <w:t>9.</w:t>
      </w:r>
      <w:r>
        <w:rPr>
          <w:rFonts w:hint="eastAsia" w:ascii="仿宋_GB2312" w:hAnsi="宋体" w:eastAsia="仿宋_GB2312" w:cs="仿宋_GB2312"/>
          <w:kern w:val="0"/>
          <w:sz w:val="32"/>
          <w:szCs w:val="32"/>
        </w:rPr>
        <w:t>学校近三年新增专业情况表</w:t>
      </w:r>
      <w:r>
        <w:rPr>
          <w:rFonts w:hint="eastAsia" w:ascii="仿宋_GB2312" w:hAnsi="仿宋_GB2312" w:eastAsia="仿宋_GB2312" w:cs="仿宋_GB2312"/>
          <w:sz w:val="32"/>
          <w:szCs w:val="32"/>
        </w:rPr>
        <w:t>··························48</w:t>
      </w:r>
    </w:p>
    <w:p>
      <w:pPr>
        <w:spacing w:line="740" w:lineRule="exact"/>
        <w:rPr>
          <w:rFonts w:ascii="仿宋_GB2312" w:hAnsi="宋体" w:eastAsia="仿宋_GB2312"/>
          <w:sz w:val="32"/>
          <w:szCs w:val="32"/>
        </w:rPr>
      </w:pPr>
      <w:r>
        <w:rPr>
          <w:rFonts w:ascii="仿宋_GB2312" w:hAnsi="宋体" w:eastAsia="仿宋_GB2312" w:cs="仿宋_GB2312"/>
          <w:sz w:val="32"/>
          <w:szCs w:val="32"/>
        </w:rPr>
        <w:t>10.</w:t>
      </w:r>
      <w:r>
        <w:rPr>
          <w:rFonts w:hint="eastAsia" w:ascii="仿宋_GB2312" w:hAnsi="宋体" w:eastAsia="仿宋_GB2312" w:cs="仿宋_GB2312"/>
          <w:sz w:val="32"/>
          <w:szCs w:val="32"/>
        </w:rPr>
        <w:t>增设专业的区分度</w:t>
      </w:r>
      <w:r>
        <w:rPr>
          <w:rFonts w:hint="eastAsia" w:ascii="仿宋_GB2312" w:hAnsi="仿宋_GB2312" w:eastAsia="仿宋_GB2312" w:cs="仿宋_GB2312"/>
          <w:sz w:val="32"/>
          <w:szCs w:val="32"/>
        </w:rPr>
        <w:t>·································49</w:t>
      </w:r>
    </w:p>
    <w:p>
      <w:pPr>
        <w:spacing w:line="740" w:lineRule="exact"/>
        <w:rPr>
          <w:rFonts w:ascii="仿宋_GB2312" w:hAnsi="宋体" w:eastAsia="仿宋_GB2312"/>
          <w:sz w:val="32"/>
          <w:szCs w:val="32"/>
        </w:rPr>
      </w:pPr>
      <w:r>
        <w:rPr>
          <w:rFonts w:ascii="仿宋_GB2312" w:hAnsi="宋体" w:eastAsia="仿宋_GB2312" w:cs="仿宋_GB2312"/>
          <w:sz w:val="32"/>
          <w:szCs w:val="32"/>
        </w:rPr>
        <w:t>11.</w:t>
      </w:r>
      <w:r>
        <w:rPr>
          <w:rFonts w:hint="eastAsia" w:ascii="仿宋_GB2312" w:hAnsi="宋体" w:eastAsia="仿宋_GB2312" w:cs="仿宋_GB2312"/>
          <w:sz w:val="32"/>
          <w:szCs w:val="32"/>
        </w:rPr>
        <w:t>增设专业的基本要求</w:t>
      </w:r>
      <w:r>
        <w:rPr>
          <w:rFonts w:hint="eastAsia" w:ascii="仿宋_GB2312" w:hAnsi="仿宋_GB2312" w:eastAsia="仿宋_GB2312" w:cs="仿宋_GB2312"/>
          <w:sz w:val="32"/>
          <w:szCs w:val="32"/>
        </w:rPr>
        <w:t>·······························50</w:t>
      </w:r>
    </w:p>
    <w:p>
      <w:pPr>
        <w:spacing w:line="740" w:lineRule="exact"/>
        <w:rPr>
          <w:rFonts w:ascii="仿宋_GB2312" w:hAnsi="宋体" w:eastAsia="仿宋_GB2312"/>
          <w:sz w:val="32"/>
          <w:szCs w:val="32"/>
        </w:rPr>
      </w:pPr>
      <w:r>
        <w:rPr>
          <w:rFonts w:ascii="仿宋_GB2312" w:hAnsi="宋体" w:eastAsia="仿宋_GB2312" w:cs="仿宋_GB2312"/>
          <w:sz w:val="32"/>
          <w:szCs w:val="32"/>
        </w:rPr>
        <w:t>12.</w:t>
      </w:r>
      <w:r>
        <w:rPr>
          <w:rFonts w:hint="eastAsia" w:ascii="仿宋_GB2312" w:hAnsi="宋体" w:eastAsia="仿宋_GB2312" w:cs="仿宋_GB2312"/>
          <w:sz w:val="32"/>
          <w:szCs w:val="32"/>
        </w:rPr>
        <w:t>医学类、公安类专业相关部门意见</w:t>
      </w:r>
      <w:r>
        <w:rPr>
          <w:rFonts w:hint="eastAsia" w:ascii="仿宋_GB2312" w:hAnsi="仿宋_GB2312" w:eastAsia="仿宋_GB2312" w:cs="仿宋_GB2312"/>
          <w:sz w:val="32"/>
          <w:szCs w:val="32"/>
        </w:rPr>
        <w:t>···················52</w:t>
      </w:r>
    </w:p>
    <w:p>
      <w:pPr>
        <w:jc w:val="center"/>
        <w:rPr>
          <w:rFonts w:ascii="黑体" w:hAnsi="Arial" w:eastAsia="黑体" w:cs="黑体"/>
          <w:spacing w:val="100"/>
          <w:sz w:val="36"/>
          <w:szCs w:val="36"/>
        </w:rPr>
      </w:pPr>
    </w:p>
    <w:p>
      <w:pPr>
        <w:jc w:val="center"/>
        <w:rPr>
          <w:rFonts w:ascii="黑体" w:hAnsi="Arial" w:eastAsia="黑体" w:cs="黑体"/>
          <w:spacing w:val="100"/>
          <w:sz w:val="36"/>
          <w:szCs w:val="36"/>
        </w:rPr>
      </w:pPr>
    </w:p>
    <w:p>
      <w:pPr>
        <w:jc w:val="center"/>
        <w:rPr>
          <w:rFonts w:ascii="黑体" w:hAnsi="Arial" w:eastAsia="黑体" w:cs="黑体"/>
          <w:spacing w:val="100"/>
          <w:sz w:val="36"/>
          <w:szCs w:val="36"/>
        </w:rPr>
      </w:pPr>
    </w:p>
    <w:p>
      <w:pPr>
        <w:jc w:val="center"/>
        <w:rPr>
          <w:rFonts w:ascii="黑体" w:hAnsi="Arial" w:eastAsia="黑体" w:cs="黑体"/>
          <w:spacing w:val="100"/>
          <w:sz w:val="36"/>
          <w:szCs w:val="36"/>
        </w:rPr>
      </w:pPr>
    </w:p>
    <w:p>
      <w:pPr>
        <w:jc w:val="center"/>
        <w:rPr>
          <w:rFonts w:ascii="黑体" w:hAnsi="Arial" w:eastAsia="黑体" w:cs="黑体"/>
          <w:spacing w:val="100"/>
          <w:sz w:val="36"/>
          <w:szCs w:val="36"/>
        </w:rPr>
      </w:pPr>
    </w:p>
    <w:p>
      <w:pPr>
        <w:jc w:val="center"/>
        <w:rPr>
          <w:rFonts w:ascii="黑体" w:hAnsi="Arial" w:eastAsia="黑体" w:cs="黑体"/>
          <w:spacing w:val="100"/>
          <w:sz w:val="36"/>
          <w:szCs w:val="36"/>
        </w:rPr>
      </w:pPr>
    </w:p>
    <w:p>
      <w:pPr>
        <w:jc w:val="center"/>
        <w:rPr>
          <w:rFonts w:ascii="黑体" w:hAnsi="Arial" w:eastAsia="黑体"/>
          <w:spacing w:val="100"/>
          <w:sz w:val="36"/>
          <w:szCs w:val="36"/>
        </w:rPr>
      </w:pPr>
      <w:r>
        <w:rPr>
          <w:rFonts w:hint="eastAsia" w:ascii="黑体" w:hAnsi="Arial" w:eastAsia="黑体" w:cs="黑体"/>
          <w:spacing w:val="100"/>
          <w:sz w:val="36"/>
          <w:szCs w:val="36"/>
        </w:rPr>
        <w:t>填表说明</w:t>
      </w:r>
    </w:p>
    <w:p>
      <w:pPr>
        <w:jc w:val="left"/>
        <w:rPr>
          <w:rFonts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申请表限用</w:t>
      </w:r>
      <w:r>
        <w:rPr>
          <w:rFonts w:ascii="仿宋_GB2312" w:hAnsi="宋体" w:eastAsia="仿宋_GB2312" w:cs="仿宋_GB2312"/>
          <w:sz w:val="32"/>
          <w:szCs w:val="32"/>
        </w:rPr>
        <w:t>A4</w:t>
      </w:r>
      <w:r>
        <w:rPr>
          <w:rFonts w:hint="eastAsia" w:ascii="仿宋_GB2312" w:hAnsi="宋体" w:eastAsia="仿宋_GB2312" w:cs="仿宋_GB2312"/>
          <w:sz w:val="32"/>
          <w:szCs w:val="32"/>
        </w:rPr>
        <w:t>纸打印填报，并按专业分别装订成册，一式两份。</w:t>
      </w:r>
    </w:p>
    <w:p>
      <w:pPr>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若为</w:t>
      </w:r>
      <w:r>
        <w:rPr>
          <w:rFonts w:hint="eastAsia" w:ascii="仿宋_GB2312" w:eastAsia="仿宋_GB2312" w:cs="仿宋_GB2312"/>
          <w:sz w:val="32"/>
          <w:szCs w:val="32"/>
        </w:rPr>
        <w:t>申请设置</w:t>
      </w:r>
      <w:r>
        <w:rPr>
          <w:rFonts w:hint="eastAsia" w:ascii="仿宋_GB2312" w:hAnsi="宋体" w:eastAsia="仿宋_GB2312" w:cs="仿宋_GB2312"/>
          <w:sz w:val="32"/>
          <w:szCs w:val="32"/>
        </w:rPr>
        <w:t>尚未列入</w:t>
      </w:r>
      <w:r>
        <w:rPr>
          <w:rFonts w:hint="eastAsia" w:ascii="仿宋_GB2312" w:eastAsia="仿宋_GB2312" w:cs="仿宋_GB2312"/>
          <w:sz w:val="32"/>
          <w:szCs w:val="32"/>
        </w:rPr>
        <w:t>《</w:t>
      </w:r>
      <w:r>
        <w:rPr>
          <w:rFonts w:hint="eastAsia" w:ascii="仿宋_GB2312" w:hAnsi="宋体" w:eastAsia="仿宋_GB2312" w:cs="仿宋_GB2312"/>
          <w:sz w:val="32"/>
          <w:szCs w:val="32"/>
        </w:rPr>
        <w:t>普通高等学校本科专业目录</w:t>
      </w:r>
      <w:r>
        <w:rPr>
          <w:rFonts w:hint="eastAsia" w:ascii="仿宋_GB2312" w:eastAsia="仿宋_GB2312" w:cs="仿宋_GB2312"/>
          <w:sz w:val="32"/>
          <w:szCs w:val="32"/>
        </w:rPr>
        <w:t>》（以下简称《专业目录》）的新专业</w:t>
      </w:r>
      <w:r>
        <w:rPr>
          <w:rFonts w:ascii="仿宋_GB2312" w:hAnsi="宋体" w:eastAsia="仿宋_GB2312" w:cs="仿宋_GB2312"/>
          <w:sz w:val="32"/>
          <w:szCs w:val="32"/>
        </w:rPr>
        <w:t>(</w:t>
      </w:r>
      <w:r>
        <w:rPr>
          <w:rFonts w:hint="eastAsia" w:ascii="仿宋_GB2312" w:hAnsi="宋体" w:eastAsia="仿宋_GB2312" w:cs="仿宋_GB2312"/>
          <w:sz w:val="32"/>
          <w:szCs w:val="32"/>
        </w:rPr>
        <w:t>无专业代码者</w:t>
      </w:r>
      <w:r>
        <w:rPr>
          <w:rFonts w:ascii="仿宋_GB2312" w:hAnsi="宋体" w:eastAsia="仿宋_GB2312" w:cs="仿宋_GB2312"/>
          <w:sz w:val="32"/>
          <w:szCs w:val="32"/>
        </w:rPr>
        <w:t>)</w:t>
      </w:r>
      <w:r>
        <w:rPr>
          <w:rFonts w:hint="eastAsia" w:ascii="仿宋_GB2312" w:hAnsi="宋体" w:eastAsia="仿宋_GB2312" w:cs="仿宋_GB2312"/>
          <w:sz w:val="32"/>
          <w:szCs w:val="32"/>
        </w:rPr>
        <w:t>，请参照《专业目录》，按专业的学科属性和专业类填写建议代码。</w:t>
      </w:r>
    </w:p>
    <w:p>
      <w:pPr>
        <w:jc w:val="left"/>
        <w:rPr>
          <w:rFonts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在学校办学基本类型、已有专业学科门类项目栏中，根据学校实际情况在对应的方框中画√。</w:t>
      </w:r>
    </w:p>
    <w:p>
      <w:pPr>
        <w:jc w:val="left"/>
        <w:rPr>
          <w:rFonts w:ascii="仿宋_GB2312" w:hAnsi="宋体"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本表由申请学校校长签字报出。</w:t>
      </w:r>
    </w:p>
    <w:p>
      <w:pPr>
        <w:jc w:val="left"/>
        <w:rPr>
          <w:rFonts w:ascii="仿宋_GB2312" w:hAnsi="宋体"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z w:val="32"/>
          <w:szCs w:val="32"/>
        </w:rPr>
        <w:t>申请学校须对本表内容的真实性负责。</w:t>
      </w:r>
    </w:p>
    <w:p>
      <w:pPr>
        <w:jc w:val="center"/>
        <w:rPr>
          <w:rFonts w:ascii="黑体" w:hAnsi="黑体" w:eastAsia="黑体" w:cs="黑体"/>
          <w:sz w:val="36"/>
          <w:szCs w:val="36"/>
        </w:rPr>
      </w:pPr>
      <w:r>
        <w:rPr>
          <w:rFonts w:ascii="宋体"/>
        </w:rPr>
        <w:br w:type="page"/>
      </w:r>
      <w:r>
        <w:rPr>
          <w:rFonts w:ascii="黑体" w:hAnsi="黑体" w:eastAsia="黑体" w:cs="黑体"/>
          <w:sz w:val="36"/>
          <w:szCs w:val="36"/>
        </w:rPr>
        <w:t>1.</w:t>
      </w:r>
      <w:r>
        <w:rPr>
          <w:rFonts w:hint="eastAsia" w:ascii="黑体" w:hAnsi="黑体" w:eastAsia="黑体" w:cs="黑体"/>
          <w:sz w:val="36"/>
          <w:szCs w:val="36"/>
        </w:rPr>
        <w:t>普通高等学校增设本科专业基本情况表</w:t>
      </w:r>
    </w:p>
    <w:p>
      <w:pPr>
        <w:jc w:val="center"/>
        <w:rPr>
          <w:rFonts w:ascii="黑体" w:hAnsi="黑体" w:eastAsia="黑体"/>
          <w:sz w:val="18"/>
          <w:szCs w:val="18"/>
        </w:rPr>
      </w:pPr>
    </w:p>
    <w:tbl>
      <w:tblPr>
        <w:tblStyle w:val="14"/>
        <w:tblW w:w="103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352"/>
        <w:gridCol w:w="2148"/>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2268" w:type="dxa"/>
            <w:vAlign w:val="center"/>
          </w:tcPr>
          <w:p>
            <w:pPr>
              <w:jc w:val="center"/>
              <w:rPr>
                <w:rFonts w:ascii="仿宋_GB2312" w:eastAsia="仿宋_GB2312"/>
                <w:sz w:val="24"/>
                <w:szCs w:val="24"/>
              </w:rPr>
            </w:pPr>
            <w:r>
              <w:rPr>
                <w:rFonts w:hint="eastAsia" w:ascii="仿宋_GB2312" w:eastAsia="仿宋_GB2312" w:cs="仿宋_GB2312"/>
                <w:sz w:val="24"/>
                <w:szCs w:val="24"/>
              </w:rPr>
              <w:t>专业代码</w:t>
            </w:r>
          </w:p>
        </w:tc>
        <w:tc>
          <w:tcPr>
            <w:tcW w:w="2352" w:type="dxa"/>
            <w:vAlign w:val="center"/>
          </w:tcPr>
          <w:p>
            <w:pPr>
              <w:jc w:val="center"/>
              <w:rPr>
                <w:rFonts w:ascii="仿宋_GB2312" w:eastAsia="仿宋_GB2312" w:cs="仿宋_GB2312"/>
                <w:sz w:val="24"/>
                <w:szCs w:val="24"/>
              </w:rPr>
            </w:pPr>
            <w:r>
              <w:rPr>
                <w:rFonts w:hint="eastAsia" w:ascii="仿宋_GB2312" w:eastAsia="仿宋_GB2312" w:cs="仿宋_GB2312"/>
                <w:sz w:val="24"/>
                <w:szCs w:val="24"/>
                <w:lang w:eastAsia="zh-CN"/>
              </w:rPr>
              <w:t>建议：</w:t>
            </w:r>
            <w:r>
              <w:rPr>
                <w:rFonts w:ascii="仿宋_GB2312" w:eastAsia="仿宋_GB2312" w:cs="仿宋_GB2312"/>
                <w:sz w:val="24"/>
                <w:szCs w:val="24"/>
              </w:rPr>
              <w:t>040109</w:t>
            </w:r>
          </w:p>
        </w:tc>
        <w:tc>
          <w:tcPr>
            <w:tcW w:w="2148" w:type="dxa"/>
            <w:vAlign w:val="center"/>
          </w:tcPr>
          <w:p>
            <w:pPr>
              <w:jc w:val="center"/>
              <w:rPr>
                <w:rFonts w:ascii="仿宋_GB2312" w:eastAsia="仿宋_GB2312"/>
                <w:sz w:val="24"/>
                <w:szCs w:val="24"/>
              </w:rPr>
            </w:pPr>
            <w:r>
              <w:rPr>
                <w:rFonts w:hint="eastAsia" w:ascii="仿宋_GB2312" w:eastAsia="仿宋_GB2312" w:cs="仿宋_GB2312"/>
                <w:sz w:val="24"/>
                <w:szCs w:val="24"/>
              </w:rPr>
              <w:t>专业名称</w:t>
            </w:r>
          </w:p>
        </w:tc>
        <w:tc>
          <w:tcPr>
            <w:tcW w:w="3600" w:type="dxa"/>
            <w:vAlign w:val="center"/>
          </w:tcPr>
          <w:p>
            <w:pPr>
              <w:jc w:val="center"/>
              <w:rPr>
                <w:rFonts w:ascii="仿宋_GB2312" w:eastAsia="仿宋_GB2312"/>
                <w:sz w:val="24"/>
                <w:szCs w:val="24"/>
              </w:rPr>
            </w:pPr>
            <w:r>
              <w:rPr>
                <w:rFonts w:hint="eastAsia" w:ascii="仿宋_GB2312" w:eastAsia="仿宋_GB2312" w:cs="仿宋_GB2312"/>
                <w:sz w:val="24"/>
                <w:szCs w:val="24"/>
              </w:rPr>
              <w:t>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268" w:type="dxa"/>
            <w:vAlign w:val="center"/>
          </w:tcPr>
          <w:p>
            <w:pPr>
              <w:jc w:val="center"/>
              <w:rPr>
                <w:rFonts w:ascii="仿宋_GB2312" w:eastAsia="仿宋_GB2312"/>
                <w:sz w:val="24"/>
                <w:szCs w:val="24"/>
              </w:rPr>
            </w:pPr>
            <w:r>
              <w:rPr>
                <w:rFonts w:hint="eastAsia" w:ascii="仿宋_GB2312" w:eastAsia="仿宋_GB2312" w:cs="仿宋_GB2312"/>
                <w:sz w:val="24"/>
                <w:szCs w:val="24"/>
              </w:rPr>
              <w:t>修业年限</w:t>
            </w:r>
          </w:p>
        </w:tc>
        <w:tc>
          <w:tcPr>
            <w:tcW w:w="2352" w:type="dxa"/>
            <w:vAlign w:val="center"/>
          </w:tcPr>
          <w:p>
            <w:pPr>
              <w:jc w:val="center"/>
              <w:rPr>
                <w:rFonts w:ascii="仿宋_GB2312" w:eastAsia="仿宋_GB2312" w:cs="仿宋_GB2312"/>
                <w:sz w:val="24"/>
                <w:szCs w:val="24"/>
              </w:rPr>
            </w:pPr>
            <w:r>
              <w:rPr>
                <w:rFonts w:ascii="仿宋_GB2312" w:eastAsia="仿宋_GB2312" w:cs="仿宋_GB2312"/>
                <w:sz w:val="24"/>
                <w:szCs w:val="24"/>
              </w:rPr>
              <w:t>4</w:t>
            </w:r>
          </w:p>
        </w:tc>
        <w:tc>
          <w:tcPr>
            <w:tcW w:w="2148" w:type="dxa"/>
            <w:vAlign w:val="center"/>
          </w:tcPr>
          <w:p>
            <w:pPr>
              <w:jc w:val="center"/>
              <w:rPr>
                <w:rFonts w:ascii="仿宋_GB2312" w:eastAsia="仿宋_GB2312"/>
                <w:sz w:val="24"/>
                <w:szCs w:val="24"/>
              </w:rPr>
            </w:pPr>
            <w:r>
              <w:rPr>
                <w:rFonts w:hint="eastAsia" w:ascii="仿宋_GB2312" w:eastAsia="仿宋_GB2312" w:cs="仿宋_GB2312"/>
                <w:sz w:val="24"/>
                <w:szCs w:val="24"/>
              </w:rPr>
              <w:t>学位授予门类</w:t>
            </w:r>
          </w:p>
        </w:tc>
        <w:tc>
          <w:tcPr>
            <w:tcW w:w="3600" w:type="dxa"/>
            <w:vAlign w:val="center"/>
          </w:tcPr>
          <w:p>
            <w:pPr>
              <w:jc w:val="center"/>
              <w:rPr>
                <w:rFonts w:ascii="仿宋_GB2312" w:eastAsia="仿宋_GB2312"/>
                <w:sz w:val="24"/>
                <w:szCs w:val="24"/>
              </w:rPr>
            </w:pPr>
            <w:r>
              <w:rPr>
                <w:rFonts w:hint="eastAsia" w:ascii="仿宋_GB2312" w:eastAsia="仿宋_GB2312" w:cs="仿宋_GB2312"/>
                <w:sz w:val="24"/>
                <w:szCs w:val="24"/>
              </w:rPr>
              <w:t>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8" w:hRule="atLeast"/>
        </w:trPr>
        <w:tc>
          <w:tcPr>
            <w:tcW w:w="2268" w:type="dxa"/>
            <w:vAlign w:val="center"/>
          </w:tcPr>
          <w:p>
            <w:pPr>
              <w:jc w:val="center"/>
              <w:rPr>
                <w:rFonts w:ascii="仿宋_GB2312" w:eastAsia="仿宋_GB2312"/>
                <w:sz w:val="24"/>
                <w:szCs w:val="24"/>
              </w:rPr>
            </w:pPr>
            <w:r>
              <w:rPr>
                <w:rFonts w:hint="eastAsia" w:ascii="仿宋_GB2312" w:eastAsia="仿宋_GB2312" w:cs="仿宋_GB2312"/>
                <w:sz w:val="24"/>
                <w:szCs w:val="24"/>
              </w:rPr>
              <w:t>学校开始举办本科教育的年份</w:t>
            </w:r>
          </w:p>
        </w:tc>
        <w:tc>
          <w:tcPr>
            <w:tcW w:w="2352" w:type="dxa"/>
            <w:vAlign w:val="center"/>
          </w:tcPr>
          <w:p>
            <w:pPr>
              <w:jc w:val="center"/>
              <w:rPr>
                <w:rFonts w:eastAsia="仿宋_GB2312"/>
                <w:sz w:val="24"/>
                <w:szCs w:val="24"/>
              </w:rPr>
            </w:pPr>
            <w:r>
              <w:rPr>
                <w:rFonts w:eastAsia="仿宋_GB2312"/>
                <w:sz w:val="24"/>
                <w:szCs w:val="24"/>
              </w:rPr>
              <w:t>1929</w:t>
            </w:r>
            <w:r>
              <w:rPr>
                <w:rFonts w:hint="eastAsia" w:eastAsia="仿宋_GB2312" w:cs="仿宋_GB2312"/>
                <w:sz w:val="24"/>
                <w:szCs w:val="24"/>
              </w:rPr>
              <w:t>年</w:t>
            </w:r>
          </w:p>
        </w:tc>
        <w:tc>
          <w:tcPr>
            <w:tcW w:w="2148" w:type="dxa"/>
            <w:vAlign w:val="center"/>
          </w:tcPr>
          <w:p>
            <w:pPr>
              <w:jc w:val="center"/>
              <w:rPr>
                <w:rFonts w:ascii="仿宋_GB2312" w:eastAsia="仿宋_GB2312"/>
                <w:sz w:val="24"/>
                <w:szCs w:val="24"/>
              </w:rPr>
            </w:pPr>
            <w:r>
              <w:rPr>
                <w:rFonts w:hint="eastAsia" w:ascii="仿宋_GB2312" w:eastAsia="仿宋_GB2312" w:cs="仿宋_GB2312"/>
                <w:sz w:val="24"/>
                <w:szCs w:val="24"/>
              </w:rPr>
              <w:t>现有本科专业（个）</w:t>
            </w:r>
          </w:p>
        </w:tc>
        <w:tc>
          <w:tcPr>
            <w:tcW w:w="3600" w:type="dxa"/>
            <w:vAlign w:val="center"/>
          </w:tcPr>
          <w:p>
            <w:pPr>
              <w:jc w:val="center"/>
              <w:rPr>
                <w:rFonts w:ascii="仿宋_GB2312" w:eastAsia="仿宋_GB2312"/>
                <w:sz w:val="24"/>
                <w:szCs w:val="24"/>
              </w:rPr>
            </w:pPr>
            <w:r>
              <w:rPr>
                <w:rFonts w:eastAsia="仿宋_GB2312"/>
                <w:sz w:val="24"/>
                <w:szCs w:val="24"/>
              </w:rPr>
              <w:t>96</w:t>
            </w:r>
            <w:r>
              <w:rPr>
                <w:rFonts w:hint="eastAsia" w:eastAsia="仿宋_GB2312" w:cs="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9" w:hRule="atLeast"/>
        </w:trPr>
        <w:tc>
          <w:tcPr>
            <w:tcW w:w="2268" w:type="dxa"/>
            <w:vAlign w:val="center"/>
          </w:tcPr>
          <w:p>
            <w:pPr>
              <w:jc w:val="center"/>
              <w:rPr>
                <w:rFonts w:ascii="仿宋_GB2312" w:eastAsia="仿宋_GB2312"/>
                <w:sz w:val="24"/>
                <w:szCs w:val="24"/>
              </w:rPr>
            </w:pPr>
            <w:r>
              <w:rPr>
                <w:rFonts w:hint="eastAsia" w:ascii="仿宋_GB2312" w:eastAsia="仿宋_GB2312" w:cs="仿宋_GB2312"/>
                <w:sz w:val="24"/>
                <w:szCs w:val="24"/>
              </w:rPr>
              <w:t>学校本年度</w:t>
            </w:r>
          </w:p>
          <w:p>
            <w:pPr>
              <w:jc w:val="center"/>
              <w:rPr>
                <w:rFonts w:ascii="仿宋_GB2312" w:eastAsia="仿宋_GB2312"/>
                <w:sz w:val="24"/>
                <w:szCs w:val="24"/>
              </w:rPr>
            </w:pPr>
            <w:r>
              <w:rPr>
                <w:rFonts w:hint="eastAsia" w:ascii="仿宋_GB2312" w:eastAsia="仿宋_GB2312" w:cs="仿宋_GB2312"/>
                <w:sz w:val="24"/>
                <w:szCs w:val="24"/>
              </w:rPr>
              <w:t>其他拟增设的</w:t>
            </w:r>
          </w:p>
          <w:p>
            <w:pPr>
              <w:jc w:val="center"/>
              <w:rPr>
                <w:rFonts w:ascii="仿宋_GB2312" w:eastAsia="仿宋_GB2312"/>
                <w:sz w:val="24"/>
                <w:szCs w:val="24"/>
              </w:rPr>
            </w:pPr>
            <w:r>
              <w:rPr>
                <w:rFonts w:hint="eastAsia" w:ascii="仿宋_GB2312" w:eastAsia="仿宋_GB2312" w:cs="仿宋_GB2312"/>
                <w:sz w:val="24"/>
                <w:szCs w:val="24"/>
              </w:rPr>
              <w:t>专业名称</w:t>
            </w:r>
          </w:p>
        </w:tc>
        <w:tc>
          <w:tcPr>
            <w:tcW w:w="2352" w:type="dxa"/>
            <w:vAlign w:val="center"/>
          </w:tcPr>
          <w:p>
            <w:pPr>
              <w:rPr>
                <w:rFonts w:ascii="仿宋_GB2312" w:eastAsia="仿宋_GB2312"/>
                <w:sz w:val="24"/>
                <w:szCs w:val="24"/>
              </w:rPr>
            </w:pPr>
            <w:r>
              <w:rPr>
                <w:rFonts w:hint="eastAsia" w:ascii="仿宋_GB2312" w:eastAsia="仿宋_GB2312" w:cs="仿宋_GB2312"/>
                <w:sz w:val="24"/>
                <w:szCs w:val="24"/>
              </w:rPr>
              <w:t>城市地下空间工程</w:t>
            </w:r>
          </w:p>
          <w:p>
            <w:pPr>
              <w:rPr>
                <w:rFonts w:ascii="仿宋_GB2312" w:eastAsia="仿宋_GB2312"/>
                <w:color w:val="FF0000"/>
                <w:sz w:val="24"/>
                <w:szCs w:val="24"/>
              </w:rPr>
            </w:pPr>
            <w:r>
              <w:rPr>
                <w:rFonts w:hint="eastAsia" w:ascii="仿宋_GB2312" w:eastAsia="仿宋_GB2312" w:cs="仿宋_GB2312"/>
                <w:sz w:val="24"/>
                <w:szCs w:val="24"/>
              </w:rPr>
              <w:t>知识产权</w:t>
            </w:r>
          </w:p>
        </w:tc>
        <w:tc>
          <w:tcPr>
            <w:tcW w:w="2148" w:type="dxa"/>
            <w:vAlign w:val="center"/>
          </w:tcPr>
          <w:p>
            <w:pPr>
              <w:jc w:val="center"/>
              <w:rPr>
                <w:rFonts w:ascii="仿宋_GB2312" w:eastAsia="仿宋_GB2312"/>
                <w:sz w:val="24"/>
                <w:szCs w:val="24"/>
              </w:rPr>
            </w:pPr>
            <w:r>
              <w:rPr>
                <w:rFonts w:hint="eastAsia" w:ascii="仿宋_GB2312" w:eastAsia="仿宋_GB2312" w:cs="仿宋_GB2312"/>
                <w:sz w:val="24"/>
                <w:szCs w:val="24"/>
              </w:rPr>
              <w:t>本校已设的相近本、专科专业及开设年份</w:t>
            </w:r>
          </w:p>
        </w:tc>
        <w:tc>
          <w:tcPr>
            <w:tcW w:w="3600" w:type="dxa"/>
            <w:vAlign w:val="center"/>
          </w:tcPr>
          <w:p>
            <w:pPr>
              <w:jc w:val="center"/>
              <w:rPr>
                <w:rFonts w:ascii="仿宋_GB2312" w:eastAsia="仿宋_GB2312"/>
                <w:color w:val="0000FF"/>
                <w:sz w:val="24"/>
                <w:szCs w:val="24"/>
              </w:rPr>
            </w:pPr>
            <w:r>
              <w:rPr>
                <w:rFonts w:hint="eastAsia" w:ascii="仿宋" w:hAnsi="仿宋" w:eastAsia="仿宋" w:cs="仿宋"/>
                <w:sz w:val="24"/>
                <w:szCs w:val="24"/>
              </w:rPr>
              <w:t>应用心理学/2008年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0" w:hRule="atLeast"/>
        </w:trPr>
        <w:tc>
          <w:tcPr>
            <w:tcW w:w="2268" w:type="dxa"/>
            <w:vAlign w:val="center"/>
          </w:tcPr>
          <w:p>
            <w:pPr>
              <w:jc w:val="center"/>
              <w:rPr>
                <w:rFonts w:ascii="仿宋_GB2312" w:eastAsia="仿宋_GB2312"/>
                <w:sz w:val="24"/>
                <w:szCs w:val="24"/>
              </w:rPr>
            </w:pPr>
            <w:r>
              <w:rPr>
                <w:rFonts w:hint="eastAsia" w:ascii="仿宋_GB2312" w:eastAsia="仿宋_GB2312" w:cs="仿宋_GB2312"/>
                <w:sz w:val="24"/>
                <w:szCs w:val="24"/>
              </w:rPr>
              <w:t>拟首次招生时间</w:t>
            </w:r>
          </w:p>
          <w:p>
            <w:pPr>
              <w:jc w:val="center"/>
              <w:rPr>
                <w:rFonts w:ascii="仿宋_GB2312" w:eastAsia="仿宋_GB2312"/>
                <w:sz w:val="24"/>
                <w:szCs w:val="24"/>
              </w:rPr>
            </w:pPr>
            <w:r>
              <w:rPr>
                <w:rFonts w:hint="eastAsia" w:ascii="仿宋_GB2312" w:eastAsia="仿宋_GB2312" w:cs="仿宋_GB2312"/>
                <w:sz w:val="24"/>
                <w:szCs w:val="24"/>
              </w:rPr>
              <w:t>及招生数</w:t>
            </w:r>
          </w:p>
        </w:tc>
        <w:tc>
          <w:tcPr>
            <w:tcW w:w="2352" w:type="dxa"/>
            <w:vAlign w:val="center"/>
          </w:tcPr>
          <w:p>
            <w:pPr>
              <w:jc w:val="center"/>
              <w:rPr>
                <w:rFonts w:ascii="仿宋_GB2312" w:eastAsia="仿宋_GB2312" w:cs="仿宋_GB2312"/>
                <w:sz w:val="24"/>
                <w:szCs w:val="24"/>
              </w:rPr>
            </w:pPr>
            <w:r>
              <w:rPr>
                <w:rFonts w:ascii="仿宋_GB2312" w:eastAsia="仿宋_GB2312" w:cs="仿宋_GB2312"/>
                <w:sz w:val="24"/>
                <w:szCs w:val="24"/>
              </w:rPr>
              <w:t>2017</w:t>
            </w:r>
          </w:p>
          <w:p>
            <w:pPr>
              <w:jc w:val="center"/>
              <w:rPr>
                <w:rFonts w:ascii="仿宋" w:hAnsi="仿宋" w:eastAsia="仿宋"/>
                <w:sz w:val="24"/>
                <w:szCs w:val="24"/>
              </w:rPr>
            </w:pPr>
            <w:r>
              <w:rPr>
                <w:rFonts w:hint="eastAsia" w:ascii="仿宋_GB2312" w:eastAsia="仿宋_GB2312" w:cs="仿宋_GB2312"/>
                <w:sz w:val="24"/>
                <w:szCs w:val="24"/>
              </w:rPr>
              <w:t>（30-6</w:t>
            </w:r>
            <w:r>
              <w:rPr>
                <w:rFonts w:ascii="仿宋_GB2312" w:eastAsia="仿宋_GB2312" w:cs="仿宋_GB2312"/>
                <w:sz w:val="24"/>
                <w:szCs w:val="24"/>
              </w:rPr>
              <w:t>0</w:t>
            </w:r>
            <w:r>
              <w:rPr>
                <w:rFonts w:hint="eastAsia" w:ascii="仿宋_GB2312" w:eastAsia="仿宋_GB2312" w:cs="仿宋_GB2312"/>
                <w:sz w:val="24"/>
                <w:szCs w:val="24"/>
              </w:rPr>
              <w:t>人）</w:t>
            </w:r>
          </w:p>
        </w:tc>
        <w:tc>
          <w:tcPr>
            <w:tcW w:w="2148" w:type="dxa"/>
            <w:vAlign w:val="center"/>
          </w:tcPr>
          <w:p>
            <w:pPr>
              <w:jc w:val="center"/>
              <w:rPr>
                <w:rFonts w:ascii="仿宋_GB2312" w:eastAsia="仿宋_GB2312"/>
                <w:sz w:val="24"/>
                <w:szCs w:val="24"/>
              </w:rPr>
            </w:pPr>
            <w:r>
              <w:rPr>
                <w:rFonts w:hint="eastAsia" w:ascii="仿宋_GB2312" w:eastAsia="仿宋_GB2312" w:cs="仿宋_GB2312"/>
                <w:sz w:val="24"/>
                <w:szCs w:val="24"/>
              </w:rPr>
              <w:t>五年内计划</w:t>
            </w:r>
          </w:p>
          <w:p>
            <w:pPr>
              <w:jc w:val="center"/>
              <w:rPr>
                <w:rFonts w:ascii="仿宋_GB2312" w:eastAsia="仿宋_GB2312"/>
                <w:sz w:val="24"/>
                <w:szCs w:val="24"/>
              </w:rPr>
            </w:pPr>
            <w:r>
              <w:rPr>
                <w:rFonts w:hint="eastAsia" w:ascii="仿宋_GB2312" w:eastAsia="仿宋_GB2312" w:cs="仿宋_GB2312"/>
                <w:sz w:val="24"/>
                <w:szCs w:val="24"/>
              </w:rPr>
              <w:t>发展规模</w:t>
            </w:r>
          </w:p>
        </w:tc>
        <w:tc>
          <w:tcPr>
            <w:tcW w:w="3600" w:type="dxa"/>
            <w:vAlign w:val="center"/>
          </w:tcPr>
          <w:p>
            <w:pPr>
              <w:jc w:val="center"/>
              <w:rPr>
                <w:rFonts w:ascii="仿宋_GB2312" w:eastAsia="仿宋_GB2312"/>
                <w:sz w:val="24"/>
                <w:szCs w:val="24"/>
              </w:rPr>
            </w:pPr>
            <w:r>
              <w:rPr>
                <w:rFonts w:hint="eastAsia" w:ascii="仿宋_GB2312" w:eastAsia="仿宋_GB2312" w:cs="仿宋_GB2312"/>
                <w:sz w:val="24"/>
                <w:szCs w:val="24"/>
              </w:rPr>
              <w:t>在校生120人</w:t>
            </w:r>
          </w:p>
          <w:p>
            <w:pPr>
              <w:jc w:val="center"/>
              <w:rPr>
                <w:rFonts w:ascii="仿宋_GB2312" w:eastAsia="仿宋_GB2312"/>
                <w:sz w:val="24"/>
                <w:szCs w:val="24"/>
              </w:rPr>
            </w:pPr>
            <w:r>
              <w:rPr>
                <w:rFonts w:hint="eastAsia" w:ascii="仿宋_GB2312" w:eastAsia="仿宋_GB2312" w:cs="仿宋_GB2312"/>
                <w:sz w:val="24"/>
                <w:szCs w:val="24"/>
              </w:rPr>
              <w:t>（4年</w:t>
            </w:r>
            <w:r>
              <w:rPr>
                <w:rFonts w:ascii="仿宋_GB2312" w:eastAsia="仿宋_GB2312" w:cs="仿宋_GB2312"/>
                <w:sz w:val="24"/>
                <w:szCs w:val="24"/>
              </w:rPr>
              <w:t>*</w:t>
            </w:r>
            <w:r>
              <w:rPr>
                <w:rFonts w:hint="eastAsia" w:ascii="仿宋_GB2312" w:eastAsia="仿宋_GB2312" w:cs="仿宋_GB2312"/>
                <w:sz w:val="24"/>
                <w:szCs w:val="24"/>
              </w:rPr>
              <w:t>3</w:t>
            </w:r>
            <w:r>
              <w:rPr>
                <w:rFonts w:ascii="仿宋_GB2312" w:eastAsia="仿宋_GB2312" w:cs="仿宋_GB2312"/>
                <w:sz w:val="24"/>
                <w:szCs w:val="24"/>
              </w:rPr>
              <w:t>0</w:t>
            </w:r>
            <w:r>
              <w:rPr>
                <w:rFonts w:hint="eastAsia" w:ascii="仿宋_GB2312" w:eastAsia="仿宋_GB2312" w:cs="仿宋_GB2312"/>
                <w:sz w:val="24"/>
                <w:szCs w:val="24"/>
              </w:rPr>
              <w:t>人</w:t>
            </w:r>
            <w:r>
              <w:rPr>
                <w:rFonts w:ascii="仿宋_GB2312" w:eastAsia="仿宋_GB2312" w:cs="仿宋_GB2312"/>
                <w:sz w:val="24"/>
                <w:szCs w:val="24"/>
              </w:rPr>
              <w:t>/</w:t>
            </w:r>
            <w:r>
              <w:rPr>
                <w:rFonts w:hint="eastAsia" w:ascii="仿宋_GB2312" w:eastAsia="仿宋_GB2312" w:cs="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trPr>
        <w:tc>
          <w:tcPr>
            <w:tcW w:w="2268" w:type="dxa"/>
            <w:vAlign w:val="center"/>
          </w:tcPr>
          <w:p>
            <w:pPr>
              <w:jc w:val="center"/>
              <w:rPr>
                <w:rFonts w:ascii="仿宋_GB2312" w:eastAsia="仿宋_GB2312"/>
                <w:sz w:val="24"/>
                <w:szCs w:val="24"/>
              </w:rPr>
            </w:pPr>
            <w:r>
              <w:rPr>
                <w:rFonts w:hint="eastAsia" w:ascii="仿宋_GB2312" w:eastAsia="仿宋_GB2312" w:cs="仿宋_GB2312"/>
                <w:sz w:val="24"/>
                <w:szCs w:val="24"/>
              </w:rPr>
              <w:t>师范专业标识</w:t>
            </w:r>
          </w:p>
          <w:p>
            <w:pPr>
              <w:jc w:val="center"/>
              <w:rPr>
                <w:rFonts w:ascii="仿宋_GB2312" w:eastAsia="仿宋_GB2312"/>
                <w:sz w:val="24"/>
                <w:szCs w:val="24"/>
              </w:rPr>
            </w:pPr>
            <w:r>
              <w:rPr>
                <w:rFonts w:hint="eastAsia" w:ascii="仿宋_GB2312" w:eastAsia="仿宋_GB2312" w:cs="仿宋_GB2312"/>
                <w:sz w:val="24"/>
                <w:szCs w:val="24"/>
              </w:rPr>
              <w:t>（师范</w:t>
            </w:r>
            <w:r>
              <w:rPr>
                <w:rFonts w:ascii="仿宋_GB2312" w:eastAsia="仿宋_GB2312" w:cs="仿宋_GB2312"/>
                <w:sz w:val="24"/>
                <w:szCs w:val="24"/>
              </w:rPr>
              <w:t>S</w:t>
            </w:r>
            <w:r>
              <w:rPr>
                <w:rFonts w:hint="eastAsia" w:ascii="仿宋_GB2312" w:eastAsia="仿宋_GB2312" w:cs="仿宋_GB2312"/>
                <w:sz w:val="24"/>
                <w:szCs w:val="24"/>
              </w:rPr>
              <w:t>、兼有</w:t>
            </w:r>
            <w:r>
              <w:rPr>
                <w:rFonts w:ascii="仿宋_GB2312" w:eastAsia="仿宋_GB2312" w:cs="仿宋_GB2312"/>
                <w:sz w:val="24"/>
                <w:szCs w:val="24"/>
              </w:rPr>
              <w:t>J</w:t>
            </w:r>
            <w:r>
              <w:rPr>
                <w:rFonts w:hint="eastAsia" w:ascii="仿宋_GB2312" w:eastAsia="仿宋_GB2312" w:cs="仿宋_GB2312"/>
                <w:sz w:val="24"/>
                <w:szCs w:val="24"/>
              </w:rPr>
              <w:t>）</w:t>
            </w:r>
          </w:p>
        </w:tc>
        <w:tc>
          <w:tcPr>
            <w:tcW w:w="2352" w:type="dxa"/>
            <w:vAlign w:val="center"/>
          </w:tcPr>
          <w:p>
            <w:pPr>
              <w:jc w:val="center"/>
              <w:rPr>
                <w:rFonts w:ascii="仿宋_GB2312" w:eastAsia="仿宋_GB2312"/>
                <w:sz w:val="24"/>
                <w:szCs w:val="24"/>
              </w:rPr>
            </w:pPr>
          </w:p>
        </w:tc>
        <w:tc>
          <w:tcPr>
            <w:tcW w:w="2148" w:type="dxa"/>
            <w:vAlign w:val="center"/>
          </w:tcPr>
          <w:p>
            <w:pPr>
              <w:jc w:val="center"/>
              <w:rPr>
                <w:rFonts w:ascii="仿宋_GB2312" w:eastAsia="仿宋_GB2312"/>
                <w:sz w:val="24"/>
                <w:szCs w:val="24"/>
              </w:rPr>
            </w:pPr>
            <w:r>
              <w:rPr>
                <w:rFonts w:hint="eastAsia" w:ascii="仿宋_GB2312" w:eastAsia="仿宋_GB2312" w:cs="仿宋_GB2312"/>
                <w:sz w:val="24"/>
                <w:szCs w:val="24"/>
              </w:rPr>
              <w:t>所在院系名称</w:t>
            </w:r>
          </w:p>
        </w:tc>
        <w:tc>
          <w:tcPr>
            <w:tcW w:w="3600" w:type="dxa"/>
            <w:vAlign w:val="center"/>
          </w:tcPr>
          <w:p>
            <w:pPr>
              <w:jc w:val="center"/>
              <w:rPr>
                <w:rFonts w:ascii="仿宋_GB2312" w:eastAsia="仿宋_GB2312"/>
                <w:sz w:val="24"/>
                <w:szCs w:val="24"/>
              </w:rPr>
            </w:pPr>
            <w:r>
              <w:rPr>
                <w:rFonts w:hint="eastAsia" w:ascii="仿宋_GB2312" w:eastAsia="仿宋_GB2312" w:cs="仿宋_GB2312"/>
                <w:sz w:val="24"/>
                <w:szCs w:val="24"/>
              </w:rPr>
              <w:t>应用技术学院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2" w:hRule="atLeast"/>
        </w:trPr>
        <w:tc>
          <w:tcPr>
            <w:tcW w:w="2268" w:type="dxa"/>
            <w:vAlign w:val="center"/>
          </w:tcPr>
          <w:p>
            <w:pPr>
              <w:jc w:val="center"/>
              <w:rPr>
                <w:rFonts w:ascii="仿宋_GB2312" w:eastAsia="仿宋_GB2312"/>
                <w:sz w:val="24"/>
                <w:szCs w:val="24"/>
              </w:rPr>
            </w:pPr>
            <w:r>
              <w:rPr>
                <w:rFonts w:hint="eastAsia" w:ascii="仿宋_GB2312" w:eastAsia="仿宋_GB2312" w:cs="仿宋_GB2312"/>
                <w:sz w:val="24"/>
                <w:szCs w:val="24"/>
              </w:rPr>
              <w:t>高等学校专业设置评议专家组织审核意见</w:t>
            </w:r>
          </w:p>
        </w:tc>
        <w:tc>
          <w:tcPr>
            <w:tcW w:w="2352" w:type="dxa"/>
            <w:vAlign w:val="center"/>
          </w:tcPr>
          <w:p>
            <w:pPr>
              <w:rPr>
                <w:rFonts w:eastAsia="仿宋_GB2312"/>
                <w:sz w:val="24"/>
                <w:szCs w:val="24"/>
              </w:rPr>
            </w:pPr>
          </w:p>
          <w:p>
            <w:pPr>
              <w:rPr>
                <w:rFonts w:eastAsia="仿宋_GB2312"/>
                <w:sz w:val="24"/>
                <w:szCs w:val="24"/>
              </w:rPr>
            </w:pPr>
            <w:r>
              <w:rPr>
                <w:rFonts w:hint="eastAsia" w:eastAsia="仿宋_GB2312" w:cs="仿宋_GB2312"/>
                <w:sz w:val="24"/>
                <w:szCs w:val="24"/>
              </w:rPr>
              <w:t>（主任签字）</w:t>
            </w:r>
          </w:p>
          <w:p>
            <w:pPr>
              <w:jc w:val="center"/>
              <w:rPr>
                <w:rFonts w:ascii="仿宋_GB2312" w:eastAsia="仿宋_GB2312"/>
                <w:sz w:val="24"/>
                <w:szCs w:val="24"/>
              </w:rPr>
            </w:pPr>
            <w:r>
              <w:rPr>
                <w:rFonts w:hint="eastAsia" w:eastAsia="仿宋_GB2312" w:cs="仿宋_GB2312"/>
                <w:sz w:val="24"/>
                <w:szCs w:val="24"/>
              </w:rPr>
              <w:t xml:space="preserve">     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c>
          <w:tcPr>
            <w:tcW w:w="2148" w:type="dxa"/>
            <w:vAlign w:val="center"/>
          </w:tcPr>
          <w:p>
            <w:pPr>
              <w:jc w:val="center"/>
              <w:rPr>
                <w:rFonts w:ascii="仿宋_GB2312" w:eastAsia="仿宋_GB2312"/>
                <w:sz w:val="24"/>
                <w:szCs w:val="24"/>
              </w:rPr>
            </w:pPr>
            <w:r>
              <w:rPr>
                <w:rFonts w:hint="eastAsia" w:ascii="仿宋_GB2312" w:eastAsia="仿宋_GB2312" w:cs="仿宋_GB2312"/>
                <w:sz w:val="24"/>
                <w:szCs w:val="24"/>
              </w:rPr>
              <w:t>学校审批意见（校长签字）</w:t>
            </w:r>
          </w:p>
        </w:tc>
        <w:tc>
          <w:tcPr>
            <w:tcW w:w="3600" w:type="dxa"/>
            <w:vAlign w:val="center"/>
          </w:tcPr>
          <w:p>
            <w:pPr>
              <w:jc w:val="center"/>
              <w:rPr>
                <w:rFonts w:ascii="仿宋_GB2312" w:eastAsia="仿宋_GB2312" w:cs="仿宋_GB2312"/>
                <w:sz w:val="24"/>
                <w:szCs w:val="24"/>
              </w:rPr>
            </w:pPr>
            <w:r>
              <w:rPr>
                <w:rFonts w:ascii="仿宋_GB2312" w:eastAsia="仿宋_GB2312" w:cs="仿宋_GB2312"/>
                <w:sz w:val="24"/>
                <w:szCs w:val="24"/>
              </w:rPr>
              <w:t xml:space="preserve">  </w:t>
            </w:r>
          </w:p>
          <w:p>
            <w:pPr>
              <w:jc w:val="center"/>
              <w:rPr>
                <w:rFonts w:ascii="仿宋_GB2312" w:eastAsia="仿宋_GB2312"/>
                <w:sz w:val="24"/>
                <w:szCs w:val="24"/>
              </w:rPr>
            </w:pPr>
            <w:r>
              <w:rPr>
                <w:rFonts w:hint="eastAsia" w:eastAsia="仿宋_GB2312" w:cs="仿宋_GB2312"/>
                <w:sz w:val="24"/>
                <w:szCs w:val="24"/>
              </w:rPr>
              <w:t>（盖章）</w:t>
            </w:r>
          </w:p>
          <w:p>
            <w:pPr>
              <w:jc w:val="center"/>
              <w:rPr>
                <w:rFonts w:eastAsia="仿宋_GB2312"/>
                <w:sz w:val="24"/>
                <w:szCs w:val="24"/>
              </w:rPr>
            </w:pPr>
          </w:p>
          <w:p>
            <w:pPr>
              <w:jc w:val="center"/>
              <w:rPr>
                <w:rFonts w:ascii="仿宋_GB2312" w:eastAsia="仿宋_GB2312"/>
                <w:sz w:val="24"/>
                <w:szCs w:val="24"/>
              </w:rPr>
            </w:pPr>
            <w:r>
              <w:rPr>
                <w:rFonts w:hint="eastAsia" w:eastAsia="仿宋_GB2312"/>
                <w:sz w:val="24"/>
                <w:szCs w:val="24"/>
              </w:rPr>
              <w:t xml:space="preserve">           </w:t>
            </w: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4" w:hRule="atLeast"/>
        </w:trPr>
        <w:tc>
          <w:tcPr>
            <w:tcW w:w="2268" w:type="dxa"/>
            <w:vAlign w:val="center"/>
          </w:tcPr>
          <w:p>
            <w:pPr>
              <w:jc w:val="center"/>
              <w:rPr>
                <w:rFonts w:ascii="仿宋_GB2312" w:eastAsia="仿宋_GB2312"/>
                <w:sz w:val="24"/>
                <w:szCs w:val="24"/>
              </w:rPr>
            </w:pPr>
            <w:r>
              <w:rPr>
                <w:rFonts w:hint="eastAsia" w:ascii="仿宋_GB2312" w:eastAsia="仿宋_GB2312" w:cs="仿宋_GB2312"/>
                <w:sz w:val="24"/>
                <w:szCs w:val="24"/>
              </w:rPr>
              <w:t>高等学校</w:t>
            </w:r>
          </w:p>
          <w:p>
            <w:pPr>
              <w:jc w:val="center"/>
              <w:rPr>
                <w:rFonts w:ascii="仿宋_GB2312" w:eastAsia="仿宋_GB2312"/>
                <w:sz w:val="24"/>
                <w:szCs w:val="24"/>
              </w:rPr>
            </w:pPr>
            <w:r>
              <w:rPr>
                <w:rFonts w:hint="eastAsia" w:ascii="仿宋_GB2312" w:eastAsia="仿宋_GB2312" w:cs="仿宋_GB2312"/>
                <w:sz w:val="24"/>
                <w:szCs w:val="24"/>
              </w:rPr>
              <w:t>主管部门专业</w:t>
            </w:r>
          </w:p>
          <w:p>
            <w:pPr>
              <w:jc w:val="center"/>
              <w:rPr>
                <w:rFonts w:ascii="仿宋_GB2312" w:eastAsia="仿宋_GB2312"/>
                <w:sz w:val="24"/>
                <w:szCs w:val="24"/>
              </w:rPr>
            </w:pPr>
            <w:r>
              <w:rPr>
                <w:rFonts w:hint="eastAsia" w:ascii="仿宋_GB2312" w:eastAsia="仿宋_GB2312" w:cs="仿宋_GB2312"/>
                <w:sz w:val="24"/>
                <w:szCs w:val="24"/>
              </w:rPr>
              <w:t>设置评议专家</w:t>
            </w:r>
          </w:p>
          <w:p>
            <w:pPr>
              <w:jc w:val="center"/>
              <w:rPr>
                <w:rFonts w:ascii="仿宋_GB2312" w:eastAsia="仿宋_GB2312"/>
                <w:sz w:val="24"/>
                <w:szCs w:val="24"/>
              </w:rPr>
            </w:pPr>
            <w:r>
              <w:rPr>
                <w:rFonts w:hint="eastAsia" w:ascii="仿宋_GB2312" w:eastAsia="仿宋_GB2312" w:cs="仿宋_GB2312"/>
                <w:sz w:val="24"/>
                <w:szCs w:val="24"/>
              </w:rPr>
              <w:t>组织意见（增设</w:t>
            </w:r>
          </w:p>
          <w:p>
            <w:pPr>
              <w:rPr>
                <w:rFonts w:ascii="仿宋_GB2312" w:eastAsia="仿宋_GB2312"/>
                <w:sz w:val="24"/>
                <w:szCs w:val="24"/>
              </w:rPr>
            </w:pPr>
            <w:r>
              <w:rPr>
                <w:rFonts w:hint="eastAsia" w:ascii="仿宋_GB2312" w:eastAsia="仿宋_GB2312" w:cs="仿宋_GB2312"/>
                <w:sz w:val="24"/>
                <w:szCs w:val="24"/>
              </w:rPr>
              <w:t>尚未列入《专业目录》的新专业填写）</w:t>
            </w:r>
          </w:p>
        </w:tc>
        <w:tc>
          <w:tcPr>
            <w:tcW w:w="2352" w:type="dxa"/>
            <w:vAlign w:val="center"/>
          </w:tcPr>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（主任签字）</w:t>
            </w:r>
          </w:p>
          <w:p>
            <w:pPr>
              <w:jc w:val="center"/>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c>
          <w:tcPr>
            <w:tcW w:w="2148" w:type="dxa"/>
            <w:vAlign w:val="center"/>
          </w:tcPr>
          <w:p>
            <w:pPr>
              <w:jc w:val="center"/>
              <w:rPr>
                <w:rFonts w:ascii="仿宋_GB2312" w:eastAsia="仿宋_GB2312"/>
                <w:sz w:val="24"/>
                <w:szCs w:val="24"/>
              </w:rPr>
            </w:pPr>
            <w:r>
              <w:rPr>
                <w:rFonts w:hint="eastAsia" w:ascii="仿宋_GB2312" w:eastAsia="仿宋_GB2312" w:cs="仿宋_GB2312"/>
                <w:sz w:val="24"/>
                <w:szCs w:val="24"/>
              </w:rPr>
              <w:t>高等学校</w:t>
            </w:r>
          </w:p>
          <w:p>
            <w:pPr>
              <w:jc w:val="center"/>
              <w:rPr>
                <w:rFonts w:ascii="仿宋_GB2312" w:eastAsia="仿宋_GB2312"/>
                <w:sz w:val="24"/>
                <w:szCs w:val="24"/>
              </w:rPr>
            </w:pPr>
            <w:r>
              <w:rPr>
                <w:rFonts w:hint="eastAsia" w:ascii="仿宋_GB2312" w:eastAsia="仿宋_GB2312" w:cs="仿宋_GB2312"/>
                <w:sz w:val="24"/>
                <w:szCs w:val="24"/>
              </w:rPr>
              <w:t>主管部门审核</w:t>
            </w:r>
          </w:p>
          <w:p>
            <w:pPr>
              <w:jc w:val="center"/>
              <w:rPr>
                <w:rFonts w:ascii="仿宋_GB2312" w:eastAsia="仿宋_GB2312"/>
                <w:sz w:val="24"/>
                <w:szCs w:val="24"/>
              </w:rPr>
            </w:pPr>
            <w:r>
              <w:rPr>
                <w:rFonts w:hint="eastAsia" w:ascii="仿宋_GB2312" w:eastAsia="仿宋_GB2312" w:cs="仿宋_GB2312"/>
                <w:sz w:val="24"/>
                <w:szCs w:val="24"/>
              </w:rPr>
              <w:t>（审议）意见</w:t>
            </w:r>
          </w:p>
        </w:tc>
        <w:tc>
          <w:tcPr>
            <w:tcW w:w="3600" w:type="dxa"/>
            <w:vAlign w:val="center"/>
          </w:tcPr>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r>
              <w:rPr>
                <w:rFonts w:hint="eastAsia" w:ascii="仿宋_GB2312" w:eastAsia="仿宋_GB2312" w:cs="仿宋_GB2312"/>
                <w:sz w:val="24"/>
                <w:szCs w:val="24"/>
              </w:rPr>
              <w:t>（盖章）</w:t>
            </w:r>
          </w:p>
          <w:p>
            <w:pPr>
              <w:jc w:val="center"/>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tc>
      </w:tr>
    </w:tbl>
    <w:p>
      <w:pPr>
        <w:rPr>
          <w:rFonts w:ascii="仿宋_GB2312" w:hAnsi="宋体" w:eastAsia="仿宋_GB2312"/>
          <w:sz w:val="24"/>
          <w:szCs w:val="24"/>
        </w:rPr>
      </w:pPr>
      <w:r>
        <w:rPr>
          <w:rFonts w:hint="eastAsia" w:ascii="仿宋_GB2312" w:eastAsia="仿宋_GB2312" w:cs="仿宋_GB2312"/>
          <w:b/>
          <w:bCs/>
          <w:sz w:val="24"/>
          <w:szCs w:val="24"/>
        </w:rPr>
        <w:t>注：</w:t>
      </w:r>
      <w:r>
        <w:rPr>
          <w:rFonts w:hint="eastAsia" w:ascii="仿宋_GB2312" w:hAnsi="宋体" w:eastAsia="仿宋_GB2312" w:cs="仿宋_GB2312"/>
          <w:sz w:val="24"/>
          <w:szCs w:val="24"/>
        </w:rPr>
        <w:t>专业代码按教育部公布的填写，尚未列入《专业目录》的新专业请填写建议代码。</w:t>
      </w:r>
    </w:p>
    <w:p>
      <w:pPr>
        <w:jc w:val="center"/>
        <w:rPr>
          <w:rFonts w:ascii="黑体" w:hAnsi="黑体" w:eastAsia="黑体"/>
        </w:rPr>
      </w:pPr>
    </w:p>
    <w:p>
      <w:pPr>
        <w:jc w:val="center"/>
        <w:rPr>
          <w:rFonts w:ascii="黑体" w:hAnsi="黑体" w:eastAsia="黑体" w:cs="黑体"/>
          <w:sz w:val="36"/>
          <w:szCs w:val="36"/>
        </w:rPr>
      </w:pPr>
      <w:r>
        <w:rPr>
          <w:rFonts w:hint="eastAsia" w:ascii="黑体" w:hAnsi="黑体" w:eastAsia="黑体" w:cs="黑体"/>
          <w:sz w:val="36"/>
          <w:szCs w:val="36"/>
        </w:rPr>
        <w:t>⒉学校基本情况表</w:t>
      </w:r>
    </w:p>
    <w:p>
      <w:pPr>
        <w:jc w:val="center"/>
        <w:rPr>
          <w:rFonts w:ascii="黑体" w:hAnsi="黑体" w:eastAsia="黑体"/>
          <w:sz w:val="18"/>
          <w:szCs w:val="18"/>
        </w:rPr>
      </w:pPr>
    </w:p>
    <w:tbl>
      <w:tblPr>
        <w:tblStyle w:val="14"/>
        <w:tblW w:w="103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319"/>
        <w:gridCol w:w="748"/>
        <w:gridCol w:w="603"/>
        <w:gridCol w:w="2013"/>
        <w:gridCol w:w="278"/>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093" w:type="dxa"/>
            <w:vAlign w:val="center"/>
          </w:tcPr>
          <w:p>
            <w:pPr>
              <w:jc w:val="center"/>
              <w:rPr>
                <w:rFonts w:eastAsia="仿宋_GB2312"/>
                <w:sz w:val="24"/>
                <w:szCs w:val="24"/>
              </w:rPr>
            </w:pPr>
            <w:r>
              <w:rPr>
                <w:rFonts w:hint="eastAsia" w:eastAsia="仿宋_GB2312" w:cs="仿宋_GB2312"/>
                <w:sz w:val="24"/>
                <w:szCs w:val="24"/>
              </w:rPr>
              <w:t>学校名称</w:t>
            </w:r>
          </w:p>
        </w:tc>
        <w:tc>
          <w:tcPr>
            <w:tcW w:w="1319" w:type="dxa"/>
            <w:vAlign w:val="center"/>
          </w:tcPr>
          <w:p>
            <w:pPr>
              <w:jc w:val="center"/>
              <w:rPr>
                <w:rFonts w:eastAsia="仿宋_GB2312"/>
                <w:sz w:val="24"/>
                <w:szCs w:val="24"/>
              </w:rPr>
            </w:pPr>
            <w:r>
              <w:rPr>
                <w:rFonts w:hint="eastAsia" w:eastAsia="仿宋_GB2312" w:cs="仿宋_GB2312"/>
                <w:sz w:val="24"/>
                <w:szCs w:val="24"/>
              </w:rPr>
              <w:t>重庆大学</w:t>
            </w:r>
          </w:p>
        </w:tc>
        <w:tc>
          <w:tcPr>
            <w:tcW w:w="1351" w:type="dxa"/>
            <w:gridSpan w:val="2"/>
            <w:vAlign w:val="center"/>
          </w:tcPr>
          <w:p>
            <w:pPr>
              <w:jc w:val="center"/>
              <w:rPr>
                <w:rFonts w:eastAsia="仿宋_GB2312"/>
                <w:sz w:val="24"/>
                <w:szCs w:val="24"/>
              </w:rPr>
            </w:pPr>
            <w:r>
              <w:rPr>
                <w:rFonts w:hint="eastAsia" w:eastAsia="仿宋_GB2312" w:cs="仿宋_GB2312"/>
                <w:sz w:val="24"/>
                <w:szCs w:val="24"/>
              </w:rPr>
              <w:t>学校地址</w:t>
            </w:r>
          </w:p>
        </w:tc>
        <w:tc>
          <w:tcPr>
            <w:tcW w:w="5605" w:type="dxa"/>
            <w:gridSpan w:val="3"/>
            <w:vAlign w:val="center"/>
          </w:tcPr>
          <w:p>
            <w:pPr>
              <w:rPr>
                <w:rFonts w:eastAsia="仿宋_GB2312"/>
                <w:sz w:val="24"/>
                <w:szCs w:val="24"/>
              </w:rPr>
            </w:pPr>
            <w:r>
              <w:rPr>
                <w:rFonts w:hint="eastAsia" w:eastAsia="仿宋_GB2312" w:cs="仿宋_GB2312"/>
                <w:sz w:val="24"/>
                <w:szCs w:val="24"/>
              </w:rPr>
              <w:t>重庆市沙坪坝区沙正街</w:t>
            </w:r>
            <w:r>
              <w:rPr>
                <w:rFonts w:eastAsia="仿宋_GB2312"/>
                <w:sz w:val="24"/>
                <w:szCs w:val="24"/>
              </w:rPr>
              <w:t>174</w:t>
            </w:r>
            <w:r>
              <w:rPr>
                <w:rFonts w:hint="eastAsia" w:eastAsia="仿宋_GB2312" w:cs="仿宋_GB2312"/>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093" w:type="dxa"/>
            <w:vAlign w:val="center"/>
          </w:tcPr>
          <w:p>
            <w:pPr>
              <w:jc w:val="center"/>
              <w:rPr>
                <w:rFonts w:eastAsia="仿宋_GB2312"/>
                <w:sz w:val="24"/>
                <w:szCs w:val="24"/>
              </w:rPr>
            </w:pPr>
            <w:r>
              <w:rPr>
                <w:rFonts w:hint="eastAsia" w:eastAsia="仿宋_GB2312" w:cs="仿宋_GB2312"/>
                <w:sz w:val="24"/>
                <w:szCs w:val="24"/>
              </w:rPr>
              <w:t>邮政编码</w:t>
            </w:r>
          </w:p>
        </w:tc>
        <w:tc>
          <w:tcPr>
            <w:tcW w:w="1319" w:type="dxa"/>
            <w:vAlign w:val="center"/>
          </w:tcPr>
          <w:p>
            <w:pPr>
              <w:jc w:val="center"/>
              <w:rPr>
                <w:rFonts w:eastAsia="仿宋_GB2312" w:cs="仿宋_GB2312"/>
                <w:sz w:val="24"/>
                <w:szCs w:val="24"/>
              </w:rPr>
            </w:pPr>
            <w:r>
              <w:rPr>
                <w:rFonts w:eastAsia="仿宋_GB2312" w:cs="仿宋_GB2312"/>
                <w:sz w:val="24"/>
                <w:szCs w:val="24"/>
              </w:rPr>
              <w:t>400030</w:t>
            </w:r>
          </w:p>
        </w:tc>
        <w:tc>
          <w:tcPr>
            <w:tcW w:w="1351" w:type="dxa"/>
            <w:gridSpan w:val="2"/>
            <w:vAlign w:val="center"/>
          </w:tcPr>
          <w:p>
            <w:pPr>
              <w:jc w:val="center"/>
              <w:rPr>
                <w:rFonts w:eastAsia="仿宋_GB2312"/>
                <w:sz w:val="24"/>
                <w:szCs w:val="24"/>
              </w:rPr>
            </w:pPr>
            <w:r>
              <w:rPr>
                <w:rFonts w:hint="eastAsia" w:eastAsia="仿宋_GB2312" w:cs="仿宋_GB2312"/>
                <w:sz w:val="24"/>
                <w:szCs w:val="24"/>
              </w:rPr>
              <w:t>校园网址</w:t>
            </w:r>
          </w:p>
        </w:tc>
        <w:tc>
          <w:tcPr>
            <w:tcW w:w="5605" w:type="dxa"/>
            <w:gridSpan w:val="3"/>
            <w:vAlign w:val="center"/>
          </w:tcPr>
          <w:p>
            <w:pPr>
              <w:rPr>
                <w:rFonts w:eastAsia="仿宋_GB2312"/>
                <w:sz w:val="24"/>
                <w:szCs w:val="24"/>
              </w:rPr>
            </w:pPr>
            <w:r>
              <w:rPr>
                <w:rFonts w:eastAsia="仿宋_GB2312"/>
                <w:sz w:val="24"/>
                <w:szCs w:val="24"/>
              </w:rPr>
              <w:t>http://www.cqu.edu.cn/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093" w:type="dxa"/>
            <w:vMerge w:val="restart"/>
            <w:vAlign w:val="center"/>
          </w:tcPr>
          <w:p>
            <w:pPr>
              <w:ind w:right="-105" w:rightChars="-50"/>
              <w:jc w:val="center"/>
              <w:rPr>
                <w:rFonts w:eastAsia="仿宋_GB2312"/>
                <w:sz w:val="24"/>
                <w:szCs w:val="24"/>
              </w:rPr>
            </w:pPr>
            <w:r>
              <w:rPr>
                <w:rFonts w:hint="eastAsia" w:eastAsia="仿宋_GB2312" w:cs="仿宋_GB2312"/>
                <w:sz w:val="24"/>
                <w:szCs w:val="24"/>
              </w:rPr>
              <w:t>学校办学</w:t>
            </w:r>
          </w:p>
          <w:p>
            <w:pPr>
              <w:jc w:val="center"/>
              <w:rPr>
                <w:rFonts w:eastAsia="仿宋_GB2312"/>
                <w:sz w:val="24"/>
                <w:szCs w:val="24"/>
              </w:rPr>
            </w:pPr>
            <w:r>
              <w:rPr>
                <w:rFonts w:hint="eastAsia" w:eastAsia="仿宋_GB2312" w:cs="仿宋_GB2312"/>
                <w:sz w:val="24"/>
                <w:szCs w:val="24"/>
              </w:rPr>
              <w:t>基本类型</w:t>
            </w:r>
          </w:p>
        </w:tc>
        <w:tc>
          <w:tcPr>
            <w:tcW w:w="8275" w:type="dxa"/>
            <w:gridSpan w:val="6"/>
            <w:vAlign w:val="center"/>
          </w:tcPr>
          <w:p>
            <w:pPr>
              <w:rPr>
                <w:rFonts w:eastAsia="仿宋_GB2312"/>
                <w:sz w:val="24"/>
                <w:szCs w:val="24"/>
              </w:rPr>
            </w:pPr>
            <w:r>
              <w:rPr>
                <w:rFonts w:eastAsia="仿宋_GB2312"/>
                <w:sz w:val="24"/>
                <w:szCs w:val="24"/>
                <w:bdr w:val="single" w:color="auto" w:sz="4" w:space="0"/>
              </w:rPr>
              <w:t>√</w:t>
            </w:r>
            <w:r>
              <w:rPr>
                <w:rFonts w:hint="eastAsia" w:eastAsia="仿宋_GB2312" w:cs="仿宋_GB2312"/>
                <w:sz w:val="24"/>
                <w:szCs w:val="24"/>
              </w:rPr>
              <w:t>部委院校</w:t>
            </w:r>
            <w:r>
              <w:rPr>
                <w:rFonts w:eastAsia="仿宋_GB2312"/>
                <w:sz w:val="24"/>
                <w:szCs w:val="24"/>
              </w:rPr>
              <w:t xml:space="preserve">  </w:t>
            </w:r>
            <w:r>
              <w:rPr>
                <w:rFonts w:hint="eastAsia" w:eastAsia="仿宋_GB2312"/>
                <w:sz w:val="24"/>
                <w:szCs w:val="24"/>
                <w:bdr w:val="single" w:color="auto" w:sz="4" w:space="0"/>
              </w:rPr>
              <w:t xml:space="preserve"> </w:t>
            </w:r>
            <w:r>
              <w:rPr>
                <w:rFonts w:hint="eastAsia" w:eastAsia="仿宋_GB2312" w:cs="仿宋_GB2312"/>
                <w:sz w:val="24"/>
                <w:szCs w:val="24"/>
              </w:rPr>
              <w:t>地方院校</w:t>
            </w:r>
            <w:r>
              <w:rPr>
                <w:rFonts w:eastAsia="仿宋_GB2312"/>
                <w:sz w:val="24"/>
                <w:szCs w:val="24"/>
              </w:rPr>
              <w:t xml:space="preserve">  </w:t>
            </w:r>
            <w:r>
              <w:rPr>
                <w:rFonts w:hint="eastAsia" w:eastAsia="仿宋_GB2312"/>
                <w:sz w:val="24"/>
                <w:szCs w:val="24"/>
                <w:bdr w:val="single" w:color="auto" w:sz="4" w:space="0"/>
              </w:rPr>
              <w:t xml:space="preserve"> </w:t>
            </w:r>
            <w:r>
              <w:rPr>
                <w:rFonts w:hint="eastAsia" w:eastAsia="仿宋_GB2312" w:cs="仿宋_GB2312"/>
                <w:sz w:val="24"/>
                <w:szCs w:val="24"/>
              </w:rPr>
              <w:t>公办</w:t>
            </w:r>
            <w:r>
              <w:rPr>
                <w:rFonts w:eastAsia="仿宋_GB2312"/>
                <w:sz w:val="24"/>
                <w:szCs w:val="24"/>
              </w:rPr>
              <w:t xml:space="preserve">  </w:t>
            </w:r>
            <w:r>
              <w:rPr>
                <w:rFonts w:hint="eastAsia" w:eastAsia="仿宋_GB2312"/>
                <w:sz w:val="24"/>
                <w:szCs w:val="24"/>
              </w:rPr>
              <w:t xml:space="preserve"> </w:t>
            </w:r>
            <w:r>
              <w:rPr>
                <w:rFonts w:hint="eastAsia" w:eastAsia="仿宋_GB2312"/>
                <w:sz w:val="24"/>
                <w:szCs w:val="24"/>
                <w:bdr w:val="single" w:color="auto" w:sz="4" w:space="0"/>
              </w:rPr>
              <w:t xml:space="preserve"> </w:t>
            </w:r>
            <w:r>
              <w:rPr>
                <w:rFonts w:hint="eastAsia" w:eastAsia="仿宋_GB2312" w:cs="仿宋_GB2312"/>
                <w:sz w:val="24"/>
                <w:szCs w:val="24"/>
              </w:rPr>
              <w:t>民办</w:t>
            </w:r>
            <w:r>
              <w:rPr>
                <w:rFonts w:eastAsia="仿宋_GB2312"/>
                <w:sz w:val="24"/>
                <w:szCs w:val="24"/>
              </w:rPr>
              <w:t xml:space="preserve">  </w:t>
            </w:r>
            <w:r>
              <w:rPr>
                <w:rFonts w:hint="eastAsia" w:eastAsia="仿宋_GB2312"/>
                <w:sz w:val="24"/>
                <w:szCs w:val="24"/>
                <w:bdr w:val="single" w:color="auto" w:sz="4" w:space="0"/>
              </w:rPr>
              <w:t xml:space="preserve"> </w:t>
            </w:r>
            <w:r>
              <w:rPr>
                <w:rFonts w:hint="eastAsia" w:eastAsia="仿宋_GB2312" w:cs="仿宋_GB2312"/>
                <w:sz w:val="24"/>
                <w:szCs w:val="24"/>
              </w:rPr>
              <w:t>中外合作办学机构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093" w:type="dxa"/>
            <w:vMerge w:val="continue"/>
          </w:tcPr>
          <w:p>
            <w:pPr>
              <w:rPr>
                <w:rFonts w:eastAsia="仿宋_GB2312"/>
                <w:sz w:val="24"/>
                <w:szCs w:val="24"/>
              </w:rPr>
            </w:pPr>
          </w:p>
        </w:tc>
        <w:tc>
          <w:tcPr>
            <w:tcW w:w="8275" w:type="dxa"/>
            <w:gridSpan w:val="6"/>
            <w:vAlign w:val="center"/>
          </w:tcPr>
          <w:p>
            <w:pPr>
              <w:rPr>
                <w:rFonts w:eastAsia="仿宋_GB2312"/>
                <w:sz w:val="24"/>
                <w:szCs w:val="24"/>
              </w:rPr>
            </w:pPr>
            <w:r>
              <w:rPr>
                <w:rFonts w:eastAsia="仿宋_GB2312"/>
                <w:sz w:val="24"/>
                <w:szCs w:val="24"/>
                <w:bdr w:val="single" w:color="auto" w:sz="4" w:space="0"/>
              </w:rPr>
              <w:t>√</w:t>
            </w:r>
            <w:r>
              <w:rPr>
                <w:rFonts w:hint="eastAsia" w:eastAsia="仿宋_GB2312" w:cs="仿宋_GB2312"/>
                <w:sz w:val="24"/>
                <w:szCs w:val="24"/>
              </w:rPr>
              <w:t>大学</w:t>
            </w:r>
            <w:r>
              <w:rPr>
                <w:rFonts w:eastAsia="仿宋_GB2312"/>
                <w:sz w:val="24"/>
                <w:szCs w:val="24"/>
              </w:rPr>
              <w:t xml:space="preserve">    </w:t>
            </w:r>
            <w:r>
              <w:rPr>
                <w:rFonts w:hint="eastAsia" w:eastAsia="仿宋_GB2312"/>
                <w:sz w:val="24"/>
                <w:szCs w:val="24"/>
                <w:bdr w:val="single" w:color="auto" w:sz="4" w:space="0"/>
              </w:rPr>
              <w:t xml:space="preserve"> </w:t>
            </w:r>
            <w:r>
              <w:rPr>
                <w:rFonts w:hint="eastAsia" w:eastAsia="仿宋_GB2312" w:cs="仿宋_GB2312"/>
                <w:sz w:val="24"/>
                <w:szCs w:val="24"/>
              </w:rPr>
              <w:t>学院</w:t>
            </w:r>
            <w:r>
              <w:rPr>
                <w:rFonts w:eastAsia="仿宋_GB2312"/>
                <w:sz w:val="24"/>
                <w:szCs w:val="24"/>
              </w:rPr>
              <w:t xml:space="preserve">   </w:t>
            </w:r>
            <w:r>
              <w:rPr>
                <w:rFonts w:hint="eastAsia" w:eastAsia="仿宋_GB2312"/>
                <w:sz w:val="24"/>
                <w:szCs w:val="24"/>
                <w:bdr w:val="single" w:color="auto" w:sz="4" w:space="0"/>
              </w:rPr>
              <w:t xml:space="preserve"> </w:t>
            </w:r>
            <w:r>
              <w:rPr>
                <w:rFonts w:hint="eastAsia" w:eastAsia="仿宋_GB2312" w:cs="仿宋_GB2312"/>
                <w:sz w:val="24"/>
                <w:szCs w:val="24"/>
              </w:rPr>
              <w:t>独立学院</w:t>
            </w:r>
            <w:r>
              <w:rPr>
                <w:rFonts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093" w:type="dxa"/>
            <w:vAlign w:val="center"/>
          </w:tcPr>
          <w:p>
            <w:pPr>
              <w:jc w:val="center"/>
              <w:rPr>
                <w:rFonts w:hint="eastAsia" w:eastAsia="仿宋_GB2312" w:cs="仿宋_GB2312"/>
                <w:sz w:val="24"/>
                <w:szCs w:val="24"/>
              </w:rPr>
            </w:pPr>
            <w:r>
              <w:rPr>
                <w:rFonts w:hint="eastAsia" w:eastAsia="仿宋_GB2312" w:cs="仿宋_GB2312"/>
                <w:sz w:val="24"/>
                <w:szCs w:val="24"/>
              </w:rPr>
              <w:t>在校本科生</w:t>
            </w:r>
            <w:r>
              <w:rPr>
                <w:rFonts w:hint="eastAsia" w:eastAsia="仿宋_GB2312" w:cs="仿宋_GB2312"/>
                <w:sz w:val="24"/>
                <w:szCs w:val="24"/>
              </w:rPr>
              <w:t>总数</w:t>
            </w:r>
          </w:p>
        </w:tc>
        <w:tc>
          <w:tcPr>
            <w:tcW w:w="2067" w:type="dxa"/>
            <w:gridSpan w:val="2"/>
            <w:vAlign w:val="center"/>
          </w:tcPr>
          <w:p>
            <w:pPr>
              <w:jc w:val="center"/>
              <w:rPr>
                <w:rFonts w:eastAsia="仿宋_GB2312"/>
                <w:sz w:val="24"/>
                <w:szCs w:val="24"/>
              </w:rPr>
            </w:pPr>
            <w:r>
              <w:rPr>
                <w:rFonts w:hint="eastAsia" w:eastAsia="仿宋_GB2312" w:cs="仿宋_GB2312"/>
                <w:sz w:val="24"/>
                <w:szCs w:val="24"/>
              </w:rPr>
              <w:t>26819人</w:t>
            </w:r>
          </w:p>
        </w:tc>
        <w:tc>
          <w:tcPr>
            <w:tcW w:w="2616" w:type="dxa"/>
            <w:gridSpan w:val="2"/>
            <w:vAlign w:val="center"/>
          </w:tcPr>
          <w:p>
            <w:pPr>
              <w:jc w:val="center"/>
              <w:rPr>
                <w:rFonts w:eastAsia="仿宋_GB2312"/>
                <w:sz w:val="24"/>
                <w:szCs w:val="24"/>
              </w:rPr>
            </w:pPr>
            <w:r>
              <w:rPr>
                <w:rFonts w:hint="eastAsia" w:eastAsia="仿宋_GB2312" w:cs="仿宋_GB2312"/>
                <w:sz w:val="24"/>
                <w:szCs w:val="24"/>
              </w:rPr>
              <w:t>专业平均年招生规模</w:t>
            </w:r>
          </w:p>
        </w:tc>
        <w:tc>
          <w:tcPr>
            <w:tcW w:w="3592" w:type="dxa"/>
            <w:gridSpan w:val="2"/>
            <w:vAlign w:val="center"/>
          </w:tcPr>
          <w:p>
            <w:pPr>
              <w:jc w:val="center"/>
              <w:rPr>
                <w:rFonts w:eastAsia="仿宋_GB2312"/>
                <w:sz w:val="24"/>
                <w:szCs w:val="24"/>
              </w:rPr>
            </w:pPr>
            <w:r>
              <w:rPr>
                <w:rFonts w:hint="eastAsia" w:eastAsia="仿宋_GB2312"/>
                <w:sz w:val="24"/>
                <w:szCs w:val="24"/>
                <w:lang w:val="en-US" w:eastAsia="zh-CN"/>
              </w:rPr>
              <w:t>66</w:t>
            </w:r>
            <w:r>
              <w:rPr>
                <w:rFonts w:hint="eastAsia" w:eastAsia="仿宋_GB2312"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2093" w:type="dxa"/>
            <w:vAlign w:val="center"/>
          </w:tcPr>
          <w:p>
            <w:pPr>
              <w:jc w:val="center"/>
              <w:rPr>
                <w:rFonts w:eastAsia="仿宋_GB2312"/>
                <w:sz w:val="24"/>
                <w:szCs w:val="24"/>
              </w:rPr>
            </w:pPr>
            <w:r>
              <w:rPr>
                <w:rFonts w:hint="eastAsia" w:eastAsia="仿宋_GB2312" w:cs="仿宋_GB2312"/>
                <w:sz w:val="24"/>
                <w:szCs w:val="24"/>
              </w:rPr>
              <w:t>已有专业</w:t>
            </w:r>
          </w:p>
          <w:p>
            <w:pPr>
              <w:jc w:val="center"/>
              <w:rPr>
                <w:rFonts w:eastAsia="仿宋_GB2312"/>
                <w:sz w:val="24"/>
                <w:szCs w:val="24"/>
              </w:rPr>
            </w:pPr>
            <w:r>
              <w:rPr>
                <w:rFonts w:hint="eastAsia" w:eastAsia="仿宋_GB2312" w:cs="仿宋_GB2312"/>
                <w:sz w:val="24"/>
                <w:szCs w:val="24"/>
              </w:rPr>
              <w:t>学科门类</w:t>
            </w:r>
          </w:p>
        </w:tc>
        <w:tc>
          <w:tcPr>
            <w:tcW w:w="8275" w:type="dxa"/>
            <w:gridSpan w:val="6"/>
            <w:vAlign w:val="center"/>
          </w:tcPr>
          <w:p>
            <w:pPr>
              <w:spacing w:line="600" w:lineRule="exact"/>
              <w:rPr>
                <w:rFonts w:eastAsia="仿宋_GB2312" w:cs="仿宋_GB2312"/>
                <w:sz w:val="24"/>
                <w:szCs w:val="24"/>
              </w:rPr>
            </w:pPr>
            <w:r>
              <w:rPr>
                <w:rFonts w:eastAsia="仿宋_GB2312"/>
                <w:sz w:val="24"/>
                <w:szCs w:val="24"/>
                <w:bdr w:val="single" w:color="auto" w:sz="4" w:space="0"/>
              </w:rPr>
              <w:t>√</w:t>
            </w:r>
            <w:r>
              <w:rPr>
                <w:rFonts w:hint="eastAsia" w:eastAsia="仿宋_GB2312" w:cs="仿宋_GB2312"/>
                <w:sz w:val="24"/>
                <w:szCs w:val="24"/>
              </w:rPr>
              <w:t>哲学</w:t>
            </w:r>
            <w:r>
              <w:rPr>
                <w:rFonts w:eastAsia="仿宋_GB2312"/>
                <w:sz w:val="24"/>
                <w:szCs w:val="24"/>
              </w:rPr>
              <w:t xml:space="preserve">   </w:t>
            </w:r>
            <w:r>
              <w:rPr>
                <w:rFonts w:eastAsia="仿宋_GB2312"/>
                <w:sz w:val="24"/>
                <w:szCs w:val="24"/>
                <w:bdr w:val="single" w:color="auto" w:sz="4" w:space="0"/>
              </w:rPr>
              <w:t>√</w:t>
            </w:r>
            <w:r>
              <w:rPr>
                <w:rFonts w:hint="eastAsia" w:eastAsia="仿宋_GB2312" w:cs="仿宋_GB2312"/>
                <w:sz w:val="24"/>
                <w:szCs w:val="24"/>
              </w:rPr>
              <w:t>经济学</w:t>
            </w:r>
            <w:r>
              <w:rPr>
                <w:rFonts w:eastAsia="仿宋_GB2312"/>
                <w:sz w:val="24"/>
                <w:szCs w:val="24"/>
              </w:rPr>
              <w:t xml:space="preserve">   </w:t>
            </w:r>
            <w:r>
              <w:rPr>
                <w:rFonts w:eastAsia="仿宋_GB2312"/>
                <w:sz w:val="24"/>
                <w:szCs w:val="24"/>
                <w:bdr w:val="single" w:color="auto" w:sz="4" w:space="0"/>
              </w:rPr>
              <w:t>√</w:t>
            </w:r>
            <w:r>
              <w:rPr>
                <w:rFonts w:hint="eastAsia" w:eastAsia="仿宋_GB2312" w:cs="仿宋_GB2312"/>
                <w:sz w:val="24"/>
                <w:szCs w:val="24"/>
              </w:rPr>
              <w:t>法学</w:t>
            </w:r>
            <w:r>
              <w:rPr>
                <w:rFonts w:eastAsia="仿宋_GB2312"/>
                <w:sz w:val="24"/>
                <w:szCs w:val="24"/>
              </w:rPr>
              <w:t xml:space="preserve">   </w:t>
            </w:r>
            <w:r>
              <w:rPr>
                <w:rFonts w:eastAsia="仿宋_GB2312"/>
                <w:sz w:val="24"/>
                <w:szCs w:val="24"/>
                <w:bdr w:val="single" w:color="auto" w:sz="4" w:space="0"/>
              </w:rPr>
              <w:t>√</w:t>
            </w:r>
            <w:r>
              <w:rPr>
                <w:rFonts w:hint="eastAsia" w:eastAsia="仿宋_GB2312" w:cs="仿宋_GB2312"/>
                <w:sz w:val="24"/>
                <w:szCs w:val="24"/>
              </w:rPr>
              <w:t>教育学</w:t>
            </w:r>
            <w:r>
              <w:rPr>
                <w:rFonts w:eastAsia="仿宋_GB2312"/>
                <w:sz w:val="24"/>
                <w:szCs w:val="24"/>
              </w:rPr>
              <w:t xml:space="preserve">   </w:t>
            </w:r>
            <w:r>
              <w:rPr>
                <w:rFonts w:eastAsia="仿宋_GB2312"/>
                <w:sz w:val="24"/>
                <w:szCs w:val="24"/>
                <w:bdr w:val="single" w:color="auto" w:sz="4" w:space="0"/>
              </w:rPr>
              <w:t>√</w:t>
            </w:r>
            <w:r>
              <w:rPr>
                <w:rFonts w:hint="eastAsia" w:eastAsia="仿宋_GB2312" w:cs="仿宋_GB2312"/>
                <w:sz w:val="24"/>
                <w:szCs w:val="24"/>
              </w:rPr>
              <w:t>文学</w:t>
            </w:r>
            <w:r>
              <w:rPr>
                <w:rFonts w:eastAsia="仿宋_GB2312"/>
                <w:sz w:val="24"/>
                <w:szCs w:val="24"/>
              </w:rPr>
              <w:t xml:space="preserve">    </w:t>
            </w:r>
            <w:r>
              <w:rPr>
                <w:rFonts w:eastAsia="仿宋_GB2312"/>
                <w:sz w:val="24"/>
                <w:szCs w:val="24"/>
                <w:bdr w:val="single" w:color="auto" w:sz="4" w:space="0"/>
              </w:rPr>
              <w:t>√</w:t>
            </w:r>
            <w:r>
              <w:rPr>
                <w:rFonts w:hint="eastAsia" w:eastAsia="仿宋_GB2312" w:cs="仿宋_GB2312"/>
                <w:sz w:val="24"/>
                <w:szCs w:val="24"/>
              </w:rPr>
              <w:t>历史学</w:t>
            </w:r>
          </w:p>
          <w:p>
            <w:pPr>
              <w:spacing w:line="600" w:lineRule="exact"/>
              <w:rPr>
                <w:rFonts w:eastAsia="仿宋_GB2312"/>
                <w:sz w:val="24"/>
                <w:szCs w:val="24"/>
              </w:rPr>
            </w:pPr>
            <w:r>
              <w:rPr>
                <w:rFonts w:eastAsia="仿宋_GB2312"/>
                <w:sz w:val="24"/>
                <w:szCs w:val="24"/>
                <w:bdr w:val="single" w:color="auto" w:sz="4" w:space="0"/>
              </w:rPr>
              <w:t>√</w:t>
            </w:r>
            <w:r>
              <w:rPr>
                <w:rFonts w:hint="eastAsia" w:eastAsia="仿宋_GB2312" w:cs="仿宋_GB2312"/>
                <w:sz w:val="24"/>
                <w:szCs w:val="24"/>
              </w:rPr>
              <w:t>理学</w:t>
            </w:r>
            <w:r>
              <w:rPr>
                <w:rFonts w:eastAsia="仿宋_GB2312"/>
                <w:sz w:val="24"/>
                <w:szCs w:val="24"/>
              </w:rPr>
              <w:t xml:space="preserve">   </w:t>
            </w:r>
            <w:r>
              <w:rPr>
                <w:rFonts w:eastAsia="仿宋_GB2312"/>
                <w:sz w:val="24"/>
                <w:szCs w:val="24"/>
                <w:bdr w:val="single" w:color="auto" w:sz="4" w:space="0"/>
              </w:rPr>
              <w:t>√</w:t>
            </w:r>
            <w:r>
              <w:rPr>
                <w:rFonts w:hint="eastAsia" w:eastAsia="仿宋_GB2312" w:cs="仿宋_GB2312"/>
                <w:sz w:val="24"/>
                <w:szCs w:val="24"/>
              </w:rPr>
              <w:t>工学</w:t>
            </w:r>
            <w:r>
              <w:rPr>
                <w:rFonts w:eastAsia="仿宋_GB2312"/>
                <w:sz w:val="24"/>
                <w:szCs w:val="24"/>
              </w:rPr>
              <w:t xml:space="preserve">     </w:t>
            </w:r>
            <w:r>
              <w:rPr>
                <w:rFonts w:hint="eastAsia" w:eastAsia="仿宋_GB2312"/>
                <w:sz w:val="24"/>
                <w:szCs w:val="24"/>
                <w:bdr w:val="single" w:color="auto" w:sz="4" w:space="0"/>
              </w:rPr>
              <w:t xml:space="preserve"> </w:t>
            </w:r>
            <w:r>
              <w:rPr>
                <w:rFonts w:hint="eastAsia" w:eastAsia="仿宋_GB2312" w:cs="仿宋_GB2312"/>
                <w:sz w:val="24"/>
                <w:szCs w:val="24"/>
              </w:rPr>
              <w:t>农学</w:t>
            </w:r>
            <w:r>
              <w:rPr>
                <w:rFonts w:eastAsia="仿宋_GB2312"/>
                <w:sz w:val="24"/>
                <w:szCs w:val="24"/>
              </w:rPr>
              <w:t xml:space="preserve">   </w:t>
            </w:r>
            <w:r>
              <w:rPr>
                <w:rFonts w:hint="eastAsia" w:eastAsia="仿宋_GB2312"/>
                <w:sz w:val="24"/>
                <w:szCs w:val="24"/>
                <w:bdr w:val="single" w:color="auto" w:sz="4" w:space="0"/>
              </w:rPr>
              <w:t xml:space="preserve"> </w:t>
            </w:r>
            <w:r>
              <w:rPr>
                <w:rFonts w:hint="eastAsia" w:eastAsia="仿宋_GB2312" w:cs="仿宋_GB2312"/>
                <w:sz w:val="24"/>
                <w:szCs w:val="24"/>
              </w:rPr>
              <w:t>医学</w:t>
            </w:r>
            <w:r>
              <w:rPr>
                <w:rFonts w:eastAsia="仿宋_GB2312"/>
                <w:sz w:val="24"/>
                <w:szCs w:val="24"/>
              </w:rPr>
              <w:t xml:space="preserve">     </w:t>
            </w:r>
            <w:r>
              <w:rPr>
                <w:rFonts w:eastAsia="仿宋_GB2312"/>
                <w:sz w:val="24"/>
                <w:szCs w:val="24"/>
                <w:bdr w:val="single" w:color="auto" w:sz="4" w:space="0"/>
              </w:rPr>
              <w:t>√</w:t>
            </w:r>
            <w:r>
              <w:rPr>
                <w:rFonts w:hint="eastAsia" w:eastAsia="仿宋_GB2312" w:cs="仿宋_GB2312"/>
                <w:sz w:val="24"/>
                <w:szCs w:val="24"/>
              </w:rPr>
              <w:t>管理学</w:t>
            </w:r>
            <w:r>
              <w:rPr>
                <w:rFonts w:eastAsia="仿宋_GB2312"/>
                <w:sz w:val="24"/>
                <w:szCs w:val="24"/>
              </w:rPr>
              <w:t xml:space="preserve">  </w:t>
            </w:r>
            <w:r>
              <w:rPr>
                <w:rFonts w:eastAsia="仿宋_GB2312"/>
                <w:sz w:val="24"/>
                <w:szCs w:val="24"/>
                <w:bdr w:val="single" w:color="auto" w:sz="4" w:space="0"/>
              </w:rPr>
              <w:t>√</w:t>
            </w:r>
            <w:r>
              <w:rPr>
                <w:rFonts w:hint="eastAsia" w:eastAsia="仿宋_GB2312" w:cs="仿宋_GB2312"/>
                <w:sz w:val="24"/>
                <w:szCs w:val="24"/>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2093" w:type="dxa"/>
            <w:vAlign w:val="center"/>
          </w:tcPr>
          <w:p>
            <w:pPr>
              <w:ind w:right="-105" w:rightChars="-50"/>
              <w:jc w:val="center"/>
              <w:rPr>
                <w:rFonts w:eastAsia="仿宋_GB2312"/>
                <w:sz w:val="24"/>
                <w:szCs w:val="24"/>
              </w:rPr>
            </w:pPr>
            <w:r>
              <w:rPr>
                <w:rFonts w:hint="eastAsia" w:eastAsia="仿宋_GB2312" w:cs="仿宋_GB2312"/>
                <w:sz w:val="24"/>
                <w:szCs w:val="24"/>
              </w:rPr>
              <w:t>专任教师</w:t>
            </w:r>
          </w:p>
          <w:p>
            <w:pPr>
              <w:jc w:val="center"/>
              <w:rPr>
                <w:rFonts w:eastAsia="仿宋_GB2312"/>
                <w:sz w:val="24"/>
                <w:szCs w:val="24"/>
              </w:rPr>
            </w:pPr>
            <w:r>
              <w:rPr>
                <w:rFonts w:hint="eastAsia" w:eastAsia="仿宋_GB2312" w:cs="仿宋_GB2312"/>
                <w:sz w:val="24"/>
                <w:szCs w:val="24"/>
              </w:rPr>
              <w:t>总数（人）</w:t>
            </w:r>
          </w:p>
        </w:tc>
        <w:tc>
          <w:tcPr>
            <w:tcW w:w="2067" w:type="dxa"/>
            <w:gridSpan w:val="2"/>
            <w:vAlign w:val="center"/>
          </w:tcPr>
          <w:p>
            <w:pPr>
              <w:jc w:val="center"/>
              <w:rPr>
                <w:rFonts w:eastAsia="仿宋_GB2312"/>
                <w:sz w:val="24"/>
                <w:szCs w:val="24"/>
              </w:rPr>
            </w:pPr>
            <w:r>
              <w:rPr>
                <w:rFonts w:eastAsia="仿宋_GB2312"/>
                <w:sz w:val="24"/>
              </w:rPr>
              <w:t>2811</w:t>
            </w:r>
          </w:p>
        </w:tc>
        <w:tc>
          <w:tcPr>
            <w:tcW w:w="2894" w:type="dxa"/>
            <w:gridSpan w:val="3"/>
            <w:vAlign w:val="center"/>
          </w:tcPr>
          <w:p>
            <w:pPr>
              <w:jc w:val="center"/>
              <w:rPr>
                <w:rFonts w:eastAsia="仿宋_GB2312"/>
                <w:sz w:val="24"/>
                <w:szCs w:val="24"/>
              </w:rPr>
            </w:pPr>
            <w:r>
              <w:rPr>
                <w:rFonts w:hint="eastAsia" w:eastAsia="仿宋_GB2312" w:cs="仿宋_GB2312"/>
                <w:sz w:val="24"/>
                <w:szCs w:val="24"/>
              </w:rPr>
              <w:t>专任教师中副教授及以上职称教师数及所占比例</w:t>
            </w:r>
          </w:p>
        </w:tc>
        <w:tc>
          <w:tcPr>
            <w:tcW w:w="3314" w:type="dxa"/>
            <w:vAlign w:val="center"/>
          </w:tcPr>
          <w:p>
            <w:pPr>
              <w:jc w:val="center"/>
              <w:rPr>
                <w:rFonts w:eastAsia="仿宋_GB2312"/>
                <w:sz w:val="24"/>
                <w:szCs w:val="24"/>
              </w:rPr>
            </w:pPr>
            <w:r>
              <w:rPr>
                <w:rFonts w:hint="eastAsia" w:eastAsia="仿宋_GB2312"/>
                <w:sz w:val="24"/>
              </w:rPr>
              <w:t>1731，61.6%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0" w:hRule="atLeast"/>
        </w:trPr>
        <w:tc>
          <w:tcPr>
            <w:tcW w:w="2093" w:type="dxa"/>
            <w:vAlign w:val="center"/>
          </w:tcPr>
          <w:p>
            <w:pPr>
              <w:jc w:val="center"/>
              <w:rPr>
                <w:rFonts w:eastAsia="仿宋_GB2312"/>
                <w:sz w:val="24"/>
                <w:szCs w:val="24"/>
              </w:rPr>
            </w:pPr>
            <w:r>
              <w:rPr>
                <w:rFonts w:hint="eastAsia" w:eastAsia="仿宋_GB2312" w:cs="仿宋_GB2312"/>
                <w:sz w:val="24"/>
                <w:szCs w:val="24"/>
              </w:rPr>
              <w:t>学校简介和</w:t>
            </w:r>
          </w:p>
          <w:p>
            <w:pPr>
              <w:jc w:val="center"/>
              <w:rPr>
                <w:rFonts w:eastAsia="仿宋_GB2312"/>
                <w:sz w:val="24"/>
                <w:szCs w:val="24"/>
              </w:rPr>
            </w:pPr>
            <w:r>
              <w:rPr>
                <w:rFonts w:hint="eastAsia" w:eastAsia="仿宋_GB2312" w:cs="仿宋_GB2312"/>
                <w:sz w:val="24"/>
                <w:szCs w:val="24"/>
              </w:rPr>
              <w:t>历史沿革</w:t>
            </w:r>
          </w:p>
          <w:p>
            <w:pPr>
              <w:jc w:val="center"/>
              <w:rPr>
                <w:rFonts w:eastAsia="仿宋_GB2312"/>
                <w:sz w:val="24"/>
                <w:szCs w:val="24"/>
              </w:rPr>
            </w:pPr>
            <w:r>
              <w:rPr>
                <w:rFonts w:hint="eastAsia" w:eastAsia="仿宋_GB2312" w:cs="仿宋_GB2312"/>
                <w:sz w:val="24"/>
                <w:szCs w:val="24"/>
              </w:rPr>
              <w:t>（</w:t>
            </w:r>
            <w:r>
              <w:rPr>
                <w:rFonts w:eastAsia="仿宋_GB2312"/>
                <w:sz w:val="24"/>
                <w:szCs w:val="24"/>
              </w:rPr>
              <w:t>300</w:t>
            </w:r>
            <w:r>
              <w:rPr>
                <w:rFonts w:hint="eastAsia" w:eastAsia="仿宋_GB2312" w:cs="仿宋_GB2312"/>
                <w:sz w:val="24"/>
                <w:szCs w:val="24"/>
              </w:rPr>
              <w:t>字以内，无需加页）</w:t>
            </w:r>
          </w:p>
        </w:tc>
        <w:tc>
          <w:tcPr>
            <w:tcW w:w="8275" w:type="dxa"/>
            <w:gridSpan w:val="6"/>
          </w:tcPr>
          <w:p>
            <w:pPr>
              <w:widowControl/>
              <w:spacing w:line="360" w:lineRule="auto"/>
              <w:ind w:firstLine="480" w:firstLineChars="200"/>
              <w:textAlignment w:val="top"/>
              <w:rPr>
                <w:rFonts w:eastAsia="仿宋"/>
                <w:sz w:val="24"/>
                <w:szCs w:val="24"/>
              </w:rPr>
            </w:pPr>
            <w:r>
              <w:rPr>
                <w:rFonts w:hint="eastAsia" w:ascii="仿宋" w:hAnsi="仿宋" w:eastAsia="仿宋"/>
                <w:sz w:val="28"/>
                <w:szCs w:val="28"/>
              </w:rPr>
              <w:t>重庆大学是教育部直属的全国重点大学，是国家“211工程”和“985工程”重点建设的高水平研究型综合性大学。重庆大学创办于1929年，早在20世纪40年代就成为拥有文、理、工、商、法、医等6个学院的国立综合性大学。经过1952年全国院系调整，成为以工科为主的多科性大学，1960年被确定为全国重点大学。2000年5月，原重庆大学、重庆建筑大学、重庆建筑高等专科学校三校合并组建成新的重庆大学。重庆大学现设有人文学部、社会科学学部、理学部、工程学</w:t>
            </w:r>
            <w:bookmarkStart w:id="0" w:name="_GoBack"/>
            <w:bookmarkEnd w:id="0"/>
            <w:r>
              <w:rPr>
                <w:rFonts w:hint="eastAsia" w:ascii="仿宋" w:hAnsi="仿宋" w:eastAsia="仿宋"/>
                <w:sz w:val="28"/>
                <w:szCs w:val="28"/>
              </w:rPr>
              <w:t>部、建筑学部、信息学部，共34个学院。设有</w:t>
            </w:r>
            <w:r>
              <w:rPr>
                <w:rFonts w:ascii="仿宋" w:hAnsi="仿宋" w:eastAsia="仿宋"/>
                <w:sz w:val="28"/>
                <w:szCs w:val="28"/>
              </w:rPr>
              <w:t>覆盖理、工、经、管、法、文、史、哲、教育、艺术</w:t>
            </w:r>
            <w:r>
              <w:rPr>
                <w:rFonts w:hint="eastAsia" w:ascii="仿宋" w:hAnsi="仿宋" w:eastAsia="仿宋"/>
                <w:sz w:val="28"/>
                <w:szCs w:val="28"/>
              </w:rPr>
              <w:t>等10个学科门类的96个本科专业。全日制在校学生50000余人。</w:t>
            </w:r>
          </w:p>
        </w:tc>
      </w:tr>
    </w:tbl>
    <w:p>
      <w:pPr>
        <w:rPr>
          <w:rFonts w:eastAsia="仿宋_GB2312" w:cs="仿宋_GB2312"/>
          <w:sz w:val="24"/>
          <w:szCs w:val="24"/>
        </w:rPr>
      </w:pPr>
    </w:p>
    <w:p>
      <w:pPr>
        <w:rPr>
          <w:rFonts w:eastAsia="仿宋_GB2312"/>
          <w:sz w:val="24"/>
          <w:szCs w:val="24"/>
        </w:rPr>
      </w:pPr>
      <w:r>
        <w:rPr>
          <w:rFonts w:hint="eastAsia" w:eastAsia="仿宋_GB2312" w:cs="仿宋_GB2312"/>
          <w:sz w:val="24"/>
          <w:szCs w:val="24"/>
        </w:rPr>
        <w:t>注：专业平均年招生规模</w:t>
      </w:r>
      <w:r>
        <w:rPr>
          <w:rFonts w:eastAsia="仿宋_GB2312"/>
          <w:sz w:val="24"/>
          <w:szCs w:val="24"/>
        </w:rPr>
        <w:t>=</w:t>
      </w:r>
      <w:r>
        <w:rPr>
          <w:rFonts w:hint="eastAsia" w:eastAsia="仿宋_GB2312" w:cs="仿宋_GB2312"/>
          <w:sz w:val="24"/>
          <w:szCs w:val="24"/>
        </w:rPr>
        <w:t>学校当年本科招生数</w:t>
      </w:r>
      <w:r>
        <w:rPr>
          <w:rFonts w:eastAsia="仿宋_GB2312"/>
          <w:sz w:val="24"/>
          <w:szCs w:val="24"/>
        </w:rPr>
        <w:t>÷</w:t>
      </w:r>
      <w:r>
        <w:rPr>
          <w:rFonts w:hint="eastAsia" w:eastAsia="仿宋_GB2312" w:cs="仿宋_GB2312"/>
          <w:sz w:val="24"/>
          <w:szCs w:val="24"/>
        </w:rPr>
        <w:t>学校现有本科专业总数</w:t>
      </w:r>
    </w:p>
    <w:p>
      <w:pPr>
        <w:jc w:val="center"/>
        <w:rPr>
          <w:rFonts w:ascii="黑体" w:hAnsi="黑体" w:eastAsia="黑体" w:cs="黑体"/>
          <w:sz w:val="36"/>
          <w:szCs w:val="36"/>
        </w:rPr>
      </w:pPr>
      <w:r>
        <w:rPr>
          <w:rFonts w:ascii="黑体" w:hAnsi="黑体" w:eastAsia="黑体"/>
        </w:rPr>
        <w:br w:type="page"/>
      </w:r>
      <w:r>
        <w:rPr>
          <w:rFonts w:ascii="黑体" w:hAnsi="黑体" w:eastAsia="黑体" w:cs="黑体"/>
          <w:sz w:val="36"/>
          <w:szCs w:val="36"/>
        </w:rPr>
        <w:t>3.</w:t>
      </w:r>
      <w:r>
        <w:rPr>
          <w:rFonts w:hint="eastAsia" w:ascii="黑体" w:hAnsi="黑体" w:eastAsia="黑体" w:cs="黑体"/>
          <w:sz w:val="36"/>
          <w:szCs w:val="36"/>
        </w:rPr>
        <w:t>申请增设专业的理由和基础</w:t>
      </w:r>
    </w:p>
    <w:p>
      <w:pPr>
        <w:jc w:val="center"/>
        <w:rPr>
          <w:rFonts w:ascii="黑体" w:hAnsi="黑体" w:eastAsia="黑体"/>
          <w:sz w:val="18"/>
          <w:szCs w:val="18"/>
        </w:rPr>
      </w:pPr>
    </w:p>
    <w:tbl>
      <w:tblPr>
        <w:tblStyle w:val="14"/>
        <w:tblW w:w="1016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48" w:hRule="atLeast"/>
          <w:jc w:val="center"/>
        </w:trPr>
        <w:tc>
          <w:tcPr>
            <w:tcW w:w="10167" w:type="dxa"/>
            <w:tcBorders>
              <w:top w:val="single" w:color="auto" w:sz="4" w:space="0"/>
              <w:bottom w:val="single" w:color="auto" w:sz="4" w:space="0"/>
            </w:tcBorders>
          </w:tcPr>
          <w:p>
            <w:pPr>
              <w:spacing w:line="520" w:lineRule="exact"/>
              <w:ind w:firstLine="480" w:firstLineChars="200"/>
              <w:rPr>
                <w:rFonts w:ascii="黑体" w:hAnsi="黑体" w:eastAsia="黑体"/>
                <w:sz w:val="24"/>
                <w:szCs w:val="24"/>
              </w:rPr>
            </w:pPr>
            <w:r>
              <w:rPr>
                <w:rFonts w:hint="eastAsia" w:ascii="黑体" w:hAnsi="黑体" w:eastAsia="黑体"/>
                <w:sz w:val="24"/>
                <w:szCs w:val="24"/>
              </w:rPr>
              <w:t>一、增设“职业教育”专业的主要理由</w:t>
            </w:r>
          </w:p>
          <w:p>
            <w:pPr>
              <w:spacing w:line="520" w:lineRule="exact"/>
              <w:ind w:firstLine="482" w:firstLineChars="200"/>
              <w:rPr>
                <w:rFonts w:ascii="楷体" w:hAnsi="楷体" w:eastAsia="楷体"/>
                <w:b/>
                <w:sz w:val="24"/>
                <w:szCs w:val="24"/>
              </w:rPr>
            </w:pPr>
            <w:r>
              <w:rPr>
                <w:rFonts w:ascii="楷体" w:hAnsi="楷体" w:eastAsia="楷体"/>
                <w:b/>
                <w:sz w:val="24"/>
                <w:szCs w:val="24"/>
              </w:rPr>
              <w:t>1.</w:t>
            </w:r>
            <w:r>
              <w:rPr>
                <w:rFonts w:hint="eastAsia" w:ascii="楷体" w:hAnsi="楷体" w:eastAsia="楷体"/>
                <w:b/>
                <w:sz w:val="24"/>
                <w:szCs w:val="24"/>
              </w:rPr>
              <w:t>国家发展现代职业教育的战略需求</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纵观全球，发达国家的经济转型和产业升级，无不伴随先进的职业教育发展。</w:t>
            </w:r>
            <w:r>
              <w:rPr>
                <w:rFonts w:hint="eastAsia" w:ascii="仿宋" w:hAnsi="仿宋" w:eastAsia="仿宋" w:cs="宋体"/>
                <w:kern w:val="0"/>
                <w:sz w:val="24"/>
                <w:szCs w:val="24"/>
              </w:rPr>
              <w:t>中国的职业教育，面对涵盖</w:t>
            </w:r>
            <w:r>
              <w:rPr>
                <w:rFonts w:ascii="仿宋" w:hAnsi="仿宋" w:eastAsia="仿宋" w:cs="宋体"/>
                <w:kern w:val="0"/>
                <w:sz w:val="24"/>
                <w:szCs w:val="24"/>
              </w:rPr>
              <w:t>16000</w:t>
            </w:r>
            <w:r>
              <w:rPr>
                <w:rFonts w:hint="eastAsia" w:ascii="仿宋" w:hAnsi="仿宋" w:eastAsia="仿宋" w:cs="宋体"/>
                <w:kern w:val="0"/>
                <w:sz w:val="24"/>
                <w:szCs w:val="24"/>
              </w:rPr>
              <w:t>所中职学校、</w:t>
            </w:r>
            <w:r>
              <w:rPr>
                <w:rFonts w:ascii="仿宋" w:hAnsi="仿宋" w:eastAsia="仿宋" w:cs="宋体"/>
                <w:kern w:val="0"/>
                <w:sz w:val="24"/>
                <w:szCs w:val="24"/>
              </w:rPr>
              <w:t>900</w:t>
            </w:r>
            <w:r>
              <w:rPr>
                <w:rFonts w:hint="eastAsia" w:ascii="仿宋" w:hAnsi="仿宋" w:eastAsia="仿宋" w:cs="宋体"/>
                <w:kern w:val="0"/>
                <w:sz w:val="24"/>
                <w:szCs w:val="24"/>
              </w:rPr>
              <w:t>所高职院校这一特殊类型教育的发展需求，面对</w:t>
            </w:r>
            <w:r>
              <w:rPr>
                <w:rFonts w:ascii="仿宋" w:hAnsi="仿宋" w:eastAsia="仿宋" w:cs="宋体"/>
                <w:kern w:val="0"/>
                <w:sz w:val="24"/>
                <w:szCs w:val="24"/>
              </w:rPr>
              <w:t>2200</w:t>
            </w:r>
            <w:r>
              <w:rPr>
                <w:rFonts w:hint="eastAsia" w:ascii="仿宋" w:hAnsi="仿宋" w:eastAsia="仿宋" w:cs="宋体"/>
                <w:kern w:val="0"/>
                <w:sz w:val="24"/>
                <w:szCs w:val="24"/>
              </w:rPr>
              <w:t>万中职生、</w:t>
            </w:r>
            <w:r>
              <w:rPr>
                <w:rFonts w:ascii="仿宋" w:hAnsi="仿宋" w:eastAsia="仿宋" w:cs="宋体"/>
                <w:kern w:val="0"/>
                <w:sz w:val="24"/>
                <w:szCs w:val="24"/>
              </w:rPr>
              <w:t>800</w:t>
            </w:r>
            <w:r>
              <w:rPr>
                <w:rFonts w:hint="eastAsia" w:ascii="仿宋" w:hAnsi="仿宋" w:eastAsia="仿宋" w:cs="宋体"/>
                <w:kern w:val="0"/>
                <w:sz w:val="24"/>
                <w:szCs w:val="24"/>
              </w:rPr>
              <w:t>万高职生这些以形象思维为主的教育对象，面对为全面建设小康社会培养数以亿计的高素质的劳动者、</w:t>
            </w:r>
            <w:r>
              <w:rPr>
                <w:rFonts w:ascii="仿宋" w:hAnsi="仿宋" w:eastAsia="仿宋" w:cs="宋体"/>
                <w:kern w:val="0"/>
                <w:sz w:val="24"/>
                <w:szCs w:val="24"/>
              </w:rPr>
              <w:t xml:space="preserve"> </w:t>
            </w:r>
            <w:r>
              <w:rPr>
                <w:rFonts w:hint="eastAsia" w:ascii="仿宋" w:hAnsi="仿宋" w:eastAsia="仿宋" w:cs="宋体"/>
                <w:kern w:val="0"/>
                <w:sz w:val="24"/>
                <w:szCs w:val="24"/>
              </w:rPr>
              <w:t>数以千万计的专业人才的历史重任。国家“转方式、调结构、促升级”所带来的机遇与挑战，期盼高质量的职业教育发展，也亟需高水平的职教师资队伍建设。</w:t>
            </w:r>
          </w:p>
          <w:p>
            <w:pPr>
              <w:spacing w:line="520" w:lineRule="exact"/>
              <w:ind w:firstLine="482" w:firstLineChars="200"/>
              <w:rPr>
                <w:rFonts w:ascii="仿宋" w:hAnsi="仿宋" w:eastAsia="仿宋"/>
                <w:sz w:val="24"/>
                <w:szCs w:val="24"/>
              </w:rPr>
            </w:pPr>
            <w:r>
              <w:rPr>
                <w:rFonts w:hint="eastAsia" w:ascii="仿宋" w:hAnsi="仿宋" w:eastAsia="仿宋"/>
                <w:b/>
                <w:sz w:val="24"/>
                <w:szCs w:val="24"/>
              </w:rPr>
              <w:t>近年来，党中央、国务院把发展现代职业教育列入国家战略。</w:t>
            </w:r>
            <w:r>
              <w:rPr>
                <w:rFonts w:hint="eastAsia" w:ascii="仿宋" w:hAnsi="仿宋" w:eastAsia="仿宋"/>
                <w:sz w:val="24"/>
                <w:szCs w:val="24"/>
              </w:rPr>
              <w:t>继《十七大报告》提出“大力发展职业教育”，《十八大报告》进一步指出“加快发展现代职业教育”，从国家战略层面强调“加快”和“现代”的更高要求。</w:t>
            </w:r>
            <w:r>
              <w:rPr>
                <w:rFonts w:ascii="仿宋" w:hAnsi="仿宋" w:eastAsia="仿宋"/>
                <w:sz w:val="24"/>
                <w:szCs w:val="24"/>
              </w:rPr>
              <w:t>2013</w:t>
            </w:r>
            <w:r>
              <w:rPr>
                <w:rFonts w:hint="eastAsia" w:ascii="仿宋" w:hAnsi="仿宋" w:eastAsia="仿宋"/>
                <w:sz w:val="24"/>
                <w:szCs w:val="24"/>
              </w:rPr>
              <w:t>年</w:t>
            </w:r>
            <w:r>
              <w:rPr>
                <w:rFonts w:ascii="仿宋" w:hAnsi="仿宋" w:eastAsia="仿宋"/>
                <w:sz w:val="24"/>
                <w:szCs w:val="24"/>
              </w:rPr>
              <w:t>11</w:t>
            </w:r>
            <w:r>
              <w:rPr>
                <w:rFonts w:hint="eastAsia" w:ascii="仿宋" w:hAnsi="仿宋" w:eastAsia="仿宋"/>
                <w:sz w:val="24"/>
                <w:szCs w:val="24"/>
              </w:rPr>
              <w:t>月，党的十八届三中全会《关于全面深化改革若干重大问题的决定》明确要求，加快现代职业教育体系建设，深化产教融合、校企合作，培养高素质劳动者和技能型人才。</w:t>
            </w:r>
            <w:r>
              <w:rPr>
                <w:rFonts w:ascii="仿宋" w:hAnsi="仿宋" w:eastAsia="仿宋"/>
                <w:sz w:val="24"/>
                <w:szCs w:val="24"/>
              </w:rPr>
              <w:t>2014</w:t>
            </w:r>
            <w:r>
              <w:rPr>
                <w:rFonts w:hint="eastAsia" w:ascii="仿宋" w:hAnsi="仿宋" w:eastAsia="仿宋"/>
                <w:sz w:val="24"/>
                <w:szCs w:val="24"/>
              </w:rPr>
              <w:t>年</w:t>
            </w:r>
            <w:r>
              <w:rPr>
                <w:rFonts w:ascii="仿宋" w:hAnsi="仿宋" w:eastAsia="仿宋"/>
                <w:sz w:val="24"/>
                <w:szCs w:val="24"/>
              </w:rPr>
              <w:t>5</w:t>
            </w:r>
            <w:r>
              <w:rPr>
                <w:rFonts w:hint="eastAsia" w:ascii="仿宋" w:hAnsi="仿宋" w:eastAsia="仿宋"/>
                <w:sz w:val="24"/>
                <w:szCs w:val="24"/>
              </w:rPr>
              <w:t>月，国务院《关于加快发展现代职业教育的决定》进一步强调，加快发展现代职业教育，是党中央、国务院作出的重大战略部署，对于深入实施创新驱动发展战略，加快转方式、调结构、促升级，创造更大人才红利，具有十分重要的战略意义。</w:t>
            </w:r>
          </w:p>
          <w:p>
            <w:pPr>
              <w:spacing w:line="520" w:lineRule="exact"/>
              <w:ind w:firstLine="482" w:firstLineChars="200"/>
              <w:rPr>
                <w:rFonts w:ascii="仿宋" w:hAnsi="仿宋" w:eastAsia="仿宋"/>
                <w:sz w:val="24"/>
                <w:szCs w:val="24"/>
              </w:rPr>
            </w:pPr>
            <w:r>
              <w:rPr>
                <w:rFonts w:hint="eastAsia" w:ascii="仿宋" w:hAnsi="仿宋" w:eastAsia="仿宋"/>
                <w:b/>
                <w:sz w:val="24"/>
                <w:szCs w:val="24"/>
              </w:rPr>
              <w:t>国务院和教育部持续推进职教师资队伍建设工作。</w:t>
            </w:r>
            <w:r>
              <w:rPr>
                <w:rFonts w:ascii="仿宋" w:hAnsi="仿宋" w:eastAsia="仿宋"/>
                <w:sz w:val="24"/>
                <w:szCs w:val="24"/>
              </w:rPr>
              <w:t>2010</w:t>
            </w:r>
            <w:r>
              <w:rPr>
                <w:rFonts w:hint="eastAsia" w:ascii="仿宋" w:hAnsi="仿宋" w:eastAsia="仿宋"/>
                <w:sz w:val="24"/>
                <w:szCs w:val="24"/>
              </w:rPr>
              <w:t>年</w:t>
            </w:r>
            <w:r>
              <w:rPr>
                <w:rFonts w:ascii="仿宋" w:hAnsi="仿宋" w:eastAsia="仿宋"/>
                <w:sz w:val="24"/>
                <w:szCs w:val="24"/>
              </w:rPr>
              <w:t>2</w:t>
            </w:r>
            <w:r>
              <w:rPr>
                <w:rFonts w:hint="eastAsia" w:ascii="仿宋" w:hAnsi="仿宋" w:eastAsia="仿宋"/>
                <w:sz w:val="24"/>
                <w:szCs w:val="24"/>
              </w:rPr>
              <w:t>月，《国家教育改革和发展规划纲要（</w:t>
            </w:r>
            <w:r>
              <w:rPr>
                <w:rFonts w:ascii="仿宋" w:hAnsi="仿宋" w:eastAsia="仿宋"/>
                <w:sz w:val="24"/>
                <w:szCs w:val="24"/>
              </w:rPr>
              <w:t>2010-2020</w:t>
            </w:r>
            <w:r>
              <w:rPr>
                <w:rFonts w:hint="eastAsia" w:ascii="仿宋" w:hAnsi="仿宋" w:eastAsia="仿宋"/>
                <w:sz w:val="24"/>
                <w:szCs w:val="24"/>
              </w:rPr>
              <w:t>年）》要求完善符合职业教育特点的教师专业标准。</w:t>
            </w:r>
            <w:r>
              <w:rPr>
                <w:rFonts w:ascii="仿宋" w:hAnsi="仿宋" w:eastAsia="仿宋"/>
                <w:sz w:val="24"/>
                <w:szCs w:val="24"/>
              </w:rPr>
              <w:t>2011</w:t>
            </w:r>
            <w:r>
              <w:rPr>
                <w:rFonts w:hint="eastAsia" w:ascii="仿宋" w:hAnsi="仿宋" w:eastAsia="仿宋"/>
                <w:sz w:val="24"/>
                <w:szCs w:val="24"/>
              </w:rPr>
              <w:t>年</w:t>
            </w:r>
            <w:r>
              <w:rPr>
                <w:rFonts w:ascii="仿宋" w:hAnsi="仿宋" w:eastAsia="仿宋"/>
                <w:sz w:val="24"/>
                <w:szCs w:val="24"/>
              </w:rPr>
              <w:t>12</w:t>
            </w:r>
            <w:r>
              <w:rPr>
                <w:rFonts w:hint="eastAsia" w:ascii="仿宋" w:hAnsi="仿宋" w:eastAsia="仿宋"/>
                <w:sz w:val="24"/>
                <w:szCs w:val="24"/>
              </w:rPr>
              <w:t>月，《关于进一步完善职业教育教师培养培训制度的意见》明确提出完善职教师资培养培训制度的指导思想和主要任务。</w:t>
            </w:r>
            <w:r>
              <w:rPr>
                <w:rFonts w:ascii="仿宋" w:hAnsi="仿宋" w:eastAsia="仿宋"/>
                <w:sz w:val="24"/>
                <w:szCs w:val="24"/>
              </w:rPr>
              <w:t>2012</w:t>
            </w:r>
            <w:r>
              <w:rPr>
                <w:rFonts w:hint="eastAsia" w:ascii="仿宋" w:hAnsi="仿宋" w:eastAsia="仿宋"/>
                <w:sz w:val="24"/>
                <w:szCs w:val="24"/>
              </w:rPr>
              <w:t>年</w:t>
            </w:r>
            <w:r>
              <w:rPr>
                <w:rFonts w:ascii="仿宋" w:hAnsi="仿宋" w:eastAsia="仿宋"/>
                <w:sz w:val="24"/>
                <w:szCs w:val="24"/>
              </w:rPr>
              <w:t>8</w:t>
            </w:r>
            <w:r>
              <w:rPr>
                <w:rFonts w:hint="eastAsia" w:ascii="仿宋" w:hAnsi="仿宋" w:eastAsia="仿宋"/>
                <w:sz w:val="24"/>
                <w:szCs w:val="24"/>
              </w:rPr>
              <w:t>月，国务院《关于加强教师队伍建设的意见》强调，依托相关高等学校和大中型企业，共建职业学校“双师型”教师培养培训体系。</w:t>
            </w:r>
            <w:r>
              <w:rPr>
                <w:rFonts w:ascii="仿宋" w:hAnsi="仿宋" w:eastAsia="仿宋"/>
                <w:sz w:val="24"/>
                <w:szCs w:val="24"/>
              </w:rPr>
              <w:t>2013</w:t>
            </w:r>
            <w:r>
              <w:rPr>
                <w:rFonts w:hint="eastAsia" w:ascii="仿宋" w:hAnsi="仿宋" w:eastAsia="仿宋"/>
                <w:sz w:val="24"/>
                <w:szCs w:val="24"/>
              </w:rPr>
              <w:t>年</w:t>
            </w:r>
            <w:r>
              <w:rPr>
                <w:rFonts w:ascii="仿宋" w:hAnsi="仿宋" w:eastAsia="仿宋"/>
                <w:sz w:val="24"/>
                <w:szCs w:val="24"/>
              </w:rPr>
              <w:t>9</w:t>
            </w:r>
            <w:r>
              <w:rPr>
                <w:rFonts w:hint="eastAsia" w:ascii="仿宋" w:hAnsi="仿宋" w:eastAsia="仿宋"/>
                <w:sz w:val="24"/>
                <w:szCs w:val="24"/>
              </w:rPr>
              <w:t>月，教育部颁布实施《中职业学校教师专业标准（试行）》，旨在构建中职教师队伍建设标准体系，努力推进“双师型”中职学校专业课教师队伍建设。</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因此，增设“职业教育”本科专业，探索建设高水平的职教师资队伍，既是国家改革发展与经济转型升级的重大战略需要，也是提升现代职业教育发展水平的现实要求。</w:t>
            </w:r>
          </w:p>
          <w:p>
            <w:pPr>
              <w:spacing w:line="520" w:lineRule="exact"/>
              <w:ind w:firstLine="482" w:firstLineChars="200"/>
              <w:rPr>
                <w:rFonts w:ascii="楷体" w:hAnsi="楷体" w:eastAsia="楷体"/>
                <w:b/>
                <w:sz w:val="24"/>
                <w:szCs w:val="24"/>
              </w:rPr>
            </w:pPr>
            <w:r>
              <w:rPr>
                <w:rFonts w:ascii="楷体" w:hAnsi="楷体" w:eastAsia="楷体"/>
                <w:b/>
                <w:sz w:val="24"/>
                <w:szCs w:val="24"/>
              </w:rPr>
              <w:t>2.</w:t>
            </w:r>
            <w:r>
              <w:rPr>
                <w:rFonts w:hint="eastAsia" w:ascii="楷体" w:hAnsi="楷体" w:eastAsia="楷体"/>
                <w:b/>
                <w:sz w:val="24"/>
                <w:szCs w:val="24"/>
              </w:rPr>
              <w:t>国内中职专业课教师培养的现实问题</w:t>
            </w:r>
          </w:p>
          <w:p>
            <w:pPr>
              <w:autoSpaceDE w:val="0"/>
              <w:autoSpaceDN w:val="0"/>
              <w:adjustRightInd w:val="0"/>
              <w:spacing w:line="520" w:lineRule="exact"/>
              <w:ind w:firstLine="482" w:firstLineChars="200"/>
              <w:jc w:val="left"/>
              <w:rPr>
                <w:rFonts w:ascii="仿宋" w:hAnsi="仿宋" w:eastAsia="仿宋"/>
                <w:sz w:val="24"/>
                <w:szCs w:val="24"/>
              </w:rPr>
            </w:pPr>
            <w:r>
              <w:rPr>
                <w:rFonts w:hint="eastAsia" w:ascii="仿宋" w:hAnsi="仿宋" w:eastAsia="仿宋"/>
                <w:b/>
                <w:sz w:val="24"/>
                <w:szCs w:val="24"/>
              </w:rPr>
              <w:t>首先，参与院校太少，师资供给不足。</w:t>
            </w:r>
            <w:r>
              <w:rPr>
                <w:rFonts w:hint="eastAsia" w:ascii="仿宋" w:hAnsi="仿宋" w:eastAsia="仿宋"/>
                <w:sz w:val="24"/>
                <w:szCs w:val="24"/>
              </w:rPr>
              <w:t>当前，职教专业课教师本科阶段的教育主要由职教师范院校承担，亦有少量的综合性大学参与。然而，全国现有职教师范院校仅</w:t>
            </w:r>
            <w:r>
              <w:rPr>
                <w:rFonts w:ascii="仿宋" w:hAnsi="仿宋" w:eastAsia="仿宋"/>
                <w:sz w:val="24"/>
                <w:szCs w:val="24"/>
              </w:rPr>
              <w:t>8</w:t>
            </w:r>
            <w:r>
              <w:rPr>
                <w:rFonts w:hint="eastAsia" w:ascii="仿宋" w:hAnsi="仿宋" w:eastAsia="仿宋"/>
                <w:sz w:val="24"/>
                <w:szCs w:val="24"/>
              </w:rPr>
              <w:t>所，而综合性大学参与培养的也只有同济大学、天津大学等极少数，这远远不能满足职教专业课教师所需的数量和规格，供给明显不足。</w:t>
            </w:r>
          </w:p>
          <w:p>
            <w:pPr>
              <w:autoSpaceDE w:val="0"/>
              <w:autoSpaceDN w:val="0"/>
              <w:adjustRightInd w:val="0"/>
              <w:spacing w:line="520" w:lineRule="exact"/>
              <w:ind w:firstLine="482" w:firstLineChars="200"/>
              <w:jc w:val="left"/>
              <w:rPr>
                <w:rFonts w:ascii="仿宋" w:hAnsi="仿宋" w:eastAsia="仿宋"/>
                <w:sz w:val="24"/>
                <w:szCs w:val="24"/>
              </w:rPr>
            </w:pPr>
            <w:r>
              <w:rPr>
                <w:rFonts w:hint="eastAsia" w:ascii="仿宋" w:hAnsi="仿宋" w:eastAsia="仿宋"/>
                <w:b/>
                <w:sz w:val="24"/>
                <w:szCs w:val="24"/>
              </w:rPr>
              <w:t>其二，教育教学能力与专业（实践）能力不可兼得，供需脱节。</w:t>
            </w:r>
            <w:r>
              <w:rPr>
                <w:rFonts w:hint="eastAsia" w:ascii="仿宋" w:hAnsi="仿宋" w:eastAsia="仿宋"/>
                <w:sz w:val="24"/>
                <w:szCs w:val="24"/>
              </w:rPr>
              <w:t>普通师范类院校在职教师资培养中，主要强调教育学科知识与教育教学能力，很难将职教专业课教师所需的专业知识和技能融入其课程体系中。而工程类院校现有的职教师资培养，因授工学学位，首要满足工学学位授予条件，与普通的工程类专业区分度不明显，师范属性和教师素质强化不够。职教师范类高校作为职教师资培养的主力军，对职教师资培养路径作了积极探索，但因现行的《本科专业目录（</w:t>
            </w:r>
            <w:r>
              <w:rPr>
                <w:rFonts w:ascii="仿宋" w:hAnsi="仿宋" w:eastAsia="仿宋"/>
                <w:sz w:val="24"/>
                <w:szCs w:val="24"/>
              </w:rPr>
              <w:t>2012</w:t>
            </w:r>
            <w:r>
              <w:rPr>
                <w:rFonts w:hint="eastAsia" w:ascii="仿宋" w:hAnsi="仿宋" w:eastAsia="仿宋"/>
                <w:sz w:val="24"/>
                <w:szCs w:val="24"/>
              </w:rPr>
              <w:t>版）》尚未设置“职业教育”专业，现有职教师资本科阶段教育，都是在工程类专业之后加“</w:t>
            </w:r>
            <w:r>
              <w:rPr>
                <w:rFonts w:ascii="仿宋" w:hAnsi="仿宋" w:eastAsia="仿宋"/>
                <w:sz w:val="24"/>
                <w:szCs w:val="24"/>
              </w:rPr>
              <w:t>S</w:t>
            </w:r>
            <w:r>
              <w:rPr>
                <w:rFonts w:hint="eastAsia" w:ascii="仿宋" w:hAnsi="仿宋" w:eastAsia="仿宋"/>
                <w:sz w:val="24"/>
                <w:szCs w:val="24"/>
              </w:rPr>
              <w:t>”或者“</w:t>
            </w:r>
            <w:r>
              <w:rPr>
                <w:rFonts w:ascii="仿宋" w:hAnsi="仿宋" w:eastAsia="仿宋"/>
                <w:sz w:val="24"/>
                <w:szCs w:val="24"/>
              </w:rPr>
              <w:t>SF</w:t>
            </w:r>
            <w:r>
              <w:rPr>
                <w:rFonts w:hint="eastAsia" w:ascii="仿宋" w:hAnsi="仿宋" w:eastAsia="仿宋"/>
                <w:sz w:val="24"/>
                <w:szCs w:val="24"/>
              </w:rPr>
              <w:t>”进行备注，实际颁发工学学位。其培养目标、核心课程，主要还是围绕工学学位进行设计，尚未建立系统化职教师资本科阶段教育的完整体系。</w:t>
            </w:r>
          </w:p>
          <w:p>
            <w:pPr>
              <w:autoSpaceDE w:val="0"/>
              <w:autoSpaceDN w:val="0"/>
              <w:adjustRightInd w:val="0"/>
              <w:spacing w:line="520" w:lineRule="exact"/>
              <w:ind w:firstLine="482" w:firstLineChars="200"/>
              <w:jc w:val="left"/>
              <w:rPr>
                <w:rFonts w:ascii="仿宋" w:hAnsi="仿宋" w:eastAsia="仿宋"/>
                <w:sz w:val="24"/>
                <w:szCs w:val="24"/>
              </w:rPr>
            </w:pPr>
            <w:r>
              <w:rPr>
                <w:rFonts w:hint="eastAsia" w:ascii="仿宋" w:hAnsi="仿宋" w:eastAsia="仿宋"/>
                <w:b/>
                <w:sz w:val="24"/>
                <w:szCs w:val="24"/>
              </w:rPr>
              <w:t>其三，存在制度障碍。</w:t>
            </w:r>
            <w:r>
              <w:rPr>
                <w:rFonts w:hint="eastAsia" w:ascii="仿宋" w:hAnsi="仿宋" w:eastAsia="仿宋"/>
                <w:sz w:val="24"/>
                <w:szCs w:val="24"/>
              </w:rPr>
              <w:t>一是学科门类划分与本科专业目录之间不匹配，职业教育学已有硕士点和博士点，尚无本科专业，无法形成连续培养的闭环式链条；二是在本科阶段培养职教师资，只能授予工学学位，其知识结构及能力素质与职教师资的职业发展需求存在较大差距；三是教育硕士（职业技术教育方向）的招生面临制度壁垒，专业目录中只有“</w:t>
            </w:r>
            <w:r>
              <w:rPr>
                <w:rFonts w:ascii="仿宋" w:hAnsi="仿宋" w:eastAsia="仿宋"/>
                <w:sz w:val="24"/>
                <w:szCs w:val="24"/>
              </w:rPr>
              <w:t>04</w:t>
            </w:r>
            <w:r>
              <w:rPr>
                <w:rFonts w:hint="eastAsia" w:ascii="仿宋" w:hAnsi="仿宋" w:eastAsia="仿宋"/>
                <w:sz w:val="24"/>
                <w:szCs w:val="24"/>
              </w:rPr>
              <w:t>”编号的专业大类才能报考职业教育方向的教育硕士，而培养职业院校专业课教师的最佳研究生生源，应来自具有工科背景的本科毕业生。</w:t>
            </w:r>
          </w:p>
          <w:p>
            <w:pPr>
              <w:spacing w:line="520" w:lineRule="exact"/>
              <w:ind w:firstLine="482" w:firstLineChars="200"/>
              <w:rPr>
                <w:rFonts w:ascii="楷体" w:hAnsi="楷体" w:eastAsia="楷体"/>
                <w:b/>
                <w:sz w:val="24"/>
                <w:szCs w:val="24"/>
              </w:rPr>
            </w:pPr>
            <w:r>
              <w:rPr>
                <w:rFonts w:ascii="楷体" w:hAnsi="楷体" w:eastAsia="楷体"/>
                <w:b/>
                <w:sz w:val="24"/>
                <w:szCs w:val="24"/>
              </w:rPr>
              <w:t>3.</w:t>
            </w:r>
            <w:r>
              <w:rPr>
                <w:rFonts w:hint="eastAsia" w:ascii="楷体" w:hAnsi="楷体" w:eastAsia="楷体"/>
                <w:b/>
                <w:sz w:val="24"/>
                <w:szCs w:val="24"/>
              </w:rPr>
              <w:t>国外“职教教师教育”专业建设的成熟经验</w:t>
            </w:r>
          </w:p>
          <w:p>
            <w:pPr>
              <w:autoSpaceDE w:val="0"/>
              <w:autoSpaceDN w:val="0"/>
              <w:adjustRightInd w:val="0"/>
              <w:spacing w:line="520" w:lineRule="exact"/>
              <w:ind w:firstLine="482" w:firstLineChars="200"/>
              <w:jc w:val="left"/>
              <w:rPr>
                <w:rFonts w:ascii="仿宋" w:hAnsi="仿宋" w:eastAsia="仿宋"/>
                <w:sz w:val="24"/>
                <w:szCs w:val="24"/>
              </w:rPr>
            </w:pPr>
            <w:r>
              <w:rPr>
                <w:rFonts w:hint="eastAsia" w:ascii="仿宋" w:hAnsi="仿宋" w:eastAsia="仿宋"/>
                <w:b/>
                <w:sz w:val="24"/>
                <w:szCs w:val="24"/>
              </w:rPr>
              <w:t>发达国家在职教师资培养上各具特色。</w:t>
            </w:r>
            <w:r>
              <w:rPr>
                <w:rFonts w:hint="eastAsia" w:ascii="仿宋" w:hAnsi="仿宋" w:eastAsia="仿宋"/>
                <w:sz w:val="24"/>
                <w:szCs w:val="24"/>
              </w:rPr>
              <w:t>英国提倡采用“能力本位”理论来培养职教师资；美国十分重视职教师资职前培养和职后教育的协调发展；德国则强调学术性、师范性和职业性（技术性）“三性融合”的职教师资培养课程设置。综合比较，有三点值得借鉴：一是重视工科院校在培养职教师资中的作用，许多高等工科院校都设有技术教育学院；二是重视培养符合人力资源开发需求的复合型职教师资队伍；三是培养的职教师资队伍都具备了“双师”内涵，尤其强调建构基于劳动组织、技术和职业教育三者之间相互关系的职业综合能力的发。</w:t>
            </w:r>
          </w:p>
          <w:p>
            <w:pPr>
              <w:autoSpaceDE w:val="0"/>
              <w:autoSpaceDN w:val="0"/>
              <w:adjustRightInd w:val="0"/>
              <w:spacing w:line="520" w:lineRule="exact"/>
              <w:ind w:firstLine="482" w:firstLineChars="200"/>
              <w:jc w:val="left"/>
              <w:rPr>
                <w:rFonts w:ascii="仿宋" w:hAnsi="仿宋" w:eastAsia="仿宋"/>
                <w:sz w:val="24"/>
                <w:szCs w:val="24"/>
              </w:rPr>
            </w:pPr>
            <w:r>
              <w:rPr>
                <w:rFonts w:hint="eastAsia" w:ascii="仿宋" w:hAnsi="仿宋" w:eastAsia="仿宋"/>
                <w:b/>
                <w:sz w:val="24"/>
                <w:szCs w:val="24"/>
              </w:rPr>
              <w:t>以职业教育最发达的德国为例。</w:t>
            </w:r>
            <w:r>
              <w:rPr>
                <w:rFonts w:hint="eastAsia" w:ascii="仿宋" w:hAnsi="仿宋" w:eastAsia="仿宋"/>
                <w:sz w:val="24"/>
                <w:szCs w:val="24"/>
              </w:rPr>
              <w:t>德国前总理科尔曾坦言，发达的职业教育是德国战后崛起的关键。</w:t>
            </w:r>
            <w:r>
              <w:rPr>
                <w:rFonts w:hint="eastAsia" w:ascii="仿宋" w:hAnsi="仿宋" w:eastAsia="仿宋" w:cs="宋体"/>
                <w:kern w:val="0"/>
                <w:sz w:val="24"/>
              </w:rPr>
              <w:t>研究德国的职业教育发现，从社会学层面的职业研究扩展至教育学层面的职业研究</w:t>
            </w:r>
            <w:r>
              <w:rPr>
                <w:rFonts w:hint="eastAsia" w:ascii="仿宋" w:hAnsi="仿宋" w:eastAsia="仿宋" w:cs="DLF-32769-0-400242615+ZHLCUY-71"/>
                <w:kern w:val="0"/>
                <w:sz w:val="24"/>
              </w:rPr>
              <w:t>，</w:t>
            </w:r>
            <w:r>
              <w:rPr>
                <w:rFonts w:ascii="仿宋" w:hAnsi="仿宋" w:eastAsia="仿宋" w:cs="DLF-32769-0-400242615+ZHLCUY-71"/>
                <w:kern w:val="0"/>
                <w:sz w:val="24"/>
              </w:rPr>
              <w:t xml:space="preserve"> </w:t>
            </w:r>
            <w:r>
              <w:rPr>
                <w:rFonts w:hint="eastAsia" w:ascii="仿宋" w:hAnsi="仿宋" w:eastAsia="仿宋" w:cs="宋体"/>
                <w:kern w:val="0"/>
                <w:sz w:val="24"/>
              </w:rPr>
              <w:t>产生了将职业科学或职业领域科学作为职业教育基准科学的理论创新</w:t>
            </w:r>
            <w:r>
              <w:rPr>
                <w:rFonts w:hint="eastAsia" w:ascii="仿宋" w:hAnsi="仿宋" w:eastAsia="仿宋" w:cs="DLF-32769-0-400242615+ZHLCUY-71"/>
                <w:kern w:val="0"/>
                <w:sz w:val="24"/>
              </w:rPr>
              <w:t>。</w:t>
            </w:r>
            <w:r>
              <w:rPr>
                <w:rFonts w:hint="eastAsia" w:ascii="仿宋" w:hAnsi="仿宋" w:eastAsia="仿宋" w:cs="宋体"/>
                <w:kern w:val="0"/>
                <w:sz w:val="24"/>
              </w:rPr>
              <w:t>这一理论创新过程的轨迹也表明</w:t>
            </w:r>
            <w:r>
              <w:rPr>
                <w:rFonts w:hint="eastAsia" w:ascii="仿宋" w:hAnsi="仿宋" w:eastAsia="仿宋" w:cs="DLF-32769-0-400242615+ZHLCUY-71"/>
                <w:kern w:val="0"/>
                <w:sz w:val="24"/>
              </w:rPr>
              <w:t>，</w:t>
            </w:r>
            <w:r>
              <w:rPr>
                <w:rFonts w:hint="eastAsia" w:ascii="仿宋" w:hAnsi="仿宋" w:eastAsia="仿宋" w:cs="宋体"/>
                <w:kern w:val="0"/>
                <w:sz w:val="24"/>
              </w:rPr>
              <w:t>早已将职业教育学作为大学的一门独立学科并赋予其与普通教育学同等地位</w:t>
            </w:r>
            <w:r>
              <w:rPr>
                <w:rFonts w:hint="eastAsia" w:ascii="仿宋" w:hAnsi="仿宋" w:eastAsia="仿宋" w:cs="DLF-32769-0-400242615+ZHLCUY-71"/>
                <w:kern w:val="0"/>
                <w:sz w:val="24"/>
              </w:rPr>
              <w:t>。</w:t>
            </w:r>
            <w:r>
              <w:rPr>
                <w:rFonts w:hint="eastAsia" w:ascii="仿宋" w:hAnsi="仿宋" w:eastAsia="仿宋" w:cs="宋体"/>
                <w:kern w:val="0"/>
                <w:sz w:val="24"/>
              </w:rPr>
              <w:t>具有博士授予资格从而培养了大批从事职业教育教学与研究的教师</w:t>
            </w:r>
            <w:r>
              <w:rPr>
                <w:rFonts w:hint="eastAsia" w:ascii="仿宋" w:hAnsi="仿宋" w:eastAsia="仿宋" w:cs="DLF-32769-0-400242615+ZHLCUY-71"/>
                <w:kern w:val="0"/>
                <w:sz w:val="24"/>
              </w:rPr>
              <w:t>、</w:t>
            </w:r>
            <w:r>
              <w:rPr>
                <w:rFonts w:hint="eastAsia" w:ascii="仿宋" w:hAnsi="仿宋" w:eastAsia="仿宋" w:cs="宋体"/>
                <w:kern w:val="0"/>
                <w:sz w:val="24"/>
              </w:rPr>
              <w:t>博士和教授的德国及德语文化圈国家</w:t>
            </w:r>
            <w:r>
              <w:rPr>
                <w:rFonts w:hint="eastAsia" w:ascii="仿宋" w:hAnsi="仿宋" w:eastAsia="仿宋" w:cs="DLF-32769-0-400242615+ZHLCUY-71"/>
                <w:kern w:val="0"/>
                <w:sz w:val="24"/>
              </w:rPr>
              <w:t>，</w:t>
            </w:r>
            <w:r>
              <w:rPr>
                <w:rFonts w:hint="eastAsia" w:ascii="仿宋" w:hAnsi="仿宋" w:eastAsia="仿宋" w:cs="宋体"/>
                <w:kern w:val="0"/>
                <w:sz w:val="24"/>
              </w:rPr>
              <w:t>不仅使职业教育成为促进其经济发展的原动力</w:t>
            </w:r>
            <w:r>
              <w:rPr>
                <w:rFonts w:hint="eastAsia" w:ascii="仿宋" w:hAnsi="仿宋" w:eastAsia="仿宋" w:cs="DLF-32769-0-400242615+ZHLCUY-71"/>
                <w:kern w:val="0"/>
                <w:sz w:val="24"/>
              </w:rPr>
              <w:t>，</w:t>
            </w:r>
            <w:r>
              <w:rPr>
                <w:rFonts w:hint="eastAsia" w:ascii="仿宋" w:hAnsi="仿宋" w:eastAsia="仿宋" w:cs="宋体"/>
                <w:kern w:val="0"/>
                <w:sz w:val="24"/>
              </w:rPr>
              <w:t>而且今天在推动职业教育适应知识社会需要的征途上</w:t>
            </w:r>
            <w:r>
              <w:rPr>
                <w:rFonts w:hint="eastAsia" w:ascii="仿宋" w:hAnsi="仿宋" w:eastAsia="仿宋" w:cs="DLF-32769-0-400242615+ZHLCUY-71"/>
                <w:kern w:val="0"/>
                <w:sz w:val="24"/>
              </w:rPr>
              <w:t>，</w:t>
            </w:r>
            <w:r>
              <w:rPr>
                <w:rFonts w:hint="eastAsia" w:ascii="仿宋" w:hAnsi="仿宋" w:eastAsia="仿宋" w:cs="宋体"/>
                <w:kern w:val="0"/>
                <w:sz w:val="24"/>
              </w:rPr>
              <w:t>又迈出了坚实的一步</w:t>
            </w:r>
            <w:r>
              <w:rPr>
                <w:rFonts w:hint="eastAsia" w:ascii="仿宋" w:hAnsi="仿宋" w:eastAsia="仿宋" w:cs="DLF-32769-0-400242615+ZHLCUY-71"/>
                <w:kern w:val="0"/>
                <w:sz w:val="24"/>
              </w:rPr>
              <w:t>，</w:t>
            </w:r>
            <w:r>
              <w:rPr>
                <w:rFonts w:hint="eastAsia" w:ascii="仿宋" w:hAnsi="仿宋" w:eastAsia="仿宋" w:cs="宋体"/>
                <w:kern w:val="0"/>
                <w:sz w:val="24"/>
              </w:rPr>
              <w:t>正在将职业教育的科学研究推上一个更高层面</w:t>
            </w:r>
            <w:r>
              <w:rPr>
                <w:rFonts w:hint="eastAsia" w:ascii="仿宋" w:hAnsi="仿宋" w:eastAsia="仿宋" w:cs="DLF-32769-0-2140826247+ZHLCUa-7"/>
                <w:kern w:val="0"/>
                <w:sz w:val="24"/>
              </w:rPr>
              <w:t>。</w:t>
            </w:r>
          </w:p>
          <w:p>
            <w:pPr>
              <w:autoSpaceDE w:val="0"/>
              <w:autoSpaceDN w:val="0"/>
              <w:adjustRightInd w:val="0"/>
              <w:spacing w:line="520" w:lineRule="exact"/>
              <w:ind w:firstLine="480" w:firstLineChars="200"/>
              <w:jc w:val="left"/>
              <w:rPr>
                <w:rFonts w:ascii="仿宋" w:hAnsi="仿宋" w:eastAsia="仿宋"/>
                <w:sz w:val="24"/>
                <w:szCs w:val="24"/>
              </w:rPr>
            </w:pPr>
            <w:r>
              <w:rPr>
                <w:rFonts w:hint="eastAsia" w:ascii="仿宋" w:hAnsi="仿宋" w:eastAsia="仿宋"/>
                <w:sz w:val="24"/>
                <w:szCs w:val="24"/>
              </w:rPr>
              <w:t>德国建有“职教教师教育”学科门类（相当于我国的一级学科），下设</w:t>
            </w:r>
            <w:r>
              <w:rPr>
                <w:rFonts w:ascii="仿宋" w:hAnsi="仿宋" w:eastAsia="仿宋"/>
                <w:sz w:val="24"/>
                <w:szCs w:val="24"/>
              </w:rPr>
              <w:t>13</w:t>
            </w:r>
            <w:r>
              <w:rPr>
                <w:rFonts w:hint="eastAsia" w:ascii="仿宋" w:hAnsi="仿宋" w:eastAsia="仿宋"/>
                <w:sz w:val="24"/>
                <w:szCs w:val="24"/>
              </w:rPr>
              <w:t>个专业，分别指向</w:t>
            </w:r>
            <w:r>
              <w:rPr>
                <w:rFonts w:ascii="仿宋" w:hAnsi="仿宋" w:eastAsia="仿宋"/>
                <w:sz w:val="24"/>
                <w:szCs w:val="24"/>
              </w:rPr>
              <w:t>13</w:t>
            </w:r>
            <w:r>
              <w:rPr>
                <w:rFonts w:hint="eastAsia" w:ascii="仿宋" w:hAnsi="仿宋" w:eastAsia="仿宋"/>
                <w:sz w:val="24"/>
                <w:szCs w:val="24"/>
              </w:rPr>
              <w:t>个职业领域，覆盖了德国中等职业教育开设的所有专业。德国利用普通高校为职业学校培养师资，已有</w:t>
            </w:r>
            <w:r>
              <w:rPr>
                <w:rFonts w:ascii="仿宋" w:hAnsi="仿宋" w:eastAsia="仿宋"/>
                <w:sz w:val="24"/>
                <w:szCs w:val="24"/>
              </w:rPr>
              <w:t>30</w:t>
            </w:r>
            <w:r>
              <w:rPr>
                <w:rFonts w:hint="eastAsia" w:ascii="仿宋" w:hAnsi="仿宋" w:eastAsia="仿宋"/>
                <w:sz w:val="24"/>
                <w:szCs w:val="24"/>
              </w:rPr>
              <w:t>多年的历史，其职教师资的培养目标、培训结构以及内容安排也在不断改革。目前德国的主要综合性大学和理工科大学都设有“职教教师教育”专业，其课程体系围绕职教教师“专业化”而建构，课程结构包括教育科学、社会科学和专业科学三部分，培养过程强调职教教师专业教学能力的生成。</w:t>
            </w:r>
          </w:p>
          <w:p>
            <w:pPr>
              <w:spacing w:line="520" w:lineRule="exact"/>
              <w:ind w:firstLine="482" w:firstLineChars="200"/>
              <w:rPr>
                <w:rFonts w:ascii="楷体" w:hAnsi="楷体" w:eastAsia="楷体"/>
                <w:b/>
                <w:sz w:val="24"/>
                <w:szCs w:val="24"/>
              </w:rPr>
            </w:pPr>
            <w:r>
              <w:rPr>
                <w:rFonts w:ascii="楷体" w:hAnsi="楷体" w:eastAsia="楷体"/>
                <w:b/>
                <w:sz w:val="24"/>
                <w:szCs w:val="24"/>
              </w:rPr>
              <w:t>4.</w:t>
            </w:r>
            <w:r>
              <w:rPr>
                <w:rFonts w:hint="eastAsia" w:ascii="楷体" w:hAnsi="楷体" w:eastAsia="楷体"/>
                <w:b/>
                <w:sz w:val="24"/>
                <w:szCs w:val="24"/>
              </w:rPr>
              <w:t>增列“职业教育”专业的创新思维</w:t>
            </w:r>
          </w:p>
          <w:p>
            <w:pPr>
              <w:autoSpaceDE w:val="0"/>
              <w:autoSpaceDN w:val="0"/>
              <w:adjustRightInd w:val="0"/>
              <w:spacing w:line="520" w:lineRule="exact"/>
              <w:ind w:firstLine="480" w:firstLineChars="200"/>
              <w:jc w:val="left"/>
              <w:rPr>
                <w:rFonts w:ascii="仿宋" w:hAnsi="仿宋" w:eastAsia="仿宋"/>
                <w:sz w:val="24"/>
                <w:szCs w:val="24"/>
              </w:rPr>
            </w:pPr>
            <w:r>
              <w:rPr>
                <w:rFonts w:hint="eastAsia" w:ascii="仿宋" w:hAnsi="仿宋" w:eastAsia="仿宋"/>
                <w:sz w:val="24"/>
                <w:szCs w:val="24"/>
              </w:rPr>
              <w:t>无论是从职业教育发展战略分析，还是从构建闭环式职业教育学位链条的视角解读，设置“职业教育”本科专业的必要性和紧迫性都显而易见。其创新思维主要体现在：</w:t>
            </w:r>
          </w:p>
          <w:p>
            <w:pPr>
              <w:autoSpaceDE w:val="0"/>
              <w:autoSpaceDN w:val="0"/>
              <w:adjustRightInd w:val="0"/>
              <w:spacing w:line="520" w:lineRule="exact"/>
              <w:ind w:firstLine="482" w:firstLineChars="200"/>
              <w:jc w:val="left"/>
              <w:rPr>
                <w:rFonts w:ascii="仿宋" w:hAnsi="仿宋" w:eastAsia="仿宋"/>
                <w:sz w:val="24"/>
                <w:szCs w:val="24"/>
              </w:rPr>
            </w:pPr>
            <w:r>
              <w:rPr>
                <w:rFonts w:hint="eastAsia" w:ascii="仿宋" w:hAnsi="仿宋" w:eastAsia="仿宋"/>
                <w:b/>
                <w:sz w:val="24"/>
                <w:szCs w:val="24"/>
              </w:rPr>
              <w:t>供给侧改革思维。</w:t>
            </w:r>
            <w:r>
              <w:rPr>
                <w:rFonts w:hint="eastAsia" w:ascii="仿宋" w:hAnsi="仿宋" w:eastAsia="仿宋"/>
                <w:sz w:val="24"/>
                <w:szCs w:val="24"/>
              </w:rPr>
              <w:t>职业院校专门培养应用型、技能型人才，是国家“转方式、调结构、促升级”的人才供给侧。职业教育本科专业，是面向职业院校的师资供给侧。按照问题导向、任务驱动思路，增设职业教育本科专业，必将有利于解决职教师资“供给不足、供需脱节、无效供给”等现实问题。因此，做好“普通教育</w:t>
            </w:r>
            <w:r>
              <w:rPr>
                <w:rFonts w:ascii="仿宋" w:hAnsi="仿宋" w:eastAsia="仿宋"/>
                <w:sz w:val="24"/>
                <w:szCs w:val="24"/>
              </w:rPr>
              <w:t>+</w:t>
            </w:r>
            <w:r>
              <w:rPr>
                <w:rFonts w:hint="eastAsia" w:ascii="仿宋" w:hAnsi="仿宋" w:eastAsia="仿宋"/>
                <w:sz w:val="24"/>
                <w:szCs w:val="24"/>
              </w:rPr>
              <w:t>职业教育”的融合设计，鼓励综合性大学与行业企业共同参与，建设“职业教育”本科专业，培养“双师”素质，成为职教师资培养供给侧结构性改革的有效途径。</w:t>
            </w:r>
          </w:p>
          <w:p>
            <w:pPr>
              <w:autoSpaceDE w:val="0"/>
              <w:autoSpaceDN w:val="0"/>
              <w:adjustRightInd w:val="0"/>
              <w:spacing w:line="520" w:lineRule="exact"/>
              <w:ind w:firstLine="482" w:firstLineChars="200"/>
              <w:jc w:val="left"/>
              <w:rPr>
                <w:rFonts w:ascii="仿宋" w:hAnsi="仿宋" w:eastAsia="仿宋"/>
                <w:color w:val="0000FF"/>
                <w:sz w:val="24"/>
                <w:szCs w:val="24"/>
              </w:rPr>
            </w:pPr>
            <w:r>
              <w:rPr>
                <w:rFonts w:hint="eastAsia" w:ascii="仿宋" w:hAnsi="仿宋" w:eastAsia="仿宋"/>
                <w:b/>
                <w:sz w:val="24"/>
                <w:szCs w:val="24"/>
              </w:rPr>
              <w:t>跨界创新思维。</w:t>
            </w:r>
            <w:r>
              <w:rPr>
                <w:rFonts w:hint="eastAsia" w:ascii="仿宋" w:hAnsi="仿宋" w:eastAsia="仿宋"/>
                <w:sz w:val="24"/>
                <w:szCs w:val="24"/>
              </w:rPr>
              <w:t>职业教育学是研究职业、企业、工作的跨界学科，以职业科学为核心内容，既不同于普通教育学科，也有别于一般意义上的工程学科。从知识传授的角度看，“职业教育”本科专业主要教授应用知识而非存储知识，其培养方案与课程设计，须强调职业性原则，按应用知识的结构开发课程。从学科建设的思路看，应在教育学之下增设“职业教育”本科专业，授予教育学学士学位，结合社会职业领域和职业院校的专业大类，划分“职业方向”，并从本科到硕士、博士，构建闭环式学位链条，分别培养中高职院校专业课教师以及职业科学研究人员。</w:t>
            </w:r>
          </w:p>
          <w:p>
            <w:pPr>
              <w:autoSpaceDE w:val="0"/>
              <w:autoSpaceDN w:val="0"/>
              <w:adjustRightInd w:val="0"/>
              <w:spacing w:line="520" w:lineRule="exact"/>
              <w:ind w:firstLine="482" w:firstLineChars="200"/>
              <w:jc w:val="left"/>
              <w:rPr>
                <w:rFonts w:ascii="仿宋" w:hAnsi="仿宋" w:eastAsia="仿宋"/>
                <w:sz w:val="24"/>
                <w:szCs w:val="24"/>
              </w:rPr>
            </w:pPr>
            <w:r>
              <w:rPr>
                <w:rFonts w:hint="eastAsia" w:ascii="仿宋" w:hAnsi="仿宋" w:eastAsia="仿宋"/>
                <w:b/>
                <w:sz w:val="24"/>
                <w:szCs w:val="24"/>
              </w:rPr>
              <w:t>交叉融合思维。</w:t>
            </w:r>
            <w:r>
              <w:rPr>
                <w:rFonts w:hint="eastAsia" w:ascii="仿宋" w:hAnsi="仿宋" w:eastAsia="仿宋"/>
                <w:sz w:val="24"/>
                <w:szCs w:val="24"/>
              </w:rPr>
              <w:t>“职业教育”本科学生的知识构建与能力生成，强调宽口径、学科交叉。在培养方案设计上，要求教育学科与职业方向相关学科的交叉融合，按照“双理论</w:t>
            </w:r>
            <w:r>
              <w:rPr>
                <w:rFonts w:ascii="仿宋" w:hAnsi="仿宋" w:eastAsia="仿宋"/>
                <w:sz w:val="24"/>
                <w:szCs w:val="24"/>
              </w:rPr>
              <w:t>+</w:t>
            </w:r>
            <w:r>
              <w:rPr>
                <w:rFonts w:hint="eastAsia" w:ascii="仿宋" w:hAnsi="仿宋" w:eastAsia="仿宋"/>
                <w:sz w:val="24"/>
                <w:szCs w:val="24"/>
              </w:rPr>
              <w:t>双实践”要求，构建“三平台</w:t>
            </w:r>
            <w:r>
              <w:rPr>
                <w:rFonts w:ascii="仿宋" w:hAnsi="仿宋" w:eastAsia="仿宋"/>
                <w:sz w:val="24"/>
                <w:szCs w:val="24"/>
              </w:rPr>
              <w:t>+</w:t>
            </w:r>
            <w:r>
              <w:rPr>
                <w:rFonts w:hint="eastAsia" w:ascii="仿宋" w:hAnsi="仿宋" w:eastAsia="仿宋"/>
                <w:sz w:val="24"/>
                <w:szCs w:val="24"/>
              </w:rPr>
              <w:t>两模块”的课程体系，通过“三融合”和“三评估”，实现“双师型”职教师资的培养目标（注：“三平台</w:t>
            </w:r>
            <w:r>
              <w:rPr>
                <w:rFonts w:ascii="仿宋" w:hAnsi="仿宋" w:eastAsia="仿宋"/>
                <w:sz w:val="24"/>
                <w:szCs w:val="24"/>
              </w:rPr>
              <w:t>+</w:t>
            </w:r>
            <w:r>
              <w:rPr>
                <w:rFonts w:hint="eastAsia" w:ascii="仿宋" w:hAnsi="仿宋" w:eastAsia="仿宋"/>
                <w:sz w:val="24"/>
                <w:szCs w:val="24"/>
              </w:rPr>
              <w:t>两模块”课程体系、“三融合”、“三评估”的具体内容，见《培养方案》）。在学制上，既可单独设置</w:t>
            </w:r>
            <w:r>
              <w:rPr>
                <w:rFonts w:ascii="仿宋" w:hAnsi="仿宋" w:eastAsia="仿宋"/>
                <w:sz w:val="24"/>
                <w:szCs w:val="24"/>
              </w:rPr>
              <w:t>4</w:t>
            </w:r>
            <w:r>
              <w:rPr>
                <w:rFonts w:hint="eastAsia" w:ascii="仿宋" w:hAnsi="仿宋" w:eastAsia="仿宋"/>
                <w:sz w:val="24"/>
                <w:szCs w:val="24"/>
              </w:rPr>
              <w:t>年制本科，学生毕业后直接到职业院校担任专业课教师；亦可考虑“</w:t>
            </w:r>
            <w:r>
              <w:rPr>
                <w:rFonts w:ascii="仿宋" w:hAnsi="仿宋" w:eastAsia="仿宋"/>
                <w:sz w:val="24"/>
                <w:szCs w:val="24"/>
              </w:rPr>
              <w:t>4+2</w:t>
            </w:r>
            <w:r>
              <w:rPr>
                <w:rFonts w:hint="eastAsia" w:ascii="仿宋" w:hAnsi="仿宋" w:eastAsia="仿宋"/>
                <w:sz w:val="24"/>
                <w:szCs w:val="24"/>
              </w:rPr>
              <w:t>”本硕连读，以全面实现职业院校专业课教师的培养目标，学生毕业后，既可到职业院校任教，也可到职业教育研究机构就职。</w:t>
            </w:r>
          </w:p>
          <w:p>
            <w:pPr>
              <w:autoSpaceDE w:val="0"/>
              <w:autoSpaceDN w:val="0"/>
              <w:adjustRightInd w:val="0"/>
              <w:spacing w:line="520" w:lineRule="exact"/>
              <w:ind w:firstLine="482" w:firstLineChars="200"/>
              <w:jc w:val="left"/>
              <w:rPr>
                <w:rFonts w:ascii="楷体" w:hAnsi="楷体" w:eastAsia="楷体"/>
                <w:b/>
                <w:sz w:val="24"/>
                <w:szCs w:val="24"/>
              </w:rPr>
            </w:pPr>
            <w:r>
              <w:rPr>
                <w:rFonts w:ascii="楷体" w:hAnsi="楷体" w:eastAsia="楷体"/>
                <w:b/>
                <w:sz w:val="24"/>
                <w:szCs w:val="24"/>
              </w:rPr>
              <w:t>5.</w:t>
            </w:r>
            <w:r>
              <w:rPr>
                <w:rFonts w:hint="eastAsia" w:ascii="楷体" w:hAnsi="楷体" w:eastAsia="楷体"/>
                <w:b/>
                <w:sz w:val="24"/>
                <w:szCs w:val="24"/>
              </w:rPr>
              <w:t>重庆大学建设“职业教育”专业的主要优势</w:t>
            </w:r>
          </w:p>
          <w:p>
            <w:pPr>
              <w:autoSpaceDE w:val="0"/>
              <w:autoSpaceDN w:val="0"/>
              <w:adjustRightInd w:val="0"/>
              <w:spacing w:line="520" w:lineRule="exact"/>
              <w:ind w:firstLine="480" w:firstLineChars="200"/>
              <w:jc w:val="left"/>
              <w:rPr>
                <w:rFonts w:ascii="仿宋" w:hAnsi="仿宋" w:eastAsia="仿宋"/>
                <w:b/>
                <w:sz w:val="24"/>
                <w:szCs w:val="24"/>
              </w:rPr>
            </w:pPr>
            <w:r>
              <w:rPr>
                <w:rFonts w:hint="eastAsia" w:ascii="仿宋" w:hAnsi="仿宋" w:eastAsia="仿宋"/>
                <w:sz w:val="24"/>
                <w:szCs w:val="24"/>
              </w:rPr>
              <w:t>重庆大学作为教育部直属的“</w:t>
            </w:r>
            <w:r>
              <w:rPr>
                <w:rFonts w:ascii="仿宋" w:hAnsi="仿宋" w:eastAsia="仿宋"/>
                <w:sz w:val="24"/>
                <w:szCs w:val="24"/>
              </w:rPr>
              <w:t>211</w:t>
            </w:r>
            <w:r>
              <w:rPr>
                <w:rFonts w:hint="eastAsia" w:ascii="仿宋" w:hAnsi="仿宋" w:eastAsia="仿宋"/>
                <w:sz w:val="24"/>
                <w:szCs w:val="24"/>
              </w:rPr>
              <w:t>”工程和“</w:t>
            </w:r>
            <w:r>
              <w:rPr>
                <w:rFonts w:ascii="仿宋" w:hAnsi="仿宋" w:eastAsia="仿宋"/>
                <w:sz w:val="24"/>
                <w:szCs w:val="24"/>
              </w:rPr>
              <w:t>985</w:t>
            </w:r>
            <w:r>
              <w:rPr>
                <w:rFonts w:hint="eastAsia" w:ascii="仿宋" w:hAnsi="仿宋" w:eastAsia="仿宋"/>
                <w:sz w:val="24"/>
                <w:szCs w:val="24"/>
              </w:rPr>
              <w:t>”工程重点建设高校，在积极推进“双一流”建设和高等教育综合改革的历史背景下，申请建设“职业教育”本科专业，具备独特优势和基础条件：</w:t>
            </w:r>
          </w:p>
          <w:p>
            <w:pPr>
              <w:autoSpaceDE w:val="0"/>
              <w:autoSpaceDN w:val="0"/>
              <w:adjustRightInd w:val="0"/>
              <w:spacing w:line="520" w:lineRule="exact"/>
              <w:ind w:firstLine="482" w:firstLineChars="200"/>
              <w:jc w:val="left"/>
              <w:rPr>
                <w:rFonts w:ascii="仿宋" w:hAnsi="仿宋" w:eastAsia="仿宋"/>
                <w:b/>
                <w:sz w:val="24"/>
                <w:szCs w:val="24"/>
              </w:rPr>
            </w:pPr>
            <w:r>
              <w:rPr>
                <w:rFonts w:hint="eastAsia" w:ascii="仿宋" w:hAnsi="仿宋" w:eastAsia="仿宋"/>
                <w:b/>
                <w:sz w:val="24"/>
                <w:szCs w:val="24"/>
              </w:rPr>
              <w:t>显著的工程教育特色。</w:t>
            </w:r>
            <w:r>
              <w:rPr>
                <w:rFonts w:hint="eastAsia" w:ascii="仿宋" w:hAnsi="仿宋" w:eastAsia="仿宋"/>
                <w:sz w:val="24"/>
                <w:szCs w:val="24"/>
              </w:rPr>
              <w:t>学校设有高等教育研究所、教师发展中心等研究机构，拥有专职从事高等教育、高等工程教育研究的团队，积极开展工程技术教育研究，校长、工程院院士周绪红教授还亲自主持中国工程院工程科技人才专项项目的研究，通过教育学科与工程学科的交叉融合，研究理论教学与实践教学的融合，探索创新工程教育发展路径与人才培养模式。</w:t>
            </w:r>
          </w:p>
          <w:p>
            <w:pPr>
              <w:autoSpaceDE w:val="0"/>
              <w:autoSpaceDN w:val="0"/>
              <w:adjustRightInd w:val="0"/>
              <w:spacing w:line="520" w:lineRule="exact"/>
              <w:ind w:firstLine="482" w:firstLineChars="200"/>
              <w:jc w:val="left"/>
              <w:rPr>
                <w:rFonts w:ascii="仿宋" w:hAnsi="仿宋" w:eastAsia="仿宋"/>
                <w:sz w:val="24"/>
                <w:szCs w:val="24"/>
              </w:rPr>
            </w:pPr>
            <w:r>
              <w:rPr>
                <w:rFonts w:hint="eastAsia" w:ascii="仿宋" w:hAnsi="仿宋" w:eastAsia="仿宋"/>
                <w:b/>
                <w:sz w:val="24"/>
                <w:szCs w:val="24"/>
              </w:rPr>
              <w:t>已有教育学相关学科门类。</w:t>
            </w:r>
            <w:r>
              <w:rPr>
                <w:rFonts w:hint="eastAsia" w:ascii="仿宋" w:hAnsi="仿宋" w:eastAsia="仿宋"/>
                <w:sz w:val="24"/>
                <w:szCs w:val="24"/>
              </w:rPr>
              <w:t>学校拥有高等教育学、课程与教学论等两个二级学科硕士点，建有教育经济与管理、应用心理学等与教育学科相关的硕士点，建有教育硕士（科学与技术教育）、体育硕士等专业学位授权点。</w:t>
            </w:r>
            <w:r>
              <w:rPr>
                <w:rFonts w:ascii="仿宋" w:hAnsi="仿宋" w:eastAsia="仿宋"/>
                <w:sz w:val="24"/>
                <w:szCs w:val="24"/>
              </w:rPr>
              <w:t>2014</w:t>
            </w:r>
            <w:r>
              <w:rPr>
                <w:rFonts w:hint="eastAsia" w:ascii="仿宋" w:hAnsi="仿宋" w:eastAsia="仿宋"/>
                <w:sz w:val="24"/>
                <w:szCs w:val="24"/>
              </w:rPr>
              <w:t>年，重庆大学又获批开展教育硕士（职业技术教育）专业学位教育试点工作。</w:t>
            </w:r>
          </w:p>
          <w:p>
            <w:pPr>
              <w:autoSpaceDE w:val="0"/>
              <w:autoSpaceDN w:val="0"/>
              <w:adjustRightInd w:val="0"/>
              <w:spacing w:line="520" w:lineRule="exact"/>
              <w:ind w:firstLine="482" w:firstLineChars="200"/>
              <w:jc w:val="left"/>
              <w:rPr>
                <w:rFonts w:ascii="仿宋" w:hAnsi="仿宋" w:eastAsia="仿宋"/>
                <w:sz w:val="24"/>
                <w:szCs w:val="24"/>
              </w:rPr>
            </w:pPr>
            <w:r>
              <w:rPr>
                <w:rFonts w:hint="eastAsia" w:ascii="仿宋" w:hAnsi="仿宋" w:eastAsia="仿宋"/>
                <w:b/>
                <w:sz w:val="24"/>
                <w:szCs w:val="24"/>
              </w:rPr>
              <w:t>熟知培养对象的职业需求。</w:t>
            </w:r>
            <w:r>
              <w:rPr>
                <w:rFonts w:hint="eastAsia" w:ascii="仿宋" w:hAnsi="仿宋" w:eastAsia="仿宋"/>
                <w:sz w:val="24"/>
                <w:szCs w:val="24"/>
              </w:rPr>
              <w:t>重庆大学是重庆市首批中职师资培训基地，</w:t>
            </w:r>
            <w:r>
              <w:rPr>
                <w:rFonts w:ascii="仿宋" w:hAnsi="仿宋" w:eastAsia="仿宋"/>
                <w:sz w:val="24"/>
                <w:szCs w:val="24"/>
              </w:rPr>
              <w:t>2012</w:t>
            </w:r>
            <w:r>
              <w:rPr>
                <w:rFonts w:hint="eastAsia" w:ascii="仿宋" w:hAnsi="仿宋" w:eastAsia="仿宋"/>
                <w:sz w:val="24"/>
                <w:szCs w:val="24"/>
              </w:rPr>
              <w:t>年又成功申报国家级重点建设中职师资培养培训基地。截止</w:t>
            </w:r>
            <w:r>
              <w:rPr>
                <w:rFonts w:ascii="仿宋" w:hAnsi="仿宋" w:eastAsia="仿宋"/>
                <w:sz w:val="24"/>
                <w:szCs w:val="24"/>
              </w:rPr>
              <w:t>2015</w:t>
            </w:r>
            <w:r>
              <w:rPr>
                <w:rFonts w:hint="eastAsia" w:ascii="仿宋" w:hAnsi="仿宋" w:eastAsia="仿宋"/>
                <w:sz w:val="24"/>
                <w:szCs w:val="24"/>
              </w:rPr>
              <w:t>年底，已培训中职学校专业骨干教师</w:t>
            </w:r>
            <w:r>
              <w:rPr>
                <w:rFonts w:ascii="仿宋" w:hAnsi="仿宋" w:eastAsia="仿宋"/>
                <w:sz w:val="24"/>
                <w:szCs w:val="24"/>
              </w:rPr>
              <w:t>1300</w:t>
            </w:r>
            <w:r>
              <w:rPr>
                <w:rFonts w:hint="eastAsia" w:ascii="仿宋" w:hAnsi="仿宋" w:eastAsia="仿宋"/>
                <w:sz w:val="24"/>
                <w:szCs w:val="24"/>
              </w:rPr>
              <w:t>余人。通过实施职教师资培训项目，明确了需求，积累了师资，建成了多个实践实训基地。</w:t>
            </w:r>
            <w:r>
              <w:rPr>
                <w:rFonts w:ascii="仿宋" w:hAnsi="仿宋" w:eastAsia="仿宋"/>
                <w:sz w:val="24"/>
                <w:szCs w:val="24"/>
              </w:rPr>
              <w:t>2014</w:t>
            </w:r>
            <w:r>
              <w:rPr>
                <w:rFonts w:hint="eastAsia" w:ascii="仿宋" w:hAnsi="仿宋" w:eastAsia="仿宋"/>
                <w:sz w:val="24"/>
                <w:szCs w:val="24"/>
              </w:rPr>
              <w:t>年我校申报教育硕士（职业教育方向）试点单位，深入研究了中职专业课教师的职业需求。今年</w:t>
            </w:r>
            <w:r>
              <w:rPr>
                <w:rFonts w:ascii="仿宋" w:hAnsi="仿宋" w:eastAsia="仿宋"/>
                <w:sz w:val="24"/>
                <w:szCs w:val="24"/>
              </w:rPr>
              <w:t>4</w:t>
            </w:r>
            <w:r>
              <w:rPr>
                <w:rFonts w:hint="eastAsia" w:ascii="仿宋" w:hAnsi="仿宋" w:eastAsia="仿宋"/>
                <w:sz w:val="24"/>
                <w:szCs w:val="24"/>
              </w:rPr>
              <w:t>月，我们又在重庆市</w:t>
            </w:r>
            <w:r>
              <w:rPr>
                <w:rFonts w:ascii="仿宋" w:hAnsi="仿宋" w:eastAsia="仿宋"/>
                <w:sz w:val="24"/>
                <w:szCs w:val="24"/>
              </w:rPr>
              <w:t>145</w:t>
            </w:r>
            <w:r>
              <w:rPr>
                <w:rFonts w:hint="eastAsia" w:ascii="仿宋" w:hAnsi="仿宋" w:eastAsia="仿宋"/>
                <w:sz w:val="24"/>
                <w:szCs w:val="24"/>
              </w:rPr>
              <w:t>所中职院校开展了问卷调查和现场调研，面向分管师资建设的校长和一线教师，全面了解了中职专业课教师最迫切的知识、能力、素质以及实践技能需求。</w:t>
            </w:r>
          </w:p>
          <w:p>
            <w:pPr>
              <w:autoSpaceDE w:val="0"/>
              <w:autoSpaceDN w:val="0"/>
              <w:adjustRightInd w:val="0"/>
              <w:spacing w:line="520" w:lineRule="exact"/>
              <w:ind w:firstLine="482" w:firstLineChars="200"/>
              <w:jc w:val="left"/>
              <w:rPr>
                <w:rFonts w:ascii="仿宋" w:hAnsi="仿宋" w:eastAsia="仿宋"/>
                <w:sz w:val="24"/>
                <w:szCs w:val="24"/>
              </w:rPr>
            </w:pPr>
            <w:r>
              <w:rPr>
                <w:rFonts w:hint="eastAsia" w:ascii="仿宋" w:hAnsi="仿宋" w:eastAsia="仿宋"/>
                <w:b/>
                <w:sz w:val="24"/>
                <w:szCs w:val="24"/>
              </w:rPr>
              <w:t>面向西部的辐射作用。</w:t>
            </w:r>
            <w:r>
              <w:rPr>
                <w:rFonts w:hint="eastAsia" w:ascii="仿宋" w:hAnsi="仿宋" w:eastAsia="仿宋"/>
                <w:sz w:val="24"/>
                <w:szCs w:val="24"/>
              </w:rPr>
              <w:t>重庆大学地处西部中心城市、长江上游经济中心，学校长期秉承“佑启乡邦，振导社会”的办学宗旨，依托本校综合优势，积极为国家和地方经济社会发展贡献力量。重庆大学开展“职业教育”本科人才培养，将为现代职业教育体系建设探索新的思路，为重庆乃至整个西部地区职业教育发展带来显著的现实价值和辐射作用。</w:t>
            </w:r>
          </w:p>
          <w:p>
            <w:pPr>
              <w:autoSpaceDE w:val="0"/>
              <w:autoSpaceDN w:val="0"/>
              <w:adjustRightInd w:val="0"/>
              <w:spacing w:line="520" w:lineRule="exact"/>
              <w:ind w:firstLine="480" w:firstLineChars="200"/>
              <w:jc w:val="left"/>
              <w:rPr>
                <w:rFonts w:ascii="黑体" w:hAnsi="黑体" w:eastAsia="黑体"/>
                <w:sz w:val="24"/>
                <w:szCs w:val="24"/>
              </w:rPr>
            </w:pPr>
            <w:r>
              <w:rPr>
                <w:rFonts w:hint="eastAsia" w:ascii="黑体" w:hAnsi="黑体" w:eastAsia="黑体"/>
                <w:sz w:val="24"/>
                <w:szCs w:val="24"/>
              </w:rPr>
              <w:t>二、重庆大学教育学科和专业的发展规划</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为支撑学校综合改革和“双一流”建设，重庆大学正整合全校资源，在应用技术学院的基础上筹建教育学院，重点在高等教育、工程教育和职业教育三个方向开展项目研究，实施专业建设，推进学科发展。学校将在教育学科背景下，选择优势明显的土木工程和软件工程作为职业方向，推进“职业教育”本科专业建设，积极探索工程学科与教育学科深度融合，构建从职教本科到职教硕士、职教博士的完整人才培养体系。</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我校将通过“职业教育”本科专业建设，探索解决职教师资培养的现实问题：</w:t>
            </w:r>
          </w:p>
          <w:p>
            <w:pPr>
              <w:spacing w:line="520" w:lineRule="exact"/>
              <w:ind w:firstLine="482" w:firstLineChars="200"/>
              <w:rPr>
                <w:rFonts w:ascii="仿宋" w:hAnsi="仿宋" w:eastAsia="仿宋"/>
                <w:sz w:val="24"/>
                <w:szCs w:val="24"/>
              </w:rPr>
            </w:pPr>
            <w:r>
              <w:rPr>
                <w:rFonts w:hint="eastAsia" w:ascii="仿宋" w:hAnsi="仿宋" w:eastAsia="仿宋"/>
                <w:b/>
                <w:sz w:val="24"/>
                <w:szCs w:val="24"/>
              </w:rPr>
              <w:t>全面推行“双理论</w:t>
            </w:r>
            <w:r>
              <w:rPr>
                <w:rFonts w:ascii="仿宋" w:hAnsi="仿宋" w:eastAsia="仿宋"/>
                <w:b/>
                <w:sz w:val="24"/>
                <w:szCs w:val="24"/>
              </w:rPr>
              <w:t>+</w:t>
            </w:r>
            <w:r>
              <w:rPr>
                <w:rFonts w:hint="eastAsia" w:ascii="仿宋" w:hAnsi="仿宋" w:eastAsia="仿宋"/>
                <w:b/>
                <w:sz w:val="24"/>
                <w:szCs w:val="24"/>
              </w:rPr>
              <w:t>双实践”的培养标准，积极解决职教师资供需脱节的问题。</w:t>
            </w:r>
            <w:r>
              <w:rPr>
                <w:rFonts w:hint="eastAsia" w:ascii="仿宋" w:hAnsi="仿宋" w:eastAsia="仿宋"/>
                <w:sz w:val="24"/>
                <w:szCs w:val="24"/>
              </w:rPr>
              <w:t>“双理论”指专业理论、教育理论（含教学法及教学论），“双实践”指专业理论的职业实践、职业院校的教育实践。学校将在课程设置及培养环节设计上，以基于职业科学的专业教学论为突破口，开发有别于普通教育学和工程学的专业教学论课程，强化“双理论”的深度融合；实施职业院校教育实践和行业企业工程实训交替进行的“双实践”计划，达到“双师”的培养目标。</w:t>
            </w:r>
          </w:p>
          <w:p>
            <w:pPr>
              <w:spacing w:line="520" w:lineRule="exact"/>
              <w:ind w:firstLine="482" w:firstLineChars="200"/>
              <w:rPr>
                <w:rFonts w:ascii="仿宋" w:hAnsi="仿宋" w:eastAsia="仿宋"/>
                <w:sz w:val="24"/>
                <w:szCs w:val="24"/>
              </w:rPr>
            </w:pPr>
            <w:r>
              <w:rPr>
                <w:rFonts w:hint="eastAsia" w:ascii="仿宋" w:hAnsi="仿宋" w:eastAsia="仿宋"/>
                <w:b/>
                <w:sz w:val="24"/>
                <w:szCs w:val="24"/>
              </w:rPr>
              <w:t>认真执行“三平台</w:t>
            </w:r>
            <w:r>
              <w:rPr>
                <w:rFonts w:ascii="仿宋" w:hAnsi="仿宋" w:eastAsia="仿宋"/>
                <w:b/>
                <w:sz w:val="24"/>
                <w:szCs w:val="24"/>
              </w:rPr>
              <w:t>+</w:t>
            </w:r>
            <w:r>
              <w:rPr>
                <w:rFonts w:hint="eastAsia" w:ascii="仿宋" w:hAnsi="仿宋" w:eastAsia="仿宋"/>
                <w:b/>
                <w:sz w:val="24"/>
                <w:szCs w:val="24"/>
              </w:rPr>
              <w:t>两模块”的课程体系，着力解决职教师资供给不足的问题。</w:t>
            </w:r>
            <w:r>
              <w:rPr>
                <w:rFonts w:hint="eastAsia" w:ascii="仿宋" w:hAnsi="仿宋" w:eastAsia="仿宋"/>
                <w:sz w:val="24"/>
                <w:szCs w:val="24"/>
              </w:rPr>
              <w:t>在培养方案设计中，既考虑通识课程的普适性，又考虑职业方向课程可替换，便于参与院校在不同职业方向灵活复制，促进更多的普通高校参与职教师资本科阶段教育。学校将深入开展理论研究和实践探索，完善专业建设标准，构建“知识、能力、素质、技能”协同提升的培养体系，为创新职教师资队伍建设思路做出积极贡献。</w:t>
            </w:r>
          </w:p>
          <w:p>
            <w:pPr>
              <w:spacing w:line="520" w:lineRule="exact"/>
              <w:ind w:firstLine="482" w:firstLineChars="200"/>
              <w:rPr>
                <w:rFonts w:ascii="仿宋" w:hAnsi="仿宋" w:eastAsia="仿宋"/>
                <w:sz w:val="24"/>
                <w:szCs w:val="24"/>
              </w:rPr>
            </w:pPr>
            <w:r>
              <w:rPr>
                <w:rFonts w:hint="eastAsia" w:ascii="仿宋" w:hAnsi="仿宋" w:eastAsia="仿宋"/>
                <w:b/>
                <w:sz w:val="24"/>
                <w:szCs w:val="24"/>
              </w:rPr>
              <w:t>强化“系统化设计</w:t>
            </w:r>
            <w:r>
              <w:rPr>
                <w:rFonts w:ascii="仿宋" w:hAnsi="仿宋" w:eastAsia="仿宋"/>
                <w:b/>
                <w:sz w:val="24"/>
                <w:szCs w:val="24"/>
              </w:rPr>
              <w:t>+</w:t>
            </w:r>
            <w:r>
              <w:rPr>
                <w:rFonts w:hint="eastAsia" w:ascii="仿宋" w:hAnsi="仿宋" w:eastAsia="仿宋"/>
                <w:b/>
                <w:sz w:val="24"/>
                <w:szCs w:val="24"/>
              </w:rPr>
              <w:t>一体化建设”，为突破职业教育发展的制度障碍提供探索试点</w:t>
            </w:r>
            <w:r>
              <w:rPr>
                <w:rFonts w:hint="eastAsia" w:ascii="仿宋" w:hAnsi="仿宋" w:eastAsia="仿宋"/>
                <w:sz w:val="24"/>
                <w:szCs w:val="24"/>
              </w:rPr>
              <w:t>。增设“职业教育”本科专业，旨在解决学科门类划分与本科专业目录之间不匹配的现实问题。按学科交叉融合的思路培养学生，授予教育学学位，有望解决现有培养模式所带来的供需脱节问题。学校将积极探索“职业教育”本科与教育硕士（职业技术教育方向）衔接的培养模式，力争在本科阶段为职教教师打好职业能力与综合素质基础，为研究生培养储备专业对口、知识对路的优质生源，突破职教硕士的招生壁垒。</w:t>
            </w:r>
          </w:p>
          <w:p>
            <w:pPr>
              <w:autoSpaceDE w:val="0"/>
              <w:autoSpaceDN w:val="0"/>
              <w:adjustRightInd w:val="0"/>
              <w:spacing w:line="520" w:lineRule="exact"/>
              <w:ind w:firstLine="480" w:firstLineChars="200"/>
              <w:jc w:val="left"/>
              <w:rPr>
                <w:rFonts w:ascii="黑体" w:hAnsi="黑体" w:eastAsia="黑体"/>
                <w:sz w:val="24"/>
                <w:szCs w:val="24"/>
              </w:rPr>
            </w:pPr>
            <w:r>
              <w:rPr>
                <w:rFonts w:hint="eastAsia" w:ascii="黑体" w:hAnsi="黑体" w:eastAsia="黑体"/>
                <w:sz w:val="24"/>
                <w:szCs w:val="24"/>
              </w:rPr>
              <w:t>三、人才需求预测</w:t>
            </w:r>
          </w:p>
          <w:p>
            <w:pPr>
              <w:spacing w:line="520" w:lineRule="exact"/>
              <w:ind w:firstLine="480" w:firstLineChars="200"/>
              <w:rPr>
                <w:rFonts w:eastAsia="仿宋_GB2312"/>
                <w:sz w:val="24"/>
                <w:szCs w:val="24"/>
              </w:rPr>
            </w:pPr>
            <w:r>
              <w:rPr>
                <w:rFonts w:hint="eastAsia" w:ascii="仿宋" w:hAnsi="仿宋" w:eastAsia="仿宋"/>
                <w:sz w:val="24"/>
                <w:szCs w:val="24"/>
              </w:rPr>
              <w:t>为适应“工业</w:t>
            </w:r>
            <w:r>
              <w:rPr>
                <w:rFonts w:ascii="仿宋" w:hAnsi="仿宋" w:eastAsia="仿宋"/>
                <w:sz w:val="24"/>
                <w:szCs w:val="24"/>
              </w:rPr>
              <w:t>4.0</w:t>
            </w:r>
            <w:r>
              <w:rPr>
                <w:rFonts w:hint="eastAsia" w:ascii="仿宋" w:hAnsi="仿宋" w:eastAsia="仿宋"/>
                <w:sz w:val="24"/>
                <w:szCs w:val="24"/>
              </w:rPr>
              <w:t>”的国际趋势，满足“中国制造</w:t>
            </w:r>
            <w:r>
              <w:rPr>
                <w:rFonts w:ascii="仿宋" w:hAnsi="仿宋" w:eastAsia="仿宋"/>
                <w:sz w:val="24"/>
                <w:szCs w:val="24"/>
              </w:rPr>
              <w:t>2025</w:t>
            </w:r>
            <w:r>
              <w:rPr>
                <w:rFonts w:hint="eastAsia" w:ascii="仿宋" w:hAnsi="仿宋" w:eastAsia="仿宋"/>
                <w:sz w:val="24"/>
                <w:szCs w:val="24"/>
              </w:rPr>
              <w:t>”的人才需求，支撑“转方式、调结构、促升级”的国家战略，职业教育必将持续稳定发展。全国职教师资，尤其是专业课教师缺口较大，西部地区需求更加明显。以全国中职教育在校生</w:t>
            </w:r>
            <w:r>
              <w:rPr>
                <w:rFonts w:ascii="仿宋" w:hAnsi="仿宋" w:eastAsia="仿宋"/>
                <w:sz w:val="24"/>
                <w:szCs w:val="24"/>
              </w:rPr>
              <w:t>2250</w:t>
            </w:r>
            <w:r>
              <w:rPr>
                <w:rFonts w:hint="eastAsia" w:ascii="仿宋" w:hAnsi="仿宋" w:eastAsia="仿宋"/>
                <w:sz w:val="24"/>
                <w:szCs w:val="24"/>
              </w:rPr>
              <w:t>万人为基础进行概算，如生师比保持</w:t>
            </w:r>
            <w:r>
              <w:rPr>
                <w:rFonts w:ascii="仿宋" w:hAnsi="仿宋" w:eastAsia="仿宋"/>
                <w:sz w:val="24"/>
                <w:szCs w:val="24"/>
              </w:rPr>
              <w:t>2013</w:t>
            </w:r>
            <w:r>
              <w:rPr>
                <w:rFonts w:hint="eastAsia" w:ascii="仿宋" w:hAnsi="仿宋" w:eastAsia="仿宋"/>
                <w:sz w:val="24"/>
                <w:szCs w:val="24"/>
              </w:rPr>
              <w:t>年的水平，需要专任教师的数量为</w:t>
            </w:r>
            <w:r>
              <w:rPr>
                <w:rFonts w:ascii="仿宋" w:hAnsi="仿宋" w:eastAsia="仿宋"/>
                <w:sz w:val="24"/>
                <w:szCs w:val="24"/>
              </w:rPr>
              <w:t>101.53</w:t>
            </w:r>
            <w:r>
              <w:rPr>
                <w:rFonts w:hint="eastAsia" w:ascii="仿宋" w:hAnsi="仿宋" w:eastAsia="仿宋"/>
                <w:sz w:val="24"/>
                <w:szCs w:val="24"/>
              </w:rPr>
              <w:t>万，即两年时间需要增加近</w:t>
            </w:r>
            <w:r>
              <w:rPr>
                <w:rFonts w:ascii="仿宋" w:hAnsi="仿宋" w:eastAsia="仿宋"/>
                <w:sz w:val="24"/>
                <w:szCs w:val="24"/>
              </w:rPr>
              <w:t>15</w:t>
            </w:r>
            <w:r>
              <w:rPr>
                <w:rFonts w:hint="eastAsia" w:ascii="仿宋" w:hAnsi="仿宋" w:eastAsia="仿宋"/>
                <w:sz w:val="24"/>
                <w:szCs w:val="24"/>
              </w:rPr>
              <w:t>万；生师比若继续下降至</w:t>
            </w:r>
            <w:r>
              <w:rPr>
                <w:rFonts w:ascii="仿宋" w:hAnsi="仿宋" w:eastAsia="仿宋"/>
                <w:sz w:val="24"/>
                <w:szCs w:val="24"/>
              </w:rPr>
              <w:t>20:1</w:t>
            </w:r>
            <w:r>
              <w:rPr>
                <w:rFonts w:hint="eastAsia" w:ascii="仿宋" w:hAnsi="仿宋" w:eastAsia="仿宋"/>
                <w:sz w:val="24"/>
                <w:szCs w:val="24"/>
              </w:rPr>
              <w:t>，则两年时间内需要增加专任教师约</w:t>
            </w:r>
            <w:r>
              <w:rPr>
                <w:rFonts w:ascii="仿宋" w:hAnsi="仿宋" w:eastAsia="仿宋"/>
                <w:sz w:val="24"/>
                <w:szCs w:val="24"/>
              </w:rPr>
              <w:t>26</w:t>
            </w:r>
            <w:r>
              <w:rPr>
                <w:rFonts w:hint="eastAsia" w:ascii="仿宋" w:hAnsi="仿宋" w:eastAsia="仿宋"/>
                <w:sz w:val="24"/>
                <w:szCs w:val="24"/>
              </w:rPr>
              <w:t>万（见表</w:t>
            </w:r>
            <w:r>
              <w:rPr>
                <w:rFonts w:ascii="仿宋" w:hAnsi="仿宋" w:eastAsia="仿宋"/>
                <w:sz w:val="24"/>
                <w:szCs w:val="24"/>
              </w:rPr>
              <w:t>1</w:t>
            </w:r>
            <w:r>
              <w:rPr>
                <w:rFonts w:hint="eastAsia" w:ascii="仿宋" w:hAnsi="仿宋" w:eastAsia="仿宋"/>
                <w:sz w:val="24"/>
                <w:szCs w:val="24"/>
              </w:rPr>
              <w:t>）。再以重庆市为例（见表</w:t>
            </w:r>
            <w:r>
              <w:rPr>
                <w:rFonts w:ascii="仿宋" w:hAnsi="仿宋" w:eastAsia="仿宋"/>
                <w:sz w:val="24"/>
                <w:szCs w:val="24"/>
              </w:rPr>
              <w:t>2</w:t>
            </w:r>
            <w:r>
              <w:rPr>
                <w:rFonts w:hint="eastAsia" w:ascii="仿宋" w:hAnsi="仿宋" w:eastAsia="仿宋"/>
                <w:sz w:val="24"/>
                <w:szCs w:val="24"/>
              </w:rPr>
              <w:t>），截止</w:t>
            </w:r>
            <w:r>
              <w:rPr>
                <w:rFonts w:ascii="仿宋" w:hAnsi="仿宋" w:eastAsia="仿宋"/>
                <w:sz w:val="24"/>
                <w:szCs w:val="24"/>
              </w:rPr>
              <w:t>2015</w:t>
            </w:r>
            <w:r>
              <w:rPr>
                <w:rFonts w:hint="eastAsia" w:ascii="仿宋" w:hAnsi="仿宋" w:eastAsia="仿宋"/>
                <w:sz w:val="24"/>
                <w:szCs w:val="24"/>
              </w:rPr>
              <w:t>年底，全市建有中职学校</w:t>
            </w:r>
            <w:r>
              <w:rPr>
                <w:rFonts w:ascii="仿宋" w:hAnsi="仿宋" w:eastAsia="仿宋"/>
                <w:sz w:val="24"/>
                <w:szCs w:val="24"/>
              </w:rPr>
              <w:t>214</w:t>
            </w:r>
            <w:r>
              <w:rPr>
                <w:rFonts w:hint="eastAsia" w:ascii="仿宋" w:hAnsi="仿宋" w:eastAsia="仿宋"/>
                <w:sz w:val="24"/>
                <w:szCs w:val="24"/>
              </w:rPr>
              <w:t>所，在校学生</w:t>
            </w:r>
            <w:r>
              <w:rPr>
                <w:rFonts w:ascii="仿宋" w:hAnsi="仿宋" w:eastAsia="仿宋"/>
                <w:sz w:val="24"/>
                <w:szCs w:val="24"/>
              </w:rPr>
              <w:t>463028</w:t>
            </w:r>
            <w:r>
              <w:rPr>
                <w:rFonts w:hint="eastAsia" w:ascii="仿宋" w:hAnsi="仿宋" w:eastAsia="仿宋"/>
                <w:sz w:val="24"/>
                <w:szCs w:val="24"/>
              </w:rPr>
              <w:t>人，专任教师</w:t>
            </w:r>
            <w:r>
              <w:rPr>
                <w:rFonts w:ascii="仿宋" w:hAnsi="仿宋" w:eastAsia="仿宋"/>
                <w:sz w:val="24"/>
                <w:szCs w:val="24"/>
              </w:rPr>
              <w:t>19620</w:t>
            </w:r>
            <w:r>
              <w:rPr>
                <w:rFonts w:hint="eastAsia" w:ascii="仿宋" w:hAnsi="仿宋" w:eastAsia="仿宋"/>
                <w:sz w:val="24"/>
                <w:szCs w:val="24"/>
              </w:rPr>
              <w:t>人。总体来看，整个中职师资队伍离《重庆市职业教育改革发展规划</w:t>
            </w:r>
            <w:r>
              <w:rPr>
                <w:rFonts w:ascii="仿宋" w:hAnsi="仿宋" w:eastAsia="仿宋"/>
                <w:sz w:val="24"/>
                <w:szCs w:val="24"/>
              </w:rPr>
              <w:t>2012-2020</w:t>
            </w:r>
            <w:r>
              <w:rPr>
                <w:rFonts w:hint="eastAsia" w:ascii="仿宋" w:hAnsi="仿宋" w:eastAsia="仿宋"/>
                <w:sz w:val="24"/>
                <w:szCs w:val="24"/>
              </w:rPr>
              <w:t>》的要求还有很大差距，</w:t>
            </w:r>
            <w:r>
              <w:rPr>
                <w:rFonts w:ascii="仿宋" w:hAnsi="仿宋" w:eastAsia="仿宋"/>
                <w:sz w:val="24"/>
                <w:szCs w:val="24"/>
              </w:rPr>
              <w:t>2012</w:t>
            </w:r>
            <w:r>
              <w:rPr>
                <w:rFonts w:hint="eastAsia" w:ascii="仿宋" w:hAnsi="仿宋" w:eastAsia="仿宋"/>
                <w:sz w:val="24"/>
                <w:szCs w:val="24"/>
              </w:rPr>
              <w:t>年生师比为</w:t>
            </w:r>
            <w:r>
              <w:rPr>
                <w:rFonts w:ascii="仿宋" w:hAnsi="仿宋" w:eastAsia="仿宋"/>
                <w:sz w:val="24"/>
                <w:szCs w:val="24"/>
              </w:rPr>
              <w:t>24:1</w:t>
            </w:r>
            <w:r>
              <w:rPr>
                <w:rFonts w:hint="eastAsia" w:ascii="仿宋" w:hAnsi="仿宋" w:eastAsia="仿宋"/>
                <w:sz w:val="24"/>
                <w:szCs w:val="24"/>
              </w:rPr>
              <w:t>，</w:t>
            </w:r>
            <w:r>
              <w:rPr>
                <w:rFonts w:ascii="仿宋" w:hAnsi="仿宋" w:eastAsia="仿宋"/>
                <w:sz w:val="24"/>
                <w:szCs w:val="24"/>
              </w:rPr>
              <w:t>2015</w:t>
            </w:r>
            <w:r>
              <w:rPr>
                <w:rFonts w:hint="eastAsia" w:ascii="仿宋" w:hAnsi="仿宋" w:eastAsia="仿宋"/>
                <w:sz w:val="24"/>
                <w:szCs w:val="24"/>
              </w:rPr>
              <w:t>年降至</w:t>
            </w:r>
            <w:r>
              <w:rPr>
                <w:rFonts w:ascii="仿宋" w:hAnsi="仿宋" w:eastAsia="仿宋"/>
                <w:sz w:val="24"/>
                <w:szCs w:val="24"/>
              </w:rPr>
              <w:t>17:1</w:t>
            </w:r>
            <w:r>
              <w:rPr>
                <w:rFonts w:hint="eastAsia" w:ascii="仿宋" w:hAnsi="仿宋" w:eastAsia="仿宋"/>
                <w:sz w:val="24"/>
                <w:szCs w:val="24"/>
              </w:rPr>
              <w:t>，专任教师缺口达</w:t>
            </w:r>
            <w:r>
              <w:rPr>
                <w:rFonts w:ascii="仿宋" w:hAnsi="仿宋" w:eastAsia="仿宋"/>
                <w:sz w:val="24"/>
                <w:szCs w:val="24"/>
              </w:rPr>
              <w:t>8154</w:t>
            </w:r>
            <w:r>
              <w:rPr>
                <w:rFonts w:hint="eastAsia" w:ascii="仿宋" w:hAnsi="仿宋" w:eastAsia="仿宋"/>
                <w:sz w:val="24"/>
                <w:szCs w:val="24"/>
              </w:rPr>
              <w:t>人，专业课教师、双师型、实验指导教师缺口超过</w:t>
            </w:r>
            <w:r>
              <w:rPr>
                <w:rFonts w:ascii="仿宋" w:hAnsi="仿宋" w:eastAsia="仿宋"/>
                <w:sz w:val="24"/>
                <w:szCs w:val="24"/>
              </w:rPr>
              <w:t>5500</w:t>
            </w:r>
            <w:r>
              <w:rPr>
                <w:rFonts w:hint="eastAsia" w:ascii="仿宋" w:hAnsi="仿宋" w:eastAsia="仿宋"/>
                <w:sz w:val="24"/>
                <w:szCs w:val="24"/>
              </w:rPr>
              <w:t>人。《规划》要求在</w:t>
            </w:r>
            <w:r>
              <w:rPr>
                <w:rFonts w:ascii="仿宋" w:hAnsi="仿宋" w:eastAsia="仿宋"/>
                <w:sz w:val="24"/>
                <w:szCs w:val="24"/>
              </w:rPr>
              <w:t>2020</w:t>
            </w:r>
            <w:r>
              <w:rPr>
                <w:rFonts w:hint="eastAsia" w:ascii="仿宋" w:hAnsi="仿宋" w:eastAsia="仿宋"/>
                <w:sz w:val="24"/>
                <w:szCs w:val="24"/>
              </w:rPr>
              <w:t>年生师比达到</w:t>
            </w:r>
            <w:r>
              <w:rPr>
                <w:rFonts w:ascii="仿宋" w:hAnsi="仿宋" w:eastAsia="仿宋"/>
                <w:sz w:val="24"/>
                <w:szCs w:val="24"/>
              </w:rPr>
              <w:t>14:1</w:t>
            </w:r>
            <w:r>
              <w:rPr>
                <w:rFonts w:hint="eastAsia" w:ascii="仿宋" w:hAnsi="仿宋" w:eastAsia="仿宋"/>
                <w:sz w:val="24"/>
                <w:szCs w:val="24"/>
              </w:rPr>
              <w:t>，这一缺口将会更大。</w:t>
            </w:r>
            <w:r>
              <w:rPr>
                <w:rFonts w:eastAsia="仿宋_GB2312"/>
                <w:sz w:val="24"/>
                <w:szCs w:val="24"/>
              </w:rPr>
              <w:t xml:space="preserve"> </w:t>
            </w:r>
          </w:p>
          <w:p>
            <w:pPr>
              <w:spacing w:line="520" w:lineRule="exact"/>
              <w:jc w:val="center"/>
              <w:rPr>
                <w:rFonts w:ascii="黑体" w:hAnsi="黑体" w:eastAsia="黑体"/>
                <w:sz w:val="24"/>
                <w:szCs w:val="24"/>
              </w:rPr>
            </w:pPr>
            <w:r>
              <w:rPr>
                <w:rFonts w:hint="eastAsia" w:ascii="黑体" w:hAnsi="黑体" w:eastAsia="黑体"/>
                <w:sz w:val="24"/>
                <w:szCs w:val="24"/>
              </w:rPr>
              <w:t>表</w:t>
            </w:r>
            <w:r>
              <w:rPr>
                <w:rFonts w:ascii="黑体" w:hAnsi="黑体" w:eastAsia="黑体"/>
                <w:sz w:val="24"/>
                <w:szCs w:val="24"/>
              </w:rPr>
              <w:t>1  2010-2013</w:t>
            </w:r>
            <w:r>
              <w:rPr>
                <w:rFonts w:hint="eastAsia" w:ascii="黑体" w:hAnsi="黑体" w:eastAsia="黑体"/>
                <w:sz w:val="24"/>
                <w:szCs w:val="24"/>
              </w:rPr>
              <w:t>年全国中职师资生师比（万人）</w:t>
            </w:r>
          </w:p>
          <w:tbl>
            <w:tblPr>
              <w:tblStyle w:val="14"/>
              <w:tblW w:w="9076" w:type="dxa"/>
              <w:tblInd w:w="4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65"/>
              <w:gridCol w:w="2160"/>
              <w:gridCol w:w="1980"/>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65"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b/>
                      <w:sz w:val="24"/>
                      <w:szCs w:val="24"/>
                    </w:rPr>
                  </w:pPr>
                  <w:r>
                    <w:rPr>
                      <w:rFonts w:hint="eastAsia" w:ascii="仿宋" w:hAnsi="仿宋" w:eastAsia="仿宋"/>
                      <w:b/>
                      <w:sz w:val="24"/>
                      <w:szCs w:val="24"/>
                    </w:rPr>
                    <w:t>年份</w:t>
                  </w:r>
                </w:p>
              </w:tc>
              <w:tc>
                <w:tcPr>
                  <w:tcW w:w="21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b/>
                      <w:sz w:val="24"/>
                      <w:szCs w:val="24"/>
                    </w:rPr>
                  </w:pPr>
                  <w:r>
                    <w:rPr>
                      <w:rFonts w:hint="eastAsia" w:ascii="仿宋" w:hAnsi="仿宋" w:eastAsia="仿宋"/>
                      <w:b/>
                      <w:sz w:val="24"/>
                      <w:szCs w:val="24"/>
                    </w:rPr>
                    <w:t>专任教师数</w:t>
                  </w:r>
                </w:p>
              </w:tc>
              <w:tc>
                <w:tcPr>
                  <w:tcW w:w="198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b/>
                      <w:sz w:val="24"/>
                      <w:szCs w:val="24"/>
                    </w:rPr>
                  </w:pPr>
                  <w:r>
                    <w:rPr>
                      <w:rFonts w:hint="eastAsia" w:ascii="仿宋" w:hAnsi="仿宋" w:eastAsia="仿宋"/>
                      <w:b/>
                      <w:sz w:val="24"/>
                      <w:szCs w:val="24"/>
                    </w:rPr>
                    <w:t>在校学生数</w:t>
                  </w:r>
                </w:p>
              </w:tc>
              <w:tc>
                <w:tcPr>
                  <w:tcW w:w="1771"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b/>
                      <w:sz w:val="24"/>
                      <w:szCs w:val="24"/>
                    </w:rPr>
                  </w:pPr>
                  <w:r>
                    <w:rPr>
                      <w:rFonts w:hint="eastAsia" w:ascii="仿宋" w:hAnsi="仿宋" w:eastAsia="仿宋"/>
                      <w:b/>
                      <w:sz w:val="24"/>
                      <w:szCs w:val="24"/>
                    </w:rPr>
                    <w:t>生师比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65"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2010</w:t>
                  </w:r>
                </w:p>
              </w:tc>
              <w:tc>
                <w:tcPr>
                  <w:tcW w:w="21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86.74</w:t>
                  </w:r>
                </w:p>
              </w:tc>
              <w:tc>
                <w:tcPr>
                  <w:tcW w:w="198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2231.76</w:t>
                  </w:r>
                </w:p>
              </w:tc>
              <w:tc>
                <w:tcPr>
                  <w:tcW w:w="1771"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25.73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65"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2011</w:t>
                  </w:r>
                </w:p>
              </w:tc>
              <w:tc>
                <w:tcPr>
                  <w:tcW w:w="21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88.19</w:t>
                  </w:r>
                </w:p>
              </w:tc>
              <w:tc>
                <w:tcPr>
                  <w:tcW w:w="198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2205.33</w:t>
                  </w:r>
                </w:p>
              </w:tc>
              <w:tc>
                <w:tcPr>
                  <w:tcW w:w="1771"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65"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2012</w:t>
                  </w:r>
                </w:p>
              </w:tc>
              <w:tc>
                <w:tcPr>
                  <w:tcW w:w="21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88.10</w:t>
                  </w:r>
                </w:p>
              </w:tc>
              <w:tc>
                <w:tcPr>
                  <w:tcW w:w="198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2113.69</w:t>
                  </w:r>
                </w:p>
              </w:tc>
              <w:tc>
                <w:tcPr>
                  <w:tcW w:w="1771"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65"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2013</w:t>
                  </w:r>
                </w:p>
              </w:tc>
              <w:tc>
                <w:tcPr>
                  <w:tcW w:w="21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86.79</w:t>
                  </w:r>
                </w:p>
              </w:tc>
              <w:tc>
                <w:tcPr>
                  <w:tcW w:w="198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1922.97</w:t>
                  </w:r>
                </w:p>
              </w:tc>
              <w:tc>
                <w:tcPr>
                  <w:tcW w:w="1771"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65"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hint="eastAsia" w:ascii="仿宋" w:hAnsi="仿宋" w:eastAsia="仿宋"/>
                      <w:sz w:val="24"/>
                      <w:szCs w:val="24"/>
                    </w:rPr>
                    <w:t>规划目标</w:t>
                  </w:r>
                </w:p>
              </w:tc>
              <w:tc>
                <w:tcPr>
                  <w:tcW w:w="21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112.5</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520" w:lineRule="exact"/>
                    <w:jc w:val="center"/>
                    <w:rPr>
                      <w:rFonts w:ascii="仿宋" w:hAnsi="仿宋" w:eastAsia="仿宋"/>
                      <w:sz w:val="24"/>
                      <w:szCs w:val="24"/>
                    </w:rPr>
                  </w:pPr>
                  <w:r>
                    <w:rPr>
                      <w:rFonts w:ascii="仿宋" w:hAnsi="仿宋" w:eastAsia="仿宋"/>
                      <w:sz w:val="24"/>
                      <w:szCs w:val="24"/>
                    </w:rPr>
                    <w:t>2250</w:t>
                  </w:r>
                </w:p>
              </w:tc>
              <w:tc>
                <w:tcPr>
                  <w:tcW w:w="1771"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20</w:t>
                  </w:r>
                </w:p>
              </w:tc>
            </w:tr>
          </w:tbl>
          <w:p>
            <w:pPr>
              <w:spacing w:line="520" w:lineRule="exact"/>
              <w:ind w:firstLine="480"/>
              <w:rPr>
                <w:rFonts w:ascii="宋体"/>
                <w:sz w:val="24"/>
                <w:szCs w:val="24"/>
              </w:rPr>
            </w:pPr>
            <w:r>
              <w:rPr>
                <w:rFonts w:hint="eastAsia" w:ascii="宋体" w:hAnsi="宋体"/>
                <w:sz w:val="24"/>
                <w:szCs w:val="24"/>
              </w:rPr>
              <w:t>备注：数据来源为国家教育部教育数据统计。</w:t>
            </w:r>
          </w:p>
          <w:p>
            <w:pPr>
              <w:spacing w:line="520" w:lineRule="exact"/>
              <w:jc w:val="center"/>
              <w:rPr>
                <w:rFonts w:ascii="黑体" w:hAnsi="黑体" w:eastAsia="黑体"/>
                <w:sz w:val="24"/>
                <w:szCs w:val="24"/>
              </w:rPr>
            </w:pPr>
            <w:r>
              <w:rPr>
                <w:rFonts w:hint="eastAsia" w:ascii="黑体" w:hAnsi="黑体" w:eastAsia="黑体"/>
                <w:sz w:val="24"/>
                <w:szCs w:val="24"/>
              </w:rPr>
              <w:t>表</w:t>
            </w:r>
            <w:r>
              <w:rPr>
                <w:rFonts w:ascii="黑体" w:hAnsi="黑体" w:eastAsia="黑体"/>
                <w:sz w:val="24"/>
                <w:szCs w:val="24"/>
              </w:rPr>
              <w:t>2  2010-2013</w:t>
            </w:r>
            <w:r>
              <w:rPr>
                <w:rFonts w:hint="eastAsia" w:ascii="黑体" w:hAnsi="黑体" w:eastAsia="黑体"/>
                <w:sz w:val="24"/>
                <w:szCs w:val="24"/>
              </w:rPr>
              <w:t>年重庆各级教育生师比（万人）</w:t>
            </w:r>
          </w:p>
          <w:tbl>
            <w:tblPr>
              <w:tblStyle w:val="14"/>
              <w:tblW w:w="9105" w:type="dxa"/>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5"/>
              <w:gridCol w:w="1260"/>
              <w:gridCol w:w="1260"/>
              <w:gridCol w:w="1260"/>
              <w:gridCol w:w="1260"/>
              <w:gridCol w:w="126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65"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hint="eastAsia" w:ascii="仿宋" w:hAnsi="仿宋" w:eastAsia="仿宋"/>
                      <w:sz w:val="24"/>
                      <w:szCs w:val="24"/>
                    </w:rPr>
                    <w:t>年份</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hint="eastAsia" w:ascii="仿宋" w:hAnsi="仿宋" w:eastAsia="仿宋"/>
                      <w:sz w:val="24"/>
                      <w:szCs w:val="24"/>
                    </w:rPr>
                    <w:t>小学</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hint="eastAsia" w:ascii="仿宋" w:hAnsi="仿宋" w:eastAsia="仿宋"/>
                      <w:sz w:val="24"/>
                      <w:szCs w:val="24"/>
                    </w:rPr>
                    <w:t>初中</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hint="eastAsia" w:ascii="仿宋" w:hAnsi="仿宋" w:eastAsia="仿宋"/>
                      <w:sz w:val="24"/>
                      <w:szCs w:val="24"/>
                    </w:rPr>
                    <w:t>普通高中</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b/>
                      <w:sz w:val="24"/>
                      <w:szCs w:val="24"/>
                    </w:rPr>
                  </w:pPr>
                  <w:r>
                    <w:rPr>
                      <w:rFonts w:hint="eastAsia" w:ascii="仿宋" w:hAnsi="仿宋" w:eastAsia="仿宋"/>
                      <w:b/>
                      <w:sz w:val="24"/>
                      <w:szCs w:val="24"/>
                    </w:rPr>
                    <w:t>中职学校</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hint="eastAsia" w:ascii="仿宋" w:hAnsi="仿宋" w:eastAsia="仿宋"/>
                      <w:sz w:val="24"/>
                      <w:szCs w:val="24"/>
                    </w:rPr>
                    <w:t>高职</w:t>
                  </w:r>
                </w:p>
              </w:tc>
              <w:tc>
                <w:tcPr>
                  <w:tcW w:w="144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hint="eastAsia" w:ascii="仿宋" w:hAnsi="仿宋" w:eastAsia="仿宋"/>
                      <w:sz w:val="24"/>
                      <w:szCs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65"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2010</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17.23</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16.63</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19.45</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28.57</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16.38</w:t>
                  </w:r>
                </w:p>
              </w:tc>
              <w:tc>
                <w:tcPr>
                  <w:tcW w:w="144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65"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2011</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16.95</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15.51</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18.95</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26.85</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16.33</w:t>
                  </w:r>
                </w:p>
              </w:tc>
              <w:tc>
                <w:tcPr>
                  <w:tcW w:w="144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17.90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65"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2012</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17.04</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14.29</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18.13</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25.99</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16.97</w:t>
                  </w:r>
                </w:p>
              </w:tc>
              <w:tc>
                <w:tcPr>
                  <w:tcW w:w="144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17.77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65"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2013</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17.27</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13.36</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17.54</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25.29</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17.21</w:t>
                  </w:r>
                </w:p>
              </w:tc>
              <w:tc>
                <w:tcPr>
                  <w:tcW w:w="144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ascii="仿宋" w:hAnsi="仿宋" w:eastAsia="仿宋"/>
                      <w:sz w:val="24"/>
                      <w:szCs w:val="24"/>
                    </w:rPr>
                    <w:t>17.78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65"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hint="eastAsia" w:ascii="仿宋" w:hAnsi="仿宋" w:eastAsia="仿宋"/>
                      <w:sz w:val="24"/>
                      <w:szCs w:val="24"/>
                    </w:rPr>
                    <w:t>规划目标</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17.00</w:t>
                  </w:r>
                </w:p>
              </w:tc>
              <w:tc>
                <w:tcPr>
                  <w:tcW w:w="126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single" w:color="000000" w:sz="4" w:space="0"/>
                  </w:tcBorders>
                </w:tcPr>
                <w:p>
                  <w:pPr>
                    <w:spacing w:line="520" w:lineRule="exact"/>
                    <w:jc w:val="center"/>
                    <w:rPr>
                      <w:rFonts w:ascii="仿宋" w:hAnsi="仿宋" w:eastAsia="仿宋"/>
                      <w:sz w:val="24"/>
                      <w:szCs w:val="24"/>
                    </w:rPr>
                  </w:pPr>
                </w:p>
              </w:tc>
            </w:tr>
          </w:tbl>
          <w:p>
            <w:pPr>
              <w:spacing w:line="520" w:lineRule="exact"/>
              <w:ind w:firstLine="480" w:firstLineChars="200"/>
              <w:rPr>
                <w:rFonts w:ascii="仿宋" w:hAnsi="仿宋" w:eastAsia="仿宋" w:cs="仿宋"/>
                <w:sz w:val="24"/>
                <w:szCs w:val="24"/>
              </w:rPr>
            </w:pPr>
            <w:r>
              <w:rPr>
                <w:rFonts w:hint="eastAsia" w:ascii="宋体" w:hAnsi="宋体"/>
                <w:sz w:val="24"/>
                <w:szCs w:val="24"/>
              </w:rPr>
              <w:t>备注：数据来源为《重庆市职业教育改革发展规划纲要（</w:t>
            </w:r>
            <w:r>
              <w:rPr>
                <w:rFonts w:ascii="宋体" w:hAnsi="宋体"/>
                <w:sz w:val="24"/>
                <w:szCs w:val="24"/>
              </w:rPr>
              <w:t>2012-2020</w:t>
            </w:r>
            <w:r>
              <w:rPr>
                <w:rFonts w:hint="eastAsia" w:ascii="宋体" w:hAnsi="宋体"/>
                <w:sz w:val="24"/>
                <w:szCs w:val="24"/>
              </w:rPr>
              <w:t>）》。</w:t>
            </w:r>
          </w:p>
        </w:tc>
      </w:tr>
    </w:tbl>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eastAsia="黑体"/>
          <w:sz w:val="36"/>
          <w:szCs w:val="36"/>
        </w:rPr>
      </w:pPr>
      <w:r>
        <w:rPr>
          <w:rFonts w:eastAsia="黑体"/>
          <w:sz w:val="36"/>
          <w:szCs w:val="36"/>
        </w:rPr>
        <w:t>4.</w:t>
      </w:r>
      <w:r>
        <w:rPr>
          <w:rFonts w:hAnsi="黑体" w:eastAsia="黑体"/>
          <w:sz w:val="36"/>
          <w:szCs w:val="36"/>
        </w:rPr>
        <w:t>申请增设专业人才培养方案</w:t>
      </w:r>
    </w:p>
    <w:p>
      <w:pPr>
        <w:jc w:val="center"/>
        <w:rPr>
          <w:sz w:val="18"/>
          <w:szCs w:val="18"/>
        </w:rPr>
      </w:pPr>
    </w:p>
    <w:tbl>
      <w:tblPr>
        <w:tblStyle w:val="14"/>
        <w:tblW w:w="10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4" w:hRule="atLeast"/>
          <w:jc w:val="center"/>
        </w:trPr>
        <w:tc>
          <w:tcPr>
            <w:tcW w:w="10032" w:type="dxa"/>
          </w:tcPr>
          <w:p>
            <w:pPr>
              <w:rPr>
                <w:rFonts w:eastAsia="仿宋_GB2312"/>
                <w:sz w:val="18"/>
                <w:szCs w:val="18"/>
              </w:rPr>
            </w:pPr>
            <w:r>
              <w:rPr>
                <w:rFonts w:eastAsia="仿宋_GB2312"/>
                <w:sz w:val="18"/>
                <w:szCs w:val="18"/>
              </w:rPr>
              <w:t>（包括培养目标、基本要求、修业年限、授予学位、主要课程、主要实践性教学环节和主要专业实验、教学计划等内容）（如需要可加页）</w:t>
            </w:r>
          </w:p>
          <w:p>
            <w:pPr>
              <w:jc w:val="center"/>
              <w:outlineLvl w:val="0"/>
              <w:rPr>
                <w:sz w:val="32"/>
                <w:szCs w:val="32"/>
              </w:rPr>
            </w:pPr>
            <w:r>
              <w:rPr>
                <w:rFonts w:eastAsia="黑体"/>
                <w:sz w:val="32"/>
                <w:szCs w:val="32"/>
              </w:rPr>
              <w:t>职业教育专业本科培养方案</w:t>
            </w:r>
          </w:p>
          <w:p>
            <w:pPr>
              <w:keepNext/>
              <w:keepLines/>
              <w:adjustRightInd w:val="0"/>
              <w:snapToGrid w:val="0"/>
              <w:jc w:val="left"/>
              <w:outlineLvl w:val="0"/>
              <w:rPr>
                <w:rFonts w:eastAsia="黑体"/>
                <w:kern w:val="0"/>
                <w:sz w:val="24"/>
                <w:szCs w:val="24"/>
              </w:rPr>
            </w:pPr>
            <w:r>
              <w:rPr>
                <w:rFonts w:eastAsia="黑体"/>
                <w:kern w:val="0"/>
                <w:sz w:val="24"/>
                <w:szCs w:val="24"/>
              </w:rPr>
              <w:t>一、专业概述及培养模式</w:t>
            </w:r>
          </w:p>
          <w:p>
            <w:pPr>
              <w:spacing w:line="340" w:lineRule="exact"/>
              <w:rPr>
                <w:rFonts w:eastAsia="黑体"/>
                <w:bCs/>
                <w:sz w:val="24"/>
                <w:szCs w:val="24"/>
              </w:rPr>
            </w:pPr>
            <w:r>
              <w:rPr>
                <w:rFonts w:hint="eastAsia" w:ascii="黑体" w:eastAsia="黑体" w:cs="黑体"/>
                <w:bCs/>
                <w:sz w:val="24"/>
                <w:szCs w:val="24"/>
              </w:rPr>
              <w:t>■</w:t>
            </w:r>
            <w:r>
              <w:rPr>
                <w:rFonts w:eastAsia="黑体"/>
                <w:bCs/>
                <w:sz w:val="24"/>
                <w:szCs w:val="24"/>
              </w:rPr>
              <w:t>专业概述</w:t>
            </w:r>
          </w:p>
          <w:p>
            <w:pPr>
              <w:spacing w:line="340" w:lineRule="exact"/>
              <w:ind w:firstLine="480" w:firstLineChars="200"/>
              <w:rPr>
                <w:rFonts w:eastAsia="仿宋"/>
                <w:sz w:val="24"/>
                <w:szCs w:val="24"/>
              </w:rPr>
            </w:pPr>
            <w:r>
              <w:rPr>
                <w:rFonts w:hAnsi="仿宋" w:eastAsia="仿宋"/>
                <w:sz w:val="24"/>
                <w:szCs w:val="24"/>
              </w:rPr>
              <w:t>职业教育专业按照学科融合、任务驱动的基本思路，培养职业学校</w:t>
            </w:r>
            <w:r>
              <w:rPr>
                <w:rFonts w:eastAsia="仿宋"/>
                <w:sz w:val="24"/>
                <w:szCs w:val="24"/>
              </w:rPr>
              <w:t>“</w:t>
            </w:r>
            <w:r>
              <w:rPr>
                <w:rFonts w:hAnsi="仿宋" w:eastAsia="仿宋"/>
                <w:sz w:val="24"/>
                <w:szCs w:val="24"/>
              </w:rPr>
              <w:t>双师型</w:t>
            </w:r>
            <w:r>
              <w:rPr>
                <w:rFonts w:eastAsia="仿宋"/>
                <w:sz w:val="24"/>
                <w:szCs w:val="24"/>
              </w:rPr>
              <w:t>”</w:t>
            </w:r>
            <w:r>
              <w:rPr>
                <w:rFonts w:hAnsi="仿宋" w:eastAsia="仿宋"/>
                <w:sz w:val="24"/>
                <w:szCs w:val="24"/>
              </w:rPr>
              <w:t>专业课教师。本专业学生重点了解人文、社会、自然科学等基础知识，掌握教育教学理论知识以及相关专业方向的职业背景知识。要求毕业生具备教学研究能力、教学管理能力、实践动手能力以及创新创业能力，熟练应用教学设计、教学评价、教学辅导、课堂组织以及实践应用等技能。</w:t>
            </w:r>
          </w:p>
          <w:p>
            <w:pPr>
              <w:spacing w:line="340" w:lineRule="exact"/>
              <w:rPr>
                <w:rFonts w:eastAsia="黑体"/>
                <w:bCs/>
                <w:sz w:val="24"/>
                <w:szCs w:val="24"/>
              </w:rPr>
            </w:pPr>
            <w:r>
              <w:rPr>
                <w:rFonts w:hint="eastAsia" w:ascii="黑体" w:eastAsia="黑体" w:cs="黑体"/>
                <w:bCs/>
                <w:sz w:val="24"/>
                <w:szCs w:val="24"/>
              </w:rPr>
              <w:t>■</w:t>
            </w:r>
            <w:r>
              <w:rPr>
                <w:rFonts w:eastAsia="黑体"/>
                <w:bCs/>
                <w:sz w:val="24"/>
                <w:szCs w:val="24"/>
              </w:rPr>
              <w:t>培养模式</w:t>
            </w:r>
          </w:p>
          <w:p>
            <w:pPr>
              <w:spacing w:line="340" w:lineRule="exact"/>
              <w:ind w:firstLine="480" w:firstLineChars="200"/>
              <w:rPr>
                <w:rFonts w:eastAsia="仿宋"/>
                <w:sz w:val="24"/>
                <w:szCs w:val="24"/>
              </w:rPr>
            </w:pPr>
            <w:r>
              <w:rPr>
                <w:rFonts w:hAnsi="仿宋" w:eastAsia="仿宋"/>
                <w:sz w:val="24"/>
                <w:szCs w:val="24"/>
              </w:rPr>
              <w:t>为培养</w:t>
            </w:r>
            <w:r>
              <w:rPr>
                <w:rFonts w:eastAsia="仿宋"/>
                <w:sz w:val="24"/>
                <w:szCs w:val="24"/>
              </w:rPr>
              <w:t>“</w:t>
            </w:r>
            <w:r>
              <w:rPr>
                <w:rFonts w:hAnsi="仿宋" w:eastAsia="仿宋"/>
                <w:sz w:val="24"/>
                <w:szCs w:val="24"/>
              </w:rPr>
              <w:t>双师型</w:t>
            </w:r>
            <w:r>
              <w:rPr>
                <w:rFonts w:eastAsia="仿宋"/>
                <w:sz w:val="24"/>
                <w:szCs w:val="24"/>
              </w:rPr>
              <w:t>”</w:t>
            </w:r>
            <w:r>
              <w:rPr>
                <w:rFonts w:hAnsi="仿宋" w:eastAsia="仿宋"/>
                <w:sz w:val="24"/>
                <w:szCs w:val="24"/>
              </w:rPr>
              <w:t>职业学校专业课教师，引入工程教育专业认证理念制定毕业要求，强化实践教学，实施案例式、</w:t>
            </w:r>
            <w:r>
              <w:rPr>
                <w:rFonts w:eastAsia="仿宋"/>
                <w:sz w:val="24"/>
                <w:szCs w:val="24"/>
              </w:rPr>
              <w:t>PBL</w:t>
            </w:r>
            <w:r>
              <w:rPr>
                <w:rFonts w:hAnsi="仿宋" w:eastAsia="仿宋"/>
                <w:sz w:val="24"/>
                <w:szCs w:val="24"/>
              </w:rPr>
              <w:t>、研讨型教学模式，实施</w:t>
            </w:r>
            <w:r>
              <w:rPr>
                <w:rFonts w:eastAsia="仿宋"/>
                <w:sz w:val="24"/>
                <w:szCs w:val="24"/>
              </w:rPr>
              <w:t>“</w:t>
            </w:r>
            <w:r>
              <w:rPr>
                <w:rFonts w:hAnsi="仿宋" w:eastAsia="仿宋"/>
                <w:sz w:val="24"/>
                <w:szCs w:val="24"/>
              </w:rPr>
              <w:t>理论教学</w:t>
            </w:r>
            <w:r>
              <w:rPr>
                <w:rFonts w:eastAsia="仿宋"/>
                <w:sz w:val="24"/>
                <w:szCs w:val="24"/>
              </w:rPr>
              <w:t>+</w:t>
            </w:r>
            <w:r>
              <w:rPr>
                <w:rFonts w:hAnsi="仿宋" w:eastAsia="仿宋"/>
                <w:sz w:val="24"/>
                <w:szCs w:val="24"/>
              </w:rPr>
              <w:t>企业实践</w:t>
            </w:r>
            <w:r>
              <w:rPr>
                <w:rFonts w:eastAsia="仿宋"/>
                <w:sz w:val="24"/>
                <w:szCs w:val="24"/>
              </w:rPr>
              <w:t>+</w:t>
            </w:r>
            <w:r>
              <w:rPr>
                <w:rFonts w:hAnsi="仿宋" w:eastAsia="仿宋"/>
                <w:sz w:val="24"/>
                <w:szCs w:val="24"/>
              </w:rPr>
              <w:t>教学实习</w:t>
            </w:r>
            <w:r>
              <w:rPr>
                <w:rFonts w:eastAsia="仿宋"/>
                <w:sz w:val="24"/>
                <w:szCs w:val="24"/>
              </w:rPr>
              <w:t>”</w:t>
            </w:r>
            <w:r>
              <w:rPr>
                <w:rFonts w:hAnsi="仿宋" w:eastAsia="仿宋"/>
                <w:sz w:val="24"/>
                <w:szCs w:val="24"/>
              </w:rPr>
              <w:t>系统化、一体化培养，并分别通过</w:t>
            </w:r>
            <w:r>
              <w:rPr>
                <w:rFonts w:eastAsia="仿宋"/>
                <w:sz w:val="24"/>
                <w:szCs w:val="24"/>
              </w:rPr>
              <w:t>“</w:t>
            </w:r>
            <w:r>
              <w:rPr>
                <w:rFonts w:hAnsi="仿宋" w:eastAsia="仿宋"/>
                <w:sz w:val="24"/>
                <w:szCs w:val="24"/>
              </w:rPr>
              <w:t>三评估</w:t>
            </w:r>
            <w:r>
              <w:rPr>
                <w:rFonts w:eastAsia="仿宋"/>
                <w:sz w:val="24"/>
                <w:szCs w:val="24"/>
              </w:rPr>
              <w:t>”</w:t>
            </w:r>
            <w:r>
              <w:rPr>
                <w:rFonts w:hAnsi="仿宋" w:eastAsia="仿宋"/>
                <w:sz w:val="24"/>
                <w:szCs w:val="24"/>
              </w:rPr>
              <w:t>保证教学质量，通过</w:t>
            </w:r>
            <w:r>
              <w:rPr>
                <w:rFonts w:eastAsia="仿宋"/>
                <w:sz w:val="24"/>
                <w:szCs w:val="24"/>
              </w:rPr>
              <w:t>“</w:t>
            </w:r>
            <w:r>
              <w:rPr>
                <w:rFonts w:hAnsi="仿宋" w:eastAsia="仿宋"/>
                <w:sz w:val="24"/>
                <w:szCs w:val="24"/>
              </w:rPr>
              <w:t>三平台</w:t>
            </w:r>
            <w:r>
              <w:rPr>
                <w:rFonts w:eastAsia="仿宋"/>
                <w:sz w:val="24"/>
                <w:szCs w:val="24"/>
              </w:rPr>
              <w:t>+</w:t>
            </w:r>
            <w:r>
              <w:rPr>
                <w:rFonts w:hAnsi="仿宋" w:eastAsia="仿宋"/>
                <w:sz w:val="24"/>
                <w:szCs w:val="24"/>
              </w:rPr>
              <w:t>两模块</w:t>
            </w:r>
            <w:r>
              <w:rPr>
                <w:rFonts w:eastAsia="仿宋"/>
                <w:sz w:val="24"/>
                <w:szCs w:val="24"/>
              </w:rPr>
              <w:t>”</w:t>
            </w:r>
            <w:r>
              <w:rPr>
                <w:rFonts w:hAnsi="仿宋" w:eastAsia="仿宋"/>
                <w:sz w:val="24"/>
                <w:szCs w:val="24"/>
              </w:rPr>
              <w:t>的课程体系在理论、实践、研究三个层次实现教育学与工程交叉融合的人才培养模式。</w:t>
            </w:r>
          </w:p>
          <w:p>
            <w:pPr>
              <w:spacing w:line="340" w:lineRule="exact"/>
              <w:ind w:firstLine="480" w:firstLineChars="200"/>
              <w:rPr>
                <w:rFonts w:eastAsia="仿宋"/>
                <w:sz w:val="24"/>
                <w:szCs w:val="24"/>
              </w:rPr>
            </w:pPr>
            <w:r>
              <w:rPr>
                <w:rFonts w:hAnsi="仿宋" w:eastAsia="仿宋"/>
                <w:sz w:val="24"/>
                <w:szCs w:val="24"/>
              </w:rPr>
              <w:t>三评估：专业化教学质量评估、企业行业参与学生企业实践的评估、实习学校对学生执教能力的评估；</w:t>
            </w:r>
          </w:p>
          <w:p>
            <w:pPr>
              <w:spacing w:line="340" w:lineRule="exact"/>
              <w:ind w:firstLine="480" w:firstLineChars="200"/>
            </w:pPr>
            <w:r>
              <w:rPr>
                <w:rFonts w:hAnsi="仿宋" w:eastAsia="仿宋"/>
                <w:sz w:val="24"/>
                <w:szCs w:val="24"/>
              </w:rPr>
              <w:t>三个层次的融合：理论层次：学习工程类课程和教育类课程，在工程教学论课程中融合；实践层次：先工程实践，后教育实践，通过课程设计、学期实践、综合实践、毕业实习、毕业设计和毕业论文等多种方式实现实践的渐进和深度融合；研究层次：毕业论文要针对工程实践和教学实习中发现的问题，研究如何在职业学校讲授工程问题。</w:t>
            </w:r>
          </w:p>
          <w:p>
            <w:pPr>
              <w:keepNext/>
              <w:keepLines/>
              <w:adjustRightInd w:val="0"/>
              <w:snapToGrid w:val="0"/>
              <w:jc w:val="left"/>
              <w:outlineLvl w:val="0"/>
              <w:rPr>
                <w:rFonts w:eastAsia="黑体"/>
                <w:kern w:val="0"/>
                <w:sz w:val="24"/>
                <w:szCs w:val="24"/>
              </w:rPr>
            </w:pPr>
            <w:r>
              <w:rPr>
                <w:rFonts w:eastAsia="黑体"/>
                <w:kern w:val="0"/>
                <w:sz w:val="24"/>
                <w:szCs w:val="24"/>
              </w:rPr>
              <w:t>二、标准学制</w:t>
            </w:r>
          </w:p>
          <w:p>
            <w:pPr>
              <w:spacing w:line="340" w:lineRule="exact"/>
              <w:ind w:firstLine="480" w:firstLineChars="200"/>
              <w:rPr>
                <w:rFonts w:eastAsia="仿宋"/>
                <w:sz w:val="24"/>
                <w:szCs w:val="24"/>
              </w:rPr>
            </w:pPr>
            <w:r>
              <w:rPr>
                <w:rFonts w:hAnsi="仿宋" w:eastAsia="仿宋"/>
                <w:sz w:val="24"/>
                <w:szCs w:val="24"/>
              </w:rPr>
              <w:t>四年</w:t>
            </w:r>
          </w:p>
          <w:p>
            <w:pPr>
              <w:keepNext/>
              <w:keepLines/>
              <w:adjustRightInd w:val="0"/>
              <w:snapToGrid w:val="0"/>
              <w:jc w:val="left"/>
              <w:outlineLvl w:val="0"/>
              <w:rPr>
                <w:rFonts w:eastAsia="黑体"/>
                <w:kern w:val="0"/>
                <w:sz w:val="24"/>
                <w:szCs w:val="24"/>
              </w:rPr>
            </w:pPr>
            <w:r>
              <w:rPr>
                <w:rFonts w:eastAsia="黑体"/>
                <w:kern w:val="0"/>
                <w:sz w:val="24"/>
                <w:szCs w:val="24"/>
              </w:rPr>
              <w:t>三、授予学位</w:t>
            </w:r>
          </w:p>
          <w:p>
            <w:pPr>
              <w:spacing w:line="340" w:lineRule="exact"/>
              <w:ind w:firstLine="480" w:firstLineChars="200"/>
              <w:rPr>
                <w:rFonts w:eastAsia="黑体"/>
              </w:rPr>
            </w:pPr>
            <w:r>
              <w:rPr>
                <w:rFonts w:hAnsi="仿宋" w:eastAsia="仿宋"/>
                <w:sz w:val="24"/>
                <w:szCs w:val="24"/>
              </w:rPr>
              <w:t>教育学学士</w:t>
            </w:r>
          </w:p>
          <w:p>
            <w:pPr>
              <w:keepNext/>
              <w:keepLines/>
              <w:adjustRightInd w:val="0"/>
              <w:snapToGrid w:val="0"/>
              <w:jc w:val="left"/>
              <w:outlineLvl w:val="0"/>
              <w:rPr>
                <w:rFonts w:eastAsia="黑体"/>
                <w:kern w:val="0"/>
                <w:sz w:val="24"/>
                <w:szCs w:val="24"/>
              </w:rPr>
            </w:pPr>
            <w:r>
              <w:rPr>
                <w:rFonts w:eastAsia="黑体"/>
                <w:kern w:val="0"/>
                <w:sz w:val="24"/>
                <w:szCs w:val="24"/>
              </w:rPr>
              <w:t>四、培养目标、毕业要求及培养规格</w:t>
            </w:r>
          </w:p>
          <w:p>
            <w:pPr>
              <w:autoSpaceDE w:val="0"/>
              <w:autoSpaceDN w:val="0"/>
              <w:adjustRightInd w:val="0"/>
              <w:spacing w:line="340" w:lineRule="exact"/>
              <w:jc w:val="left"/>
              <w:rPr>
                <w:rFonts w:eastAsia="黑体"/>
                <w:b/>
                <w:bCs/>
                <w:sz w:val="24"/>
                <w:szCs w:val="24"/>
              </w:rPr>
            </w:pPr>
            <w:r>
              <w:rPr>
                <w:rFonts w:hint="eastAsia" w:ascii="黑体" w:eastAsia="黑体" w:cs="黑体"/>
                <w:bCs/>
                <w:sz w:val="24"/>
                <w:szCs w:val="24"/>
              </w:rPr>
              <w:t>■</w:t>
            </w:r>
            <w:r>
              <w:rPr>
                <w:rFonts w:eastAsia="黑体"/>
                <w:b/>
                <w:bCs/>
                <w:sz w:val="24"/>
                <w:szCs w:val="24"/>
              </w:rPr>
              <w:t>培养目标</w:t>
            </w:r>
          </w:p>
          <w:p>
            <w:pPr>
              <w:spacing w:line="340" w:lineRule="exact"/>
              <w:ind w:firstLine="480" w:firstLineChars="200"/>
            </w:pPr>
            <w:r>
              <w:rPr>
                <w:rFonts w:hAnsi="仿宋" w:eastAsia="仿宋"/>
                <w:sz w:val="24"/>
                <w:szCs w:val="24"/>
              </w:rPr>
              <w:t>本专业培养具有坚定的民族精神、强烈的社会责任感和使命感、人格健全、知识宽厚、能力突出，具有较强的实践能力和创新能力，具有一定的行业企业实践背景，有扎实的职业教育教学和研究能力，能够将立德树人和教书育人贯穿于其从教生涯的具有教师资格和具备工程师初步能力的</w:t>
            </w:r>
            <w:r>
              <w:rPr>
                <w:rFonts w:eastAsia="仿宋"/>
                <w:sz w:val="24"/>
                <w:szCs w:val="24"/>
              </w:rPr>
              <w:t>“</w:t>
            </w:r>
            <w:r>
              <w:rPr>
                <w:rFonts w:hAnsi="仿宋" w:eastAsia="仿宋"/>
                <w:sz w:val="24"/>
                <w:szCs w:val="24"/>
              </w:rPr>
              <w:t>双师型</w:t>
            </w:r>
            <w:r>
              <w:rPr>
                <w:rFonts w:eastAsia="仿宋"/>
                <w:sz w:val="24"/>
                <w:szCs w:val="24"/>
              </w:rPr>
              <w:t>”</w:t>
            </w:r>
            <w:r>
              <w:rPr>
                <w:rFonts w:hAnsi="仿宋" w:eastAsia="仿宋"/>
                <w:sz w:val="24"/>
                <w:szCs w:val="24"/>
              </w:rPr>
              <w:t>职业学校专业课教师，或从事职业教育</w:t>
            </w:r>
            <w:r>
              <w:rPr>
                <w:rFonts w:hint="eastAsia" w:hAnsi="仿宋" w:eastAsia="仿宋"/>
                <w:sz w:val="24"/>
                <w:szCs w:val="24"/>
              </w:rPr>
              <w:t>管理和</w:t>
            </w:r>
            <w:r>
              <w:rPr>
                <w:rFonts w:hAnsi="仿宋" w:eastAsia="仿宋"/>
                <w:sz w:val="24"/>
                <w:szCs w:val="24"/>
              </w:rPr>
              <w:t>研究的高素质人才。</w:t>
            </w:r>
          </w:p>
          <w:p>
            <w:pPr>
              <w:autoSpaceDE w:val="0"/>
              <w:autoSpaceDN w:val="0"/>
              <w:adjustRightInd w:val="0"/>
              <w:spacing w:line="340" w:lineRule="exact"/>
              <w:jc w:val="left"/>
              <w:rPr>
                <w:rFonts w:eastAsia="黑体"/>
                <w:b/>
                <w:bCs/>
                <w:sz w:val="24"/>
                <w:szCs w:val="24"/>
              </w:rPr>
            </w:pPr>
            <w:r>
              <w:rPr>
                <w:rFonts w:hint="eastAsia" w:ascii="黑体" w:eastAsia="黑体" w:cs="黑体"/>
                <w:bCs/>
                <w:sz w:val="24"/>
                <w:szCs w:val="24"/>
              </w:rPr>
              <w:t>■</w:t>
            </w:r>
            <w:r>
              <w:rPr>
                <w:rFonts w:eastAsia="黑体"/>
                <w:b/>
                <w:bCs/>
                <w:sz w:val="24"/>
                <w:szCs w:val="24"/>
              </w:rPr>
              <w:t>毕业要求</w:t>
            </w:r>
          </w:p>
          <w:p>
            <w:pPr>
              <w:autoSpaceDE w:val="0"/>
              <w:autoSpaceDN w:val="0"/>
              <w:adjustRightInd w:val="0"/>
              <w:spacing w:line="340" w:lineRule="exact"/>
              <w:ind w:firstLine="470" w:firstLineChars="196"/>
              <w:jc w:val="left"/>
              <w:rPr>
                <w:rFonts w:eastAsia="仿宋"/>
                <w:sz w:val="24"/>
                <w:szCs w:val="24"/>
              </w:rPr>
            </w:pPr>
            <w:r>
              <w:rPr>
                <w:rFonts w:hAnsi="仿宋" w:eastAsia="仿宋"/>
                <w:sz w:val="24"/>
                <w:szCs w:val="24"/>
              </w:rPr>
              <w:t>（</w:t>
            </w:r>
            <w:r>
              <w:rPr>
                <w:rFonts w:eastAsia="仿宋"/>
                <w:sz w:val="24"/>
                <w:szCs w:val="24"/>
              </w:rPr>
              <w:t>1</w:t>
            </w:r>
            <w:r>
              <w:rPr>
                <w:rFonts w:hAnsi="仿宋" w:eastAsia="仿宋"/>
                <w:sz w:val="24"/>
                <w:szCs w:val="24"/>
              </w:rPr>
              <w:t>）通识与职业知识。具有基本的自然科学、人文科学、社会科学知识；了解中国经济、社会、教育发展的基本情况；了解所教专业与相关职业的关系，掌握所教专业涉及的职业资格及其标准。</w:t>
            </w:r>
          </w:p>
          <w:p>
            <w:pPr>
              <w:autoSpaceDE w:val="0"/>
              <w:autoSpaceDN w:val="0"/>
              <w:adjustRightInd w:val="0"/>
              <w:spacing w:line="340" w:lineRule="exact"/>
              <w:ind w:firstLine="470" w:firstLineChars="196"/>
              <w:jc w:val="left"/>
              <w:rPr>
                <w:rFonts w:eastAsia="仿宋"/>
                <w:sz w:val="24"/>
                <w:szCs w:val="24"/>
              </w:rPr>
            </w:pPr>
            <w:r>
              <w:rPr>
                <w:rFonts w:hAnsi="仿宋" w:eastAsia="仿宋"/>
                <w:sz w:val="24"/>
                <w:szCs w:val="24"/>
              </w:rPr>
              <w:t>（</w:t>
            </w:r>
            <w:r>
              <w:rPr>
                <w:rFonts w:eastAsia="仿宋"/>
                <w:sz w:val="24"/>
                <w:szCs w:val="24"/>
              </w:rPr>
              <w:t>2</w:t>
            </w:r>
            <w:r>
              <w:rPr>
                <w:rFonts w:hAnsi="仿宋" w:eastAsia="仿宋"/>
                <w:sz w:val="24"/>
                <w:szCs w:val="24"/>
              </w:rPr>
              <w:t>）教育与工程知识。掌握教育学、心理学、课程与教学论的基本知识，并能够将其运用于职业教育教学实践；掌握数学、自然科学、工程科学的基本知识，并能够将其运用于工程教育实践、解决工程问题。</w:t>
            </w:r>
          </w:p>
          <w:p>
            <w:pPr>
              <w:autoSpaceDE w:val="0"/>
              <w:autoSpaceDN w:val="0"/>
              <w:adjustRightInd w:val="0"/>
              <w:spacing w:line="340" w:lineRule="exact"/>
              <w:ind w:firstLine="470" w:firstLineChars="196"/>
              <w:jc w:val="left"/>
              <w:rPr>
                <w:rFonts w:eastAsia="仿宋"/>
                <w:sz w:val="24"/>
                <w:szCs w:val="24"/>
              </w:rPr>
            </w:pPr>
            <w:r>
              <w:rPr>
                <w:rFonts w:hAnsi="仿宋" w:eastAsia="仿宋"/>
                <w:sz w:val="24"/>
                <w:szCs w:val="24"/>
              </w:rPr>
              <w:t>（</w:t>
            </w:r>
            <w:r>
              <w:rPr>
                <w:rFonts w:eastAsia="仿宋"/>
                <w:sz w:val="24"/>
                <w:szCs w:val="24"/>
              </w:rPr>
              <w:t>3</w:t>
            </w:r>
            <w:r>
              <w:rPr>
                <w:rFonts w:hAnsi="仿宋" w:eastAsia="仿宋"/>
                <w:sz w:val="24"/>
                <w:szCs w:val="24"/>
              </w:rPr>
              <w:t>）问题界定与分析。能够应用通识与职业知识、教育与工程知识界定、阐明并分析职</w:t>
            </w:r>
            <w:r>
              <w:rPr>
                <w:rFonts w:hint="eastAsia" w:hAnsi="仿宋" w:eastAsia="仿宋"/>
                <w:sz w:val="24"/>
                <w:szCs w:val="24"/>
              </w:rPr>
              <w:t>业</w:t>
            </w:r>
            <w:r>
              <w:rPr>
                <w:rFonts w:hAnsi="仿宋" w:eastAsia="仿宋"/>
                <w:sz w:val="24"/>
                <w:szCs w:val="24"/>
              </w:rPr>
              <w:t>教育与教学问题、工程与工程教育问题，包括上述问题的原因、影响等。</w:t>
            </w:r>
          </w:p>
          <w:p>
            <w:pPr>
              <w:autoSpaceDE w:val="0"/>
              <w:autoSpaceDN w:val="0"/>
              <w:adjustRightInd w:val="0"/>
              <w:spacing w:line="340" w:lineRule="exact"/>
              <w:ind w:firstLine="470" w:firstLineChars="196"/>
              <w:jc w:val="left"/>
              <w:rPr>
                <w:rFonts w:eastAsia="仿宋"/>
                <w:sz w:val="24"/>
                <w:szCs w:val="24"/>
              </w:rPr>
            </w:pPr>
            <w:r>
              <w:rPr>
                <w:rFonts w:hAnsi="仿宋" w:eastAsia="仿宋"/>
                <w:sz w:val="24"/>
                <w:szCs w:val="24"/>
              </w:rPr>
              <w:t>（</w:t>
            </w:r>
            <w:r>
              <w:rPr>
                <w:rFonts w:eastAsia="仿宋"/>
                <w:sz w:val="24"/>
                <w:szCs w:val="24"/>
              </w:rPr>
              <w:t>4</w:t>
            </w:r>
            <w:r>
              <w:rPr>
                <w:rFonts w:hAnsi="仿宋" w:eastAsia="仿宋"/>
                <w:sz w:val="24"/>
                <w:szCs w:val="24"/>
              </w:rPr>
              <w:t>）方案设计与开发。能够应用教育学、心理学、课程与教学论的基本原理，批判性地开展职业教育的教学设计、课程开发；能够将自然科学、工程科学等知识批判性地用于理解一般的工程设计与实践，并将其转化为教学问题与素材。</w:t>
            </w:r>
          </w:p>
          <w:p>
            <w:pPr>
              <w:autoSpaceDE w:val="0"/>
              <w:autoSpaceDN w:val="0"/>
              <w:adjustRightInd w:val="0"/>
              <w:spacing w:line="340" w:lineRule="exact"/>
              <w:ind w:firstLine="470" w:firstLineChars="196"/>
              <w:jc w:val="left"/>
              <w:rPr>
                <w:rFonts w:eastAsia="仿宋"/>
                <w:sz w:val="24"/>
                <w:szCs w:val="24"/>
              </w:rPr>
            </w:pPr>
            <w:r>
              <w:rPr>
                <w:rFonts w:hAnsi="仿宋" w:eastAsia="仿宋"/>
                <w:sz w:val="24"/>
                <w:szCs w:val="24"/>
              </w:rPr>
              <w:t>（</w:t>
            </w:r>
            <w:r>
              <w:rPr>
                <w:rFonts w:eastAsia="仿宋"/>
                <w:sz w:val="24"/>
                <w:szCs w:val="24"/>
              </w:rPr>
              <w:t>5</w:t>
            </w:r>
            <w:r>
              <w:rPr>
                <w:rFonts w:hAnsi="仿宋" w:eastAsia="仿宋"/>
                <w:sz w:val="24"/>
                <w:szCs w:val="24"/>
              </w:rPr>
              <w:t>）教学与工程研究。具有批判性思维；能够基于教育教学理论、实际教学问题、自身教学经验等开展职业教育的课程与教学研究，能够基于科学原理、科学方法、工程实践等开展工程问题、工程教育问题研究，并通过综合、分析等方法得到合理有效的结论。</w:t>
            </w:r>
          </w:p>
          <w:p>
            <w:pPr>
              <w:autoSpaceDE w:val="0"/>
              <w:autoSpaceDN w:val="0"/>
              <w:adjustRightInd w:val="0"/>
              <w:spacing w:line="340" w:lineRule="exact"/>
              <w:ind w:firstLine="470" w:firstLineChars="196"/>
              <w:jc w:val="left"/>
              <w:rPr>
                <w:rFonts w:eastAsia="仿宋"/>
                <w:sz w:val="24"/>
                <w:szCs w:val="24"/>
              </w:rPr>
            </w:pPr>
            <w:r>
              <w:rPr>
                <w:rFonts w:hAnsi="仿宋" w:eastAsia="仿宋"/>
                <w:sz w:val="24"/>
                <w:szCs w:val="24"/>
              </w:rPr>
              <w:t>（</w:t>
            </w:r>
            <w:r>
              <w:rPr>
                <w:rFonts w:eastAsia="仿宋"/>
                <w:sz w:val="24"/>
                <w:szCs w:val="24"/>
              </w:rPr>
              <w:t>6</w:t>
            </w:r>
            <w:r>
              <w:rPr>
                <w:rFonts w:hAnsi="仿宋" w:eastAsia="仿宋"/>
                <w:sz w:val="24"/>
                <w:szCs w:val="24"/>
              </w:rPr>
              <w:t>）教学与项目管理。具备较强的教学管理能力，能够独立开展职业教育的教学设计、评价与实施，专业实习、实训的组织与管理，班级管理与教育等活动；理解并掌握工程管理原理与经济决策方法，并能在多学科环境中应用。</w:t>
            </w:r>
          </w:p>
          <w:p>
            <w:pPr>
              <w:autoSpaceDE w:val="0"/>
              <w:autoSpaceDN w:val="0"/>
              <w:adjustRightInd w:val="0"/>
              <w:spacing w:line="340" w:lineRule="exact"/>
              <w:ind w:firstLine="470" w:firstLineChars="196"/>
              <w:jc w:val="left"/>
              <w:rPr>
                <w:rFonts w:eastAsia="仿宋"/>
                <w:sz w:val="24"/>
                <w:szCs w:val="24"/>
              </w:rPr>
            </w:pPr>
            <w:r>
              <w:rPr>
                <w:rFonts w:hAnsi="仿宋" w:eastAsia="仿宋"/>
                <w:sz w:val="24"/>
                <w:szCs w:val="24"/>
              </w:rPr>
              <w:t>（</w:t>
            </w:r>
            <w:r>
              <w:rPr>
                <w:rFonts w:eastAsia="仿宋"/>
                <w:sz w:val="24"/>
                <w:szCs w:val="24"/>
              </w:rPr>
              <w:t>7</w:t>
            </w:r>
            <w:r>
              <w:rPr>
                <w:rFonts w:hAnsi="仿宋" w:eastAsia="仿宋"/>
                <w:sz w:val="24"/>
                <w:szCs w:val="24"/>
              </w:rPr>
              <w:t>）使用工具与技能。掌握基本的现代教育技术，并能够有针对性地将其运用到职业教育教学实践中；能够针对工程问题，选择与使用恰当的现代工程工具、信息技术工具、操作工艺与技能。</w:t>
            </w:r>
          </w:p>
          <w:p>
            <w:pPr>
              <w:autoSpaceDE w:val="0"/>
              <w:autoSpaceDN w:val="0"/>
              <w:adjustRightInd w:val="0"/>
              <w:spacing w:line="340" w:lineRule="exact"/>
              <w:ind w:firstLine="470" w:firstLineChars="196"/>
              <w:jc w:val="left"/>
              <w:rPr>
                <w:rFonts w:eastAsia="仿宋"/>
                <w:sz w:val="24"/>
                <w:szCs w:val="24"/>
              </w:rPr>
            </w:pPr>
            <w:r>
              <w:rPr>
                <w:rFonts w:hAnsi="仿宋" w:eastAsia="仿宋"/>
                <w:sz w:val="24"/>
                <w:szCs w:val="24"/>
              </w:rPr>
              <w:t>（</w:t>
            </w:r>
            <w:r>
              <w:rPr>
                <w:rFonts w:eastAsia="仿宋"/>
                <w:sz w:val="24"/>
                <w:szCs w:val="24"/>
              </w:rPr>
              <w:t>8</w:t>
            </w:r>
            <w:r>
              <w:rPr>
                <w:rFonts w:hAnsi="仿宋" w:eastAsia="仿宋"/>
                <w:sz w:val="24"/>
                <w:szCs w:val="24"/>
              </w:rPr>
              <w:t>）个人修养与角色。注重完善个人修养与品格，关爱学生、尊重学生、信任学生、引导学生；能够在多学科背景的团队中承担个体、团队成员及负责人的角色。</w:t>
            </w:r>
          </w:p>
          <w:p>
            <w:pPr>
              <w:autoSpaceDE w:val="0"/>
              <w:autoSpaceDN w:val="0"/>
              <w:adjustRightInd w:val="0"/>
              <w:spacing w:line="340" w:lineRule="exact"/>
              <w:ind w:firstLine="470" w:firstLineChars="196"/>
              <w:jc w:val="left"/>
              <w:rPr>
                <w:rFonts w:eastAsia="仿宋"/>
              </w:rPr>
            </w:pPr>
            <w:r>
              <w:rPr>
                <w:rFonts w:hAnsi="仿宋" w:eastAsia="仿宋"/>
                <w:sz w:val="24"/>
                <w:szCs w:val="24"/>
              </w:rPr>
              <w:t>（</w:t>
            </w:r>
            <w:r>
              <w:rPr>
                <w:rFonts w:eastAsia="仿宋"/>
                <w:sz w:val="24"/>
                <w:szCs w:val="24"/>
              </w:rPr>
              <w:t>9</w:t>
            </w:r>
            <w:r>
              <w:rPr>
                <w:rFonts w:hAnsi="仿宋" w:eastAsia="仿宋"/>
                <w:sz w:val="24"/>
                <w:szCs w:val="24"/>
              </w:rPr>
              <w:t>）人际沟通与合作。能够就职业教育教学问题与同行、学生、社会公众，就工程问题与业界同行、社会公众等进行有效沟通和交流，并具备一定的国际视野，能够在跨文化背景下进行沟通和交流。</w:t>
            </w:r>
          </w:p>
          <w:p>
            <w:pPr>
              <w:autoSpaceDE w:val="0"/>
              <w:autoSpaceDN w:val="0"/>
              <w:adjustRightInd w:val="0"/>
              <w:spacing w:line="340" w:lineRule="exact"/>
              <w:ind w:firstLine="470" w:firstLineChars="196"/>
              <w:jc w:val="left"/>
              <w:rPr>
                <w:rFonts w:eastAsia="仿宋"/>
                <w:sz w:val="24"/>
                <w:szCs w:val="24"/>
              </w:rPr>
            </w:pPr>
            <w:r>
              <w:rPr>
                <w:rFonts w:hAnsi="仿宋" w:eastAsia="仿宋"/>
                <w:sz w:val="24"/>
                <w:szCs w:val="24"/>
              </w:rPr>
              <w:t>（</w:t>
            </w:r>
            <w:r>
              <w:rPr>
                <w:rFonts w:eastAsia="仿宋"/>
                <w:sz w:val="24"/>
                <w:szCs w:val="24"/>
              </w:rPr>
              <w:t>10</w:t>
            </w:r>
            <w:r>
              <w:rPr>
                <w:rFonts w:hAnsi="仿宋" w:eastAsia="仿宋"/>
                <w:sz w:val="24"/>
                <w:szCs w:val="24"/>
              </w:rPr>
              <w:t>）终身学习与发展。具有专业进取和专业发展的意识，有不断完善和发展自我的能力；具有自主学习和终身学习的意识，有不断学习和适应发展的能力。</w:t>
            </w:r>
          </w:p>
          <w:p>
            <w:pPr>
              <w:autoSpaceDE w:val="0"/>
              <w:autoSpaceDN w:val="0"/>
              <w:adjustRightInd w:val="0"/>
              <w:spacing w:line="340" w:lineRule="exact"/>
              <w:ind w:firstLine="470" w:firstLineChars="196"/>
              <w:jc w:val="left"/>
              <w:rPr>
                <w:rFonts w:eastAsia="仿宋"/>
                <w:sz w:val="24"/>
                <w:szCs w:val="24"/>
              </w:rPr>
            </w:pPr>
            <w:r>
              <w:rPr>
                <w:rFonts w:hAnsi="仿宋" w:eastAsia="仿宋"/>
                <w:sz w:val="24"/>
                <w:szCs w:val="24"/>
              </w:rPr>
              <w:t>（</w:t>
            </w:r>
            <w:r>
              <w:rPr>
                <w:rFonts w:eastAsia="仿宋"/>
                <w:sz w:val="24"/>
                <w:szCs w:val="24"/>
              </w:rPr>
              <w:t>11</w:t>
            </w:r>
            <w:r>
              <w:rPr>
                <w:rFonts w:hAnsi="仿宋" w:eastAsia="仿宋"/>
                <w:sz w:val="24"/>
                <w:szCs w:val="24"/>
              </w:rPr>
              <w:t>）环境与社会责任。能够基于工程相关背景知识进行合理分析，评价专业工程实践和工程问题方案对社会、健康、安全、法律以及文化的影响，并理解应承担的责任；能够理解和评价针对工程问题的专业工程实践对环境、社会可持续发展的影响。</w:t>
            </w:r>
          </w:p>
          <w:p>
            <w:pPr>
              <w:autoSpaceDE w:val="0"/>
              <w:autoSpaceDN w:val="0"/>
              <w:adjustRightInd w:val="0"/>
              <w:spacing w:line="340" w:lineRule="exact"/>
              <w:ind w:firstLine="470" w:firstLineChars="196"/>
              <w:jc w:val="left"/>
              <w:rPr>
                <w:rFonts w:eastAsia="仿宋"/>
                <w:sz w:val="24"/>
                <w:szCs w:val="24"/>
              </w:rPr>
            </w:pPr>
            <w:r>
              <w:rPr>
                <w:rFonts w:hAnsi="仿宋" w:eastAsia="仿宋"/>
                <w:sz w:val="24"/>
                <w:szCs w:val="24"/>
              </w:rPr>
              <w:t>（</w:t>
            </w:r>
            <w:r>
              <w:rPr>
                <w:rFonts w:eastAsia="仿宋"/>
                <w:sz w:val="24"/>
                <w:szCs w:val="24"/>
              </w:rPr>
              <w:t>12</w:t>
            </w:r>
            <w:r>
              <w:rPr>
                <w:rFonts w:hAnsi="仿宋" w:eastAsia="仿宋"/>
                <w:sz w:val="24"/>
                <w:szCs w:val="24"/>
              </w:rPr>
              <w:t>）职业理解与规范。理解职业教育工作的意义并认同中等职业学校教师的专业性和独特性，能够在职业教育实践中理解并遵守教师职业道德和规范；具有人文社会科学素养，能够在工程实践中理解并遵守工程伦理、职业道德和规范，履行责任。</w:t>
            </w:r>
          </w:p>
          <w:p>
            <w:pPr>
              <w:autoSpaceDE w:val="0"/>
              <w:autoSpaceDN w:val="0"/>
              <w:adjustRightInd w:val="0"/>
              <w:spacing w:line="340" w:lineRule="exact"/>
              <w:jc w:val="left"/>
              <w:rPr>
                <w:b/>
                <w:bCs/>
                <w:sz w:val="24"/>
                <w:szCs w:val="24"/>
              </w:rPr>
            </w:pPr>
            <w:r>
              <w:rPr>
                <w:rFonts w:hint="eastAsia" w:ascii="黑体" w:eastAsia="黑体" w:cs="黑体"/>
                <w:bCs/>
                <w:sz w:val="24"/>
                <w:szCs w:val="24"/>
              </w:rPr>
              <w:t>■</w:t>
            </w:r>
            <w:r>
              <w:rPr>
                <w:rFonts w:eastAsia="黑体"/>
                <w:b/>
                <w:bCs/>
                <w:sz w:val="24"/>
                <w:szCs w:val="24"/>
              </w:rPr>
              <w:t>培养规格</w:t>
            </w:r>
          </w:p>
          <w:p>
            <w:pPr>
              <w:spacing w:line="340" w:lineRule="exact"/>
              <w:rPr>
                <w:rFonts w:eastAsia="黑体"/>
                <w:b/>
                <w:bCs/>
              </w:rPr>
            </w:pPr>
            <w:r>
              <w:rPr>
                <w:rFonts w:hAnsi="黑体" w:eastAsia="黑体"/>
                <w:b/>
                <w:bCs/>
              </w:rPr>
              <w:t>（</w:t>
            </w:r>
            <w:r>
              <w:rPr>
                <w:rFonts w:eastAsia="黑体"/>
                <w:b/>
                <w:bCs/>
              </w:rPr>
              <w:t>1</w:t>
            </w:r>
            <w:r>
              <w:rPr>
                <w:rFonts w:hAnsi="黑体" w:eastAsia="黑体"/>
                <w:b/>
                <w:bCs/>
              </w:rPr>
              <w:t>）知识</w:t>
            </w:r>
            <w:r>
              <w:rPr>
                <w:rFonts w:eastAsia="黑体"/>
                <w:b/>
                <w:bCs/>
              </w:rPr>
              <w:t>-A</w:t>
            </w:r>
          </w:p>
          <w:p>
            <w:pPr>
              <w:spacing w:line="340" w:lineRule="exact"/>
              <w:rPr>
                <w:rFonts w:eastAsia="仿宋"/>
                <w:b/>
                <w:bCs/>
                <w:sz w:val="24"/>
                <w:szCs w:val="24"/>
              </w:rPr>
            </w:pPr>
            <w:r>
              <w:rPr>
                <w:rFonts w:eastAsia="仿宋"/>
                <w:b/>
                <w:bCs/>
                <w:sz w:val="24"/>
                <w:szCs w:val="24"/>
              </w:rPr>
              <w:t>A1</w:t>
            </w:r>
            <w:r>
              <w:rPr>
                <w:rFonts w:hAnsi="仿宋" w:eastAsia="仿宋"/>
                <w:b/>
                <w:bCs/>
                <w:sz w:val="24"/>
                <w:szCs w:val="24"/>
              </w:rPr>
              <w:t>掌握人文、社会、自然等基本科学知识</w:t>
            </w:r>
          </w:p>
          <w:p>
            <w:pPr>
              <w:spacing w:line="340" w:lineRule="exact"/>
              <w:rPr>
                <w:rFonts w:eastAsia="仿宋"/>
                <w:sz w:val="24"/>
                <w:szCs w:val="24"/>
              </w:rPr>
            </w:pPr>
            <w:r>
              <w:rPr>
                <w:rFonts w:eastAsia="仿宋"/>
                <w:sz w:val="24"/>
                <w:szCs w:val="24"/>
              </w:rPr>
              <w:t xml:space="preserve">A1.1 </w:t>
            </w:r>
            <w:r>
              <w:rPr>
                <w:rFonts w:hAnsi="仿宋" w:eastAsia="仿宋"/>
                <w:sz w:val="24"/>
                <w:szCs w:val="24"/>
              </w:rPr>
              <w:t>文学、历史、哲学等人文科学知识</w:t>
            </w:r>
          </w:p>
          <w:p>
            <w:pPr>
              <w:spacing w:line="340" w:lineRule="exact"/>
              <w:rPr>
                <w:rFonts w:eastAsia="仿宋"/>
                <w:sz w:val="24"/>
                <w:szCs w:val="24"/>
              </w:rPr>
            </w:pPr>
            <w:r>
              <w:rPr>
                <w:rFonts w:eastAsia="仿宋"/>
                <w:sz w:val="24"/>
                <w:szCs w:val="24"/>
              </w:rPr>
              <w:t xml:space="preserve">A1.2 </w:t>
            </w:r>
            <w:r>
              <w:rPr>
                <w:rFonts w:hAnsi="仿宋" w:eastAsia="仿宋"/>
                <w:sz w:val="24"/>
                <w:szCs w:val="24"/>
              </w:rPr>
              <w:t>经济、管理、法律等社会科学知识</w:t>
            </w:r>
          </w:p>
          <w:p>
            <w:pPr>
              <w:spacing w:line="340" w:lineRule="exact"/>
              <w:rPr>
                <w:rFonts w:eastAsia="仿宋"/>
                <w:sz w:val="24"/>
                <w:szCs w:val="24"/>
              </w:rPr>
            </w:pPr>
            <w:r>
              <w:rPr>
                <w:rFonts w:eastAsia="仿宋"/>
                <w:sz w:val="24"/>
                <w:szCs w:val="24"/>
              </w:rPr>
              <w:t xml:space="preserve">A1.3 </w:t>
            </w:r>
            <w:r>
              <w:rPr>
                <w:rFonts w:hAnsi="仿宋" w:eastAsia="仿宋"/>
                <w:sz w:val="24"/>
                <w:szCs w:val="24"/>
              </w:rPr>
              <w:t>数学、物理、化学等自然科学知识</w:t>
            </w:r>
          </w:p>
          <w:p>
            <w:pPr>
              <w:spacing w:line="340" w:lineRule="exact"/>
              <w:rPr>
                <w:rFonts w:eastAsia="仿宋"/>
                <w:b/>
                <w:bCs/>
                <w:sz w:val="24"/>
                <w:szCs w:val="24"/>
              </w:rPr>
            </w:pPr>
            <w:r>
              <w:rPr>
                <w:rFonts w:eastAsia="仿宋"/>
                <w:b/>
                <w:bCs/>
                <w:sz w:val="24"/>
                <w:szCs w:val="24"/>
              </w:rPr>
              <w:t>A2</w:t>
            </w:r>
            <w:r>
              <w:rPr>
                <w:rFonts w:hAnsi="仿宋" w:eastAsia="仿宋"/>
                <w:b/>
                <w:bCs/>
                <w:sz w:val="24"/>
                <w:szCs w:val="24"/>
              </w:rPr>
              <w:t>掌握教育教学的基本知识</w:t>
            </w:r>
          </w:p>
          <w:p>
            <w:pPr>
              <w:spacing w:line="340" w:lineRule="exact"/>
              <w:rPr>
                <w:rFonts w:eastAsia="仿宋"/>
                <w:sz w:val="24"/>
                <w:szCs w:val="24"/>
              </w:rPr>
            </w:pPr>
            <w:r>
              <w:rPr>
                <w:rFonts w:eastAsia="仿宋"/>
                <w:sz w:val="24"/>
                <w:szCs w:val="24"/>
              </w:rPr>
              <w:t xml:space="preserve">A2.1 </w:t>
            </w:r>
            <w:r>
              <w:rPr>
                <w:rFonts w:hAnsi="仿宋" w:eastAsia="仿宋"/>
                <w:sz w:val="24"/>
                <w:szCs w:val="24"/>
              </w:rPr>
              <w:t>教育学基本知识</w:t>
            </w:r>
          </w:p>
          <w:p>
            <w:pPr>
              <w:spacing w:line="340" w:lineRule="exact"/>
              <w:rPr>
                <w:rFonts w:eastAsia="仿宋"/>
                <w:sz w:val="24"/>
                <w:szCs w:val="24"/>
              </w:rPr>
            </w:pPr>
            <w:r>
              <w:rPr>
                <w:rFonts w:eastAsia="仿宋"/>
                <w:sz w:val="24"/>
                <w:szCs w:val="24"/>
              </w:rPr>
              <w:t xml:space="preserve">A2.2 </w:t>
            </w:r>
            <w:r>
              <w:rPr>
                <w:rFonts w:hAnsi="仿宋" w:eastAsia="仿宋"/>
                <w:sz w:val="24"/>
                <w:szCs w:val="24"/>
              </w:rPr>
              <w:t>心理学基本知识</w:t>
            </w:r>
          </w:p>
          <w:p>
            <w:pPr>
              <w:spacing w:line="340" w:lineRule="exact"/>
              <w:rPr>
                <w:rFonts w:eastAsia="仿宋"/>
                <w:sz w:val="24"/>
                <w:szCs w:val="24"/>
              </w:rPr>
            </w:pPr>
            <w:r>
              <w:rPr>
                <w:rFonts w:eastAsia="仿宋"/>
                <w:sz w:val="24"/>
                <w:szCs w:val="24"/>
              </w:rPr>
              <w:t xml:space="preserve">A2.3 </w:t>
            </w:r>
            <w:r>
              <w:rPr>
                <w:rFonts w:hAnsi="仿宋" w:eastAsia="仿宋"/>
                <w:sz w:val="24"/>
                <w:szCs w:val="24"/>
              </w:rPr>
              <w:t>课程论基本知识</w:t>
            </w:r>
          </w:p>
          <w:p>
            <w:pPr>
              <w:spacing w:line="340" w:lineRule="exact"/>
              <w:rPr>
                <w:rFonts w:eastAsia="仿宋"/>
                <w:sz w:val="24"/>
                <w:szCs w:val="24"/>
              </w:rPr>
            </w:pPr>
            <w:r>
              <w:rPr>
                <w:rFonts w:eastAsia="仿宋"/>
                <w:sz w:val="24"/>
                <w:szCs w:val="24"/>
              </w:rPr>
              <w:t xml:space="preserve">A2.4 </w:t>
            </w:r>
            <w:r>
              <w:rPr>
                <w:rFonts w:hAnsi="仿宋" w:eastAsia="仿宋"/>
                <w:sz w:val="24"/>
                <w:szCs w:val="24"/>
              </w:rPr>
              <w:t>教学论基本知识</w:t>
            </w:r>
          </w:p>
          <w:p>
            <w:pPr>
              <w:spacing w:line="340" w:lineRule="exact"/>
              <w:rPr>
                <w:rFonts w:eastAsia="仿宋"/>
                <w:b/>
                <w:bCs/>
                <w:sz w:val="24"/>
                <w:szCs w:val="24"/>
              </w:rPr>
            </w:pPr>
            <w:r>
              <w:rPr>
                <w:rFonts w:eastAsia="仿宋"/>
                <w:b/>
                <w:bCs/>
                <w:sz w:val="24"/>
                <w:szCs w:val="24"/>
              </w:rPr>
              <w:t>A3</w:t>
            </w:r>
            <w:r>
              <w:rPr>
                <w:rFonts w:hAnsi="仿宋" w:eastAsia="仿宋"/>
                <w:b/>
                <w:bCs/>
                <w:sz w:val="24"/>
                <w:szCs w:val="24"/>
              </w:rPr>
              <w:t>掌握基本的职业背景知识</w:t>
            </w:r>
          </w:p>
          <w:p>
            <w:pPr>
              <w:spacing w:line="340" w:lineRule="exact"/>
              <w:rPr>
                <w:rFonts w:eastAsia="仿宋"/>
                <w:sz w:val="24"/>
                <w:szCs w:val="24"/>
              </w:rPr>
            </w:pPr>
            <w:r>
              <w:rPr>
                <w:rFonts w:eastAsia="仿宋"/>
                <w:sz w:val="24"/>
                <w:szCs w:val="24"/>
              </w:rPr>
              <w:t xml:space="preserve">A3.1 </w:t>
            </w:r>
            <w:r>
              <w:rPr>
                <w:rFonts w:hAnsi="仿宋" w:eastAsia="仿宋"/>
                <w:sz w:val="24"/>
                <w:szCs w:val="24"/>
              </w:rPr>
              <w:t>了解世界、国家、区域的经济、社会、教育等发展状况</w:t>
            </w:r>
          </w:p>
          <w:p>
            <w:pPr>
              <w:spacing w:line="340" w:lineRule="exact"/>
              <w:rPr>
                <w:rFonts w:eastAsia="仿宋"/>
                <w:sz w:val="24"/>
                <w:szCs w:val="24"/>
              </w:rPr>
            </w:pPr>
            <w:r>
              <w:rPr>
                <w:rFonts w:eastAsia="仿宋"/>
                <w:sz w:val="24"/>
                <w:szCs w:val="24"/>
              </w:rPr>
              <w:t xml:space="preserve">A3.2 </w:t>
            </w:r>
            <w:r>
              <w:rPr>
                <w:rFonts w:hAnsi="仿宋" w:eastAsia="仿宋"/>
                <w:sz w:val="24"/>
                <w:szCs w:val="24"/>
              </w:rPr>
              <w:t>掌握所教专业涉及的职业资格与标准</w:t>
            </w:r>
          </w:p>
          <w:p>
            <w:pPr>
              <w:spacing w:line="340" w:lineRule="exact"/>
              <w:rPr>
                <w:rFonts w:eastAsia="仿宋"/>
                <w:sz w:val="24"/>
                <w:szCs w:val="24"/>
              </w:rPr>
            </w:pPr>
            <w:r>
              <w:rPr>
                <w:rFonts w:eastAsia="仿宋"/>
                <w:sz w:val="24"/>
                <w:szCs w:val="24"/>
              </w:rPr>
              <w:t xml:space="preserve">A3.3 </w:t>
            </w:r>
            <w:r>
              <w:rPr>
                <w:rFonts w:hAnsi="仿宋" w:eastAsia="仿宋"/>
                <w:sz w:val="24"/>
                <w:szCs w:val="24"/>
              </w:rPr>
              <w:t>了解所教专业涉及职业、行业的历史与发展状况</w:t>
            </w:r>
          </w:p>
          <w:p>
            <w:pPr>
              <w:spacing w:line="340" w:lineRule="exact"/>
              <w:rPr>
                <w:rFonts w:eastAsia="仿宋"/>
                <w:b/>
                <w:bCs/>
                <w:sz w:val="24"/>
                <w:szCs w:val="24"/>
              </w:rPr>
            </w:pPr>
            <w:r>
              <w:rPr>
                <w:rFonts w:eastAsia="仿宋"/>
                <w:b/>
                <w:bCs/>
                <w:sz w:val="24"/>
                <w:szCs w:val="24"/>
              </w:rPr>
              <w:t>A4</w:t>
            </w:r>
            <w:r>
              <w:rPr>
                <w:rFonts w:hAnsi="仿宋" w:eastAsia="仿宋"/>
                <w:b/>
                <w:bCs/>
                <w:sz w:val="24"/>
                <w:szCs w:val="24"/>
              </w:rPr>
              <w:t>掌握或了解土木工程领域的基础和理论知识</w:t>
            </w:r>
          </w:p>
          <w:p>
            <w:pPr>
              <w:spacing w:line="360" w:lineRule="exact"/>
              <w:rPr>
                <w:rFonts w:eastAsia="仿宋"/>
                <w:sz w:val="24"/>
                <w:szCs w:val="24"/>
              </w:rPr>
            </w:pPr>
            <w:r>
              <w:rPr>
                <w:rFonts w:eastAsia="仿宋"/>
                <w:sz w:val="24"/>
                <w:szCs w:val="24"/>
              </w:rPr>
              <w:t xml:space="preserve">A4.1 </w:t>
            </w:r>
            <w:r>
              <w:rPr>
                <w:rFonts w:hAnsi="仿宋" w:eastAsia="仿宋"/>
                <w:sz w:val="24"/>
                <w:szCs w:val="24"/>
              </w:rPr>
              <w:t>本专业所需的基础性理论知识</w:t>
            </w:r>
          </w:p>
          <w:p>
            <w:pPr>
              <w:spacing w:line="360" w:lineRule="exact"/>
              <w:rPr>
                <w:rFonts w:eastAsia="仿宋"/>
                <w:sz w:val="24"/>
                <w:szCs w:val="24"/>
              </w:rPr>
            </w:pPr>
            <w:r>
              <w:rPr>
                <w:rFonts w:eastAsia="仿宋"/>
                <w:sz w:val="24"/>
                <w:szCs w:val="24"/>
              </w:rPr>
              <w:t xml:space="preserve">    A4.1.1</w:t>
            </w:r>
            <w:r>
              <w:rPr>
                <w:rFonts w:hAnsi="仿宋" w:eastAsia="仿宋"/>
                <w:sz w:val="24"/>
                <w:szCs w:val="24"/>
              </w:rPr>
              <w:t>高等数学的基本理论；</w:t>
            </w:r>
          </w:p>
          <w:p>
            <w:pPr>
              <w:spacing w:line="360" w:lineRule="exact"/>
              <w:rPr>
                <w:rFonts w:eastAsia="仿宋"/>
                <w:sz w:val="24"/>
                <w:szCs w:val="24"/>
              </w:rPr>
            </w:pPr>
            <w:r>
              <w:rPr>
                <w:rFonts w:eastAsia="仿宋"/>
                <w:sz w:val="24"/>
                <w:szCs w:val="24"/>
              </w:rPr>
              <w:t xml:space="preserve">    A4.1.2</w:t>
            </w:r>
            <w:r>
              <w:rPr>
                <w:rFonts w:hAnsi="仿宋" w:eastAsia="仿宋"/>
                <w:sz w:val="24"/>
                <w:szCs w:val="24"/>
              </w:rPr>
              <w:t>物理学的基本理论。</w:t>
            </w:r>
          </w:p>
          <w:p>
            <w:pPr>
              <w:spacing w:line="360" w:lineRule="exact"/>
              <w:rPr>
                <w:rFonts w:eastAsia="仿宋"/>
                <w:sz w:val="24"/>
                <w:szCs w:val="24"/>
              </w:rPr>
            </w:pPr>
            <w:r>
              <w:rPr>
                <w:rFonts w:eastAsia="仿宋"/>
                <w:sz w:val="24"/>
                <w:szCs w:val="24"/>
              </w:rPr>
              <w:t xml:space="preserve">A4.2 </w:t>
            </w:r>
            <w:r>
              <w:rPr>
                <w:rFonts w:hAnsi="仿宋" w:eastAsia="仿宋"/>
                <w:sz w:val="24"/>
                <w:szCs w:val="24"/>
              </w:rPr>
              <w:t>本专业所需的应用性理论知识</w:t>
            </w:r>
          </w:p>
          <w:p>
            <w:pPr>
              <w:spacing w:line="360" w:lineRule="exact"/>
              <w:rPr>
                <w:rFonts w:eastAsia="仿宋"/>
                <w:sz w:val="24"/>
                <w:szCs w:val="24"/>
              </w:rPr>
            </w:pPr>
            <w:r>
              <w:rPr>
                <w:rFonts w:eastAsia="仿宋"/>
                <w:sz w:val="24"/>
                <w:szCs w:val="24"/>
              </w:rPr>
              <w:t xml:space="preserve">    A4.2.1</w:t>
            </w:r>
            <w:r>
              <w:rPr>
                <w:rFonts w:hAnsi="仿宋" w:eastAsia="仿宋"/>
                <w:sz w:val="24"/>
                <w:szCs w:val="24"/>
              </w:rPr>
              <w:t>工程力学的基本原理和分析方法；</w:t>
            </w:r>
          </w:p>
          <w:p>
            <w:pPr>
              <w:rPr>
                <w:rFonts w:eastAsia="仿宋"/>
                <w:sz w:val="24"/>
                <w:szCs w:val="24"/>
              </w:rPr>
            </w:pPr>
            <w:r>
              <w:rPr>
                <w:rFonts w:eastAsia="仿宋"/>
                <w:sz w:val="24"/>
                <w:szCs w:val="24"/>
              </w:rPr>
              <w:t xml:space="preserve">    A4.2.2</w:t>
            </w:r>
            <w:r>
              <w:rPr>
                <w:rFonts w:hAnsi="仿宋" w:eastAsia="仿宋"/>
                <w:sz w:val="24"/>
                <w:szCs w:val="24"/>
              </w:rPr>
              <w:t>工程地质、岩土力学的基本原理与实验方法；</w:t>
            </w:r>
          </w:p>
          <w:p>
            <w:pPr>
              <w:spacing w:line="360" w:lineRule="exact"/>
              <w:ind w:firstLine="480" w:firstLineChars="200"/>
              <w:rPr>
                <w:rFonts w:eastAsia="仿宋"/>
                <w:sz w:val="24"/>
                <w:szCs w:val="24"/>
              </w:rPr>
            </w:pPr>
            <w:r>
              <w:rPr>
                <w:rFonts w:eastAsia="仿宋"/>
                <w:sz w:val="24"/>
                <w:szCs w:val="24"/>
              </w:rPr>
              <w:t>A4.2.3</w:t>
            </w:r>
            <w:r>
              <w:rPr>
                <w:rFonts w:hAnsi="仿宋" w:eastAsia="仿宋"/>
                <w:sz w:val="24"/>
                <w:szCs w:val="24"/>
              </w:rPr>
              <w:t>工程材料的基本性能和适用条件；</w:t>
            </w:r>
          </w:p>
          <w:p>
            <w:pPr>
              <w:spacing w:line="360" w:lineRule="exact"/>
              <w:rPr>
                <w:rFonts w:eastAsia="仿宋"/>
                <w:sz w:val="24"/>
                <w:szCs w:val="24"/>
              </w:rPr>
            </w:pPr>
            <w:r>
              <w:rPr>
                <w:rFonts w:eastAsia="仿宋"/>
                <w:sz w:val="24"/>
                <w:szCs w:val="24"/>
              </w:rPr>
              <w:t xml:space="preserve">    A4.2.4</w:t>
            </w:r>
            <w:r>
              <w:rPr>
                <w:rFonts w:hAnsi="仿宋" w:eastAsia="仿宋"/>
                <w:sz w:val="24"/>
                <w:szCs w:val="24"/>
              </w:rPr>
              <w:t>工程测量的基本原理、画法几何基本原理；</w:t>
            </w:r>
          </w:p>
          <w:p>
            <w:pPr>
              <w:spacing w:line="360" w:lineRule="exact"/>
              <w:rPr>
                <w:rFonts w:eastAsia="仿宋"/>
                <w:sz w:val="24"/>
                <w:szCs w:val="24"/>
              </w:rPr>
            </w:pPr>
            <w:r>
              <w:rPr>
                <w:rFonts w:eastAsia="仿宋"/>
                <w:sz w:val="24"/>
                <w:szCs w:val="24"/>
              </w:rPr>
              <w:t xml:space="preserve">    A4.2.5</w:t>
            </w:r>
            <w:r>
              <w:rPr>
                <w:rFonts w:hAnsi="仿宋" w:eastAsia="仿宋"/>
                <w:sz w:val="24"/>
                <w:szCs w:val="24"/>
              </w:rPr>
              <w:t>工程结构构件的计算原理、结构体系的力学分析方法；</w:t>
            </w:r>
          </w:p>
          <w:p>
            <w:pPr>
              <w:spacing w:line="360" w:lineRule="exact"/>
              <w:rPr>
                <w:rFonts w:eastAsia="仿宋"/>
                <w:sz w:val="24"/>
                <w:szCs w:val="24"/>
              </w:rPr>
            </w:pPr>
            <w:r>
              <w:rPr>
                <w:rFonts w:eastAsia="仿宋"/>
                <w:sz w:val="24"/>
                <w:szCs w:val="24"/>
              </w:rPr>
              <w:t xml:space="preserve">    A4.2.6</w:t>
            </w:r>
            <w:r>
              <w:rPr>
                <w:rFonts w:hAnsi="仿宋" w:eastAsia="仿宋"/>
                <w:sz w:val="24"/>
                <w:szCs w:val="24"/>
              </w:rPr>
              <w:t>常用基础及地下结构的设计原理和分析方法；</w:t>
            </w:r>
          </w:p>
          <w:p>
            <w:pPr>
              <w:spacing w:line="360" w:lineRule="exact"/>
              <w:rPr>
                <w:rFonts w:eastAsia="仿宋"/>
                <w:sz w:val="24"/>
                <w:szCs w:val="24"/>
              </w:rPr>
            </w:pPr>
            <w:r>
              <w:rPr>
                <w:rFonts w:eastAsia="仿宋"/>
                <w:sz w:val="24"/>
                <w:szCs w:val="24"/>
              </w:rPr>
              <w:t xml:space="preserve">    A4.2.7</w:t>
            </w:r>
            <w:r>
              <w:rPr>
                <w:rFonts w:hAnsi="仿宋" w:eastAsia="仿宋"/>
                <w:sz w:val="24"/>
                <w:szCs w:val="24"/>
              </w:rPr>
              <w:t>土木工程施工与组织、项目管理及技术经济分析的基本方法</w:t>
            </w:r>
            <w:r>
              <w:rPr>
                <w:rFonts w:eastAsia="仿宋"/>
                <w:sz w:val="24"/>
                <w:szCs w:val="24"/>
              </w:rPr>
              <w:t>;</w:t>
            </w:r>
          </w:p>
          <w:p>
            <w:pPr>
              <w:spacing w:line="340" w:lineRule="exact"/>
              <w:rPr>
                <w:rFonts w:eastAsia="仿宋"/>
                <w:sz w:val="24"/>
                <w:szCs w:val="24"/>
              </w:rPr>
            </w:pPr>
            <w:r>
              <w:rPr>
                <w:rFonts w:eastAsia="仿宋"/>
                <w:sz w:val="24"/>
                <w:szCs w:val="24"/>
              </w:rPr>
              <w:t>A4.2.8</w:t>
            </w:r>
            <w:r>
              <w:rPr>
                <w:rFonts w:hAnsi="仿宋" w:eastAsia="仿宋"/>
                <w:sz w:val="24"/>
                <w:szCs w:val="24"/>
              </w:rPr>
              <w:t>与本专业有关的工程数学基本理论和分析方法。</w:t>
            </w:r>
          </w:p>
          <w:p>
            <w:pPr>
              <w:spacing w:line="360" w:lineRule="exact"/>
              <w:rPr>
                <w:rFonts w:eastAsia="仿宋"/>
                <w:sz w:val="24"/>
                <w:szCs w:val="24"/>
              </w:rPr>
            </w:pPr>
            <w:r>
              <w:rPr>
                <w:rFonts w:eastAsia="仿宋"/>
                <w:sz w:val="24"/>
                <w:szCs w:val="24"/>
              </w:rPr>
              <w:t xml:space="preserve">A4.3 </w:t>
            </w:r>
            <w:r>
              <w:rPr>
                <w:rFonts w:hAnsi="仿宋" w:eastAsia="仿宋"/>
                <w:sz w:val="24"/>
                <w:szCs w:val="24"/>
              </w:rPr>
              <w:t>本专业所需的专业知识与相关技术</w:t>
            </w:r>
          </w:p>
          <w:p>
            <w:pPr>
              <w:spacing w:line="360" w:lineRule="exact"/>
              <w:rPr>
                <w:rFonts w:eastAsia="仿宋"/>
                <w:sz w:val="24"/>
                <w:szCs w:val="24"/>
              </w:rPr>
            </w:pPr>
            <w:r>
              <w:rPr>
                <w:rFonts w:eastAsia="仿宋"/>
                <w:sz w:val="24"/>
                <w:szCs w:val="24"/>
              </w:rPr>
              <w:t xml:space="preserve">    A4.3.1</w:t>
            </w:r>
            <w:r>
              <w:rPr>
                <w:rFonts w:hAnsi="仿宋" w:eastAsia="仿宋"/>
                <w:sz w:val="24"/>
                <w:szCs w:val="24"/>
              </w:rPr>
              <w:t>土木工程项目的勘测、规划、选型的基本知识；</w:t>
            </w:r>
          </w:p>
          <w:p>
            <w:pPr>
              <w:spacing w:line="360" w:lineRule="exact"/>
              <w:rPr>
                <w:rFonts w:eastAsia="仿宋"/>
                <w:sz w:val="24"/>
                <w:szCs w:val="24"/>
              </w:rPr>
            </w:pPr>
            <w:r>
              <w:rPr>
                <w:rFonts w:eastAsia="仿宋"/>
                <w:sz w:val="24"/>
                <w:szCs w:val="24"/>
              </w:rPr>
              <w:t xml:space="preserve">    A4.3.2</w:t>
            </w:r>
            <w:r>
              <w:rPr>
                <w:rFonts w:hAnsi="仿宋" w:eastAsia="仿宋"/>
                <w:sz w:val="24"/>
                <w:szCs w:val="24"/>
              </w:rPr>
              <w:t>土木工程的结构设计方法、</w:t>
            </w:r>
            <w:r>
              <w:rPr>
                <w:rFonts w:eastAsia="仿宋"/>
                <w:sz w:val="24"/>
                <w:szCs w:val="24"/>
              </w:rPr>
              <w:t>CAD</w:t>
            </w:r>
            <w:r>
              <w:rPr>
                <w:rFonts w:hAnsi="仿宋" w:eastAsia="仿宋"/>
                <w:sz w:val="24"/>
                <w:szCs w:val="24"/>
              </w:rPr>
              <w:t>及软件应用技术；</w:t>
            </w:r>
          </w:p>
          <w:p>
            <w:pPr>
              <w:spacing w:line="360" w:lineRule="exact"/>
              <w:rPr>
                <w:rFonts w:eastAsia="仿宋"/>
                <w:sz w:val="24"/>
                <w:szCs w:val="24"/>
              </w:rPr>
            </w:pPr>
            <w:r>
              <w:rPr>
                <w:rFonts w:eastAsia="仿宋"/>
                <w:sz w:val="24"/>
                <w:szCs w:val="24"/>
              </w:rPr>
              <w:t xml:space="preserve">    A4.3.3</w:t>
            </w:r>
            <w:r>
              <w:rPr>
                <w:rFonts w:hAnsi="仿宋" w:eastAsia="仿宋"/>
                <w:sz w:val="24"/>
                <w:szCs w:val="24"/>
              </w:rPr>
              <w:t>土木工程基础及地下结构设计方法；</w:t>
            </w:r>
          </w:p>
          <w:p>
            <w:pPr>
              <w:spacing w:line="360" w:lineRule="exact"/>
              <w:rPr>
                <w:rFonts w:eastAsia="仿宋"/>
                <w:sz w:val="24"/>
                <w:szCs w:val="24"/>
              </w:rPr>
            </w:pPr>
            <w:r>
              <w:rPr>
                <w:rFonts w:eastAsia="仿宋"/>
                <w:sz w:val="24"/>
                <w:szCs w:val="24"/>
              </w:rPr>
              <w:t xml:space="preserve">    A4.3.4</w:t>
            </w:r>
            <w:r>
              <w:rPr>
                <w:rFonts w:hAnsi="仿宋" w:eastAsia="仿宋"/>
                <w:sz w:val="24"/>
                <w:szCs w:val="24"/>
              </w:rPr>
              <w:t>土木工程现代施工技术、检测或试验方法；</w:t>
            </w:r>
          </w:p>
          <w:p>
            <w:pPr>
              <w:spacing w:line="360" w:lineRule="exact"/>
              <w:rPr>
                <w:rFonts w:eastAsia="仿宋"/>
                <w:sz w:val="24"/>
                <w:szCs w:val="24"/>
              </w:rPr>
            </w:pPr>
            <w:r>
              <w:rPr>
                <w:rFonts w:eastAsia="仿宋"/>
                <w:sz w:val="24"/>
                <w:szCs w:val="24"/>
              </w:rPr>
              <w:t xml:space="preserve">    A4.3.5</w:t>
            </w:r>
            <w:r>
              <w:rPr>
                <w:rFonts w:hAnsi="仿宋" w:eastAsia="仿宋"/>
                <w:sz w:val="24"/>
                <w:szCs w:val="24"/>
              </w:rPr>
              <w:t>了解本专业的有关法律、法规、规范和规程；</w:t>
            </w:r>
          </w:p>
          <w:p>
            <w:pPr>
              <w:spacing w:line="360" w:lineRule="exact"/>
              <w:ind w:firstLine="480" w:firstLineChars="200"/>
              <w:rPr>
                <w:rFonts w:eastAsia="仿宋"/>
                <w:sz w:val="24"/>
                <w:szCs w:val="24"/>
              </w:rPr>
            </w:pPr>
            <w:r>
              <w:rPr>
                <w:rFonts w:eastAsia="仿宋"/>
                <w:sz w:val="24"/>
                <w:szCs w:val="24"/>
              </w:rPr>
              <w:t>A4.3.6</w:t>
            </w:r>
            <w:r>
              <w:rPr>
                <w:rFonts w:hAnsi="仿宋" w:eastAsia="仿宋"/>
                <w:sz w:val="24"/>
                <w:szCs w:val="24"/>
              </w:rPr>
              <w:t>了解土木工程与环境的基本知识；</w:t>
            </w:r>
          </w:p>
          <w:p>
            <w:pPr>
              <w:spacing w:line="360" w:lineRule="exact"/>
              <w:rPr>
                <w:rFonts w:eastAsia="仿宋"/>
                <w:sz w:val="24"/>
                <w:szCs w:val="24"/>
              </w:rPr>
            </w:pPr>
            <w:r>
              <w:rPr>
                <w:rFonts w:eastAsia="仿宋"/>
                <w:sz w:val="24"/>
                <w:szCs w:val="24"/>
              </w:rPr>
              <w:t xml:space="preserve">    A4.3.7</w:t>
            </w:r>
            <w:r>
              <w:rPr>
                <w:rFonts w:hAnsi="仿宋" w:eastAsia="仿宋"/>
                <w:sz w:val="24"/>
                <w:szCs w:val="24"/>
              </w:rPr>
              <w:t>土木工程的防灾与减灾基本原理及一般设计方法；</w:t>
            </w:r>
          </w:p>
          <w:p>
            <w:pPr>
              <w:spacing w:line="360" w:lineRule="exact"/>
              <w:rPr>
                <w:rFonts w:eastAsia="仿宋"/>
                <w:sz w:val="24"/>
                <w:szCs w:val="24"/>
              </w:rPr>
            </w:pPr>
            <w:r>
              <w:rPr>
                <w:rFonts w:eastAsia="仿宋"/>
                <w:sz w:val="24"/>
                <w:szCs w:val="24"/>
              </w:rPr>
              <w:t xml:space="preserve">    A4.3.8</w:t>
            </w:r>
            <w:r>
              <w:rPr>
                <w:rFonts w:hAnsi="仿宋" w:eastAsia="仿宋"/>
                <w:sz w:val="24"/>
                <w:szCs w:val="24"/>
              </w:rPr>
              <w:t>了解土木工程机械及交通工程的一般知识。</w:t>
            </w:r>
          </w:p>
          <w:p>
            <w:pPr>
              <w:spacing w:line="360" w:lineRule="exact"/>
              <w:rPr>
                <w:rFonts w:eastAsia="仿宋"/>
                <w:sz w:val="24"/>
                <w:szCs w:val="24"/>
              </w:rPr>
            </w:pPr>
            <w:r>
              <w:rPr>
                <w:rFonts w:eastAsia="仿宋"/>
                <w:sz w:val="24"/>
                <w:szCs w:val="24"/>
              </w:rPr>
              <w:t>A4.4</w:t>
            </w:r>
            <w:r>
              <w:rPr>
                <w:rFonts w:hAnsi="仿宋" w:eastAsia="仿宋"/>
                <w:sz w:val="24"/>
                <w:szCs w:val="24"/>
              </w:rPr>
              <w:t>自然科学与工程技术的基础知识和前沿知识</w:t>
            </w:r>
          </w:p>
          <w:p>
            <w:pPr>
              <w:spacing w:line="340" w:lineRule="exact"/>
              <w:rPr>
                <w:rFonts w:eastAsia="仿宋"/>
                <w:b/>
                <w:bCs/>
                <w:sz w:val="24"/>
                <w:szCs w:val="24"/>
              </w:rPr>
            </w:pPr>
            <w:r>
              <w:rPr>
                <w:rFonts w:eastAsia="仿宋"/>
                <w:b/>
                <w:bCs/>
                <w:sz w:val="24"/>
                <w:szCs w:val="24"/>
              </w:rPr>
              <w:t>A5</w:t>
            </w:r>
            <w:r>
              <w:rPr>
                <w:rFonts w:hAnsi="仿宋" w:eastAsia="仿宋"/>
                <w:b/>
                <w:bCs/>
                <w:sz w:val="24"/>
                <w:szCs w:val="24"/>
              </w:rPr>
              <w:t>掌握软件工程领域的基础和理论知识</w:t>
            </w:r>
          </w:p>
          <w:p>
            <w:pPr>
              <w:spacing w:line="340" w:lineRule="exact"/>
              <w:rPr>
                <w:rFonts w:eastAsia="仿宋"/>
                <w:sz w:val="24"/>
                <w:szCs w:val="24"/>
              </w:rPr>
            </w:pPr>
            <w:r>
              <w:rPr>
                <w:rFonts w:eastAsia="仿宋"/>
                <w:sz w:val="24"/>
                <w:szCs w:val="24"/>
              </w:rPr>
              <w:t xml:space="preserve">A5.1 </w:t>
            </w:r>
            <w:r>
              <w:rPr>
                <w:rFonts w:hAnsi="仿宋" w:eastAsia="仿宋"/>
                <w:sz w:val="24"/>
                <w:szCs w:val="24"/>
              </w:rPr>
              <w:t>计算基础知识</w:t>
            </w:r>
          </w:p>
          <w:p>
            <w:pPr>
              <w:spacing w:line="340" w:lineRule="exact"/>
              <w:rPr>
                <w:rFonts w:eastAsia="仿宋"/>
                <w:sz w:val="24"/>
                <w:szCs w:val="24"/>
              </w:rPr>
            </w:pPr>
            <w:r>
              <w:rPr>
                <w:rFonts w:eastAsia="仿宋"/>
                <w:sz w:val="24"/>
                <w:szCs w:val="24"/>
              </w:rPr>
              <w:t xml:space="preserve">A5.2 </w:t>
            </w:r>
            <w:r>
              <w:rPr>
                <w:rFonts w:hAnsi="仿宋" w:eastAsia="仿宋"/>
                <w:sz w:val="24"/>
                <w:szCs w:val="24"/>
              </w:rPr>
              <w:t>软件需求建模知识</w:t>
            </w:r>
          </w:p>
          <w:p>
            <w:pPr>
              <w:spacing w:line="340" w:lineRule="exact"/>
              <w:rPr>
                <w:rFonts w:eastAsia="仿宋"/>
                <w:sz w:val="24"/>
                <w:szCs w:val="24"/>
              </w:rPr>
            </w:pPr>
            <w:r>
              <w:rPr>
                <w:rFonts w:eastAsia="仿宋"/>
                <w:sz w:val="24"/>
                <w:szCs w:val="24"/>
              </w:rPr>
              <w:t xml:space="preserve">A5.3 </w:t>
            </w:r>
            <w:r>
              <w:rPr>
                <w:rFonts w:hAnsi="仿宋" w:eastAsia="仿宋"/>
                <w:sz w:val="24"/>
                <w:szCs w:val="24"/>
              </w:rPr>
              <w:t>软件设计知识</w:t>
            </w:r>
          </w:p>
          <w:p>
            <w:pPr>
              <w:spacing w:line="340" w:lineRule="exact"/>
              <w:rPr>
                <w:rFonts w:eastAsia="仿宋"/>
                <w:sz w:val="24"/>
                <w:szCs w:val="24"/>
              </w:rPr>
            </w:pPr>
            <w:r>
              <w:rPr>
                <w:rFonts w:eastAsia="仿宋"/>
                <w:sz w:val="24"/>
                <w:szCs w:val="24"/>
              </w:rPr>
              <w:t xml:space="preserve">A5.4 </w:t>
            </w:r>
            <w:r>
              <w:rPr>
                <w:rFonts w:hAnsi="仿宋" w:eastAsia="仿宋"/>
                <w:sz w:val="24"/>
                <w:szCs w:val="24"/>
              </w:rPr>
              <w:t>软件质量知识</w:t>
            </w:r>
          </w:p>
          <w:p>
            <w:pPr>
              <w:spacing w:line="340" w:lineRule="exact"/>
              <w:rPr>
                <w:rFonts w:eastAsia="仿宋"/>
                <w:sz w:val="24"/>
                <w:szCs w:val="24"/>
              </w:rPr>
            </w:pPr>
            <w:r>
              <w:rPr>
                <w:rFonts w:eastAsia="仿宋"/>
                <w:sz w:val="24"/>
                <w:szCs w:val="24"/>
              </w:rPr>
              <w:t xml:space="preserve">A5.5 </w:t>
            </w:r>
            <w:r>
              <w:rPr>
                <w:rFonts w:hAnsi="仿宋" w:eastAsia="仿宋"/>
                <w:sz w:val="24"/>
                <w:szCs w:val="24"/>
              </w:rPr>
              <w:t>软件项目管理知识</w:t>
            </w:r>
          </w:p>
          <w:p>
            <w:pPr>
              <w:spacing w:line="340" w:lineRule="exact"/>
              <w:rPr>
                <w:rFonts w:eastAsia="仿宋"/>
                <w:sz w:val="24"/>
                <w:szCs w:val="24"/>
              </w:rPr>
            </w:pPr>
            <w:r>
              <w:rPr>
                <w:rFonts w:eastAsia="仿宋"/>
                <w:sz w:val="24"/>
                <w:szCs w:val="24"/>
              </w:rPr>
              <w:t xml:space="preserve">A5.6 </w:t>
            </w:r>
            <w:r>
              <w:rPr>
                <w:rFonts w:hAnsi="仿宋" w:eastAsia="仿宋"/>
                <w:sz w:val="24"/>
                <w:szCs w:val="24"/>
              </w:rPr>
              <w:t>软件应用领域知识</w:t>
            </w:r>
          </w:p>
          <w:p>
            <w:pPr>
              <w:spacing w:line="340" w:lineRule="exact"/>
              <w:rPr>
                <w:b/>
                <w:bCs/>
              </w:rPr>
            </w:pPr>
            <w:r>
              <w:rPr>
                <w:rFonts w:eastAsia="仿宋"/>
                <w:sz w:val="24"/>
                <w:szCs w:val="24"/>
              </w:rPr>
              <w:t xml:space="preserve">A5.7 </w:t>
            </w:r>
            <w:r>
              <w:rPr>
                <w:rFonts w:hAnsi="仿宋" w:eastAsia="仿宋"/>
                <w:sz w:val="24"/>
                <w:szCs w:val="24"/>
              </w:rPr>
              <w:t>职业实践知识</w:t>
            </w:r>
          </w:p>
          <w:p>
            <w:pPr>
              <w:spacing w:line="340" w:lineRule="exact"/>
              <w:rPr>
                <w:rFonts w:eastAsia="仿宋"/>
                <w:b/>
                <w:bCs/>
                <w:sz w:val="24"/>
                <w:szCs w:val="24"/>
              </w:rPr>
            </w:pPr>
            <w:r>
              <w:rPr>
                <w:rFonts w:hAnsi="仿宋" w:eastAsia="仿宋"/>
                <w:b/>
                <w:bCs/>
                <w:sz w:val="24"/>
                <w:szCs w:val="24"/>
              </w:rPr>
              <w:t>（</w:t>
            </w:r>
            <w:r>
              <w:rPr>
                <w:rFonts w:eastAsia="仿宋"/>
                <w:b/>
                <w:bCs/>
                <w:sz w:val="24"/>
                <w:szCs w:val="24"/>
              </w:rPr>
              <w:t>2</w:t>
            </w:r>
            <w:r>
              <w:rPr>
                <w:rFonts w:hAnsi="仿宋" w:eastAsia="仿宋"/>
                <w:b/>
                <w:bCs/>
                <w:sz w:val="24"/>
                <w:szCs w:val="24"/>
              </w:rPr>
              <w:t>）能力</w:t>
            </w:r>
            <w:r>
              <w:rPr>
                <w:rFonts w:eastAsia="仿宋"/>
                <w:b/>
                <w:bCs/>
                <w:sz w:val="24"/>
                <w:szCs w:val="24"/>
              </w:rPr>
              <w:t>-B</w:t>
            </w:r>
          </w:p>
          <w:p>
            <w:pPr>
              <w:spacing w:line="340" w:lineRule="exact"/>
              <w:rPr>
                <w:rFonts w:eastAsia="仿宋"/>
                <w:b/>
                <w:bCs/>
                <w:sz w:val="24"/>
                <w:szCs w:val="24"/>
              </w:rPr>
            </w:pPr>
            <w:r>
              <w:rPr>
                <w:rFonts w:eastAsia="仿宋"/>
                <w:b/>
                <w:bCs/>
                <w:sz w:val="24"/>
                <w:szCs w:val="24"/>
              </w:rPr>
              <w:t xml:space="preserve">B1. </w:t>
            </w:r>
            <w:r>
              <w:rPr>
                <w:rFonts w:hAnsi="仿宋" w:eastAsia="仿宋"/>
                <w:b/>
                <w:bCs/>
                <w:sz w:val="24"/>
                <w:szCs w:val="24"/>
              </w:rPr>
              <w:t>教学研究能力</w:t>
            </w:r>
          </w:p>
          <w:p>
            <w:pPr>
              <w:spacing w:line="340" w:lineRule="exact"/>
              <w:rPr>
                <w:rFonts w:eastAsia="仿宋"/>
                <w:sz w:val="24"/>
                <w:szCs w:val="24"/>
              </w:rPr>
            </w:pPr>
            <w:r>
              <w:rPr>
                <w:rFonts w:eastAsia="仿宋"/>
                <w:sz w:val="24"/>
                <w:szCs w:val="24"/>
              </w:rPr>
              <w:t xml:space="preserve">B1.1 </w:t>
            </w:r>
            <w:r>
              <w:rPr>
                <w:rFonts w:hAnsi="仿宋" w:eastAsia="仿宋"/>
                <w:sz w:val="24"/>
                <w:szCs w:val="24"/>
              </w:rPr>
              <w:t>掌握教育实验、科学观察、行动研究等基本的教学研究方法</w:t>
            </w:r>
          </w:p>
          <w:p>
            <w:pPr>
              <w:spacing w:line="340" w:lineRule="exact"/>
              <w:rPr>
                <w:rFonts w:eastAsia="仿宋"/>
                <w:sz w:val="24"/>
                <w:szCs w:val="24"/>
              </w:rPr>
            </w:pPr>
            <w:r>
              <w:rPr>
                <w:rFonts w:eastAsia="仿宋"/>
                <w:sz w:val="24"/>
                <w:szCs w:val="24"/>
              </w:rPr>
              <w:t xml:space="preserve">B1.2 </w:t>
            </w:r>
            <w:r>
              <w:rPr>
                <w:rFonts w:hAnsi="仿宋" w:eastAsia="仿宋"/>
                <w:sz w:val="24"/>
                <w:szCs w:val="24"/>
              </w:rPr>
              <w:t>能够将上述研究方法用于课程开发、学情分析等具体的研究</w:t>
            </w:r>
          </w:p>
          <w:p>
            <w:pPr>
              <w:spacing w:line="340" w:lineRule="exact"/>
              <w:rPr>
                <w:rFonts w:eastAsia="仿宋"/>
                <w:sz w:val="24"/>
                <w:szCs w:val="24"/>
              </w:rPr>
            </w:pPr>
            <w:r>
              <w:rPr>
                <w:rFonts w:eastAsia="仿宋"/>
                <w:sz w:val="24"/>
                <w:szCs w:val="24"/>
              </w:rPr>
              <w:t xml:space="preserve">B1.3 </w:t>
            </w:r>
            <w:r>
              <w:rPr>
                <w:rFonts w:hAnsi="仿宋" w:eastAsia="仿宋"/>
                <w:sz w:val="24"/>
                <w:szCs w:val="24"/>
              </w:rPr>
              <w:t>掌握基本的信息检索、整理、分析能力</w:t>
            </w:r>
          </w:p>
          <w:p>
            <w:pPr>
              <w:spacing w:line="340" w:lineRule="exact"/>
              <w:rPr>
                <w:rFonts w:eastAsia="仿宋"/>
                <w:b/>
                <w:bCs/>
                <w:sz w:val="24"/>
                <w:szCs w:val="24"/>
              </w:rPr>
            </w:pPr>
            <w:r>
              <w:rPr>
                <w:rFonts w:eastAsia="仿宋"/>
                <w:b/>
                <w:bCs/>
                <w:sz w:val="24"/>
                <w:szCs w:val="24"/>
              </w:rPr>
              <w:t xml:space="preserve">B2. </w:t>
            </w:r>
            <w:r>
              <w:rPr>
                <w:rFonts w:hAnsi="仿宋" w:eastAsia="仿宋"/>
                <w:b/>
                <w:bCs/>
                <w:sz w:val="24"/>
                <w:szCs w:val="24"/>
              </w:rPr>
              <w:t>教学管理能力</w:t>
            </w:r>
          </w:p>
          <w:p>
            <w:pPr>
              <w:spacing w:line="340" w:lineRule="exact"/>
              <w:rPr>
                <w:rFonts w:eastAsia="仿宋"/>
                <w:sz w:val="24"/>
                <w:szCs w:val="24"/>
              </w:rPr>
            </w:pPr>
            <w:r>
              <w:rPr>
                <w:rFonts w:eastAsia="仿宋"/>
                <w:sz w:val="24"/>
                <w:szCs w:val="24"/>
              </w:rPr>
              <w:t xml:space="preserve">B2.1 </w:t>
            </w:r>
            <w:r>
              <w:rPr>
                <w:rFonts w:hAnsi="仿宋" w:eastAsia="仿宋"/>
                <w:sz w:val="24"/>
                <w:szCs w:val="24"/>
              </w:rPr>
              <w:t>能够对学生个体、群体进行有效和管理与引导</w:t>
            </w:r>
          </w:p>
          <w:p>
            <w:pPr>
              <w:spacing w:line="340" w:lineRule="exact"/>
              <w:rPr>
                <w:rFonts w:eastAsia="仿宋"/>
                <w:sz w:val="24"/>
                <w:szCs w:val="24"/>
              </w:rPr>
            </w:pPr>
            <w:r>
              <w:rPr>
                <w:rFonts w:eastAsia="仿宋"/>
                <w:sz w:val="24"/>
                <w:szCs w:val="24"/>
              </w:rPr>
              <w:t xml:space="preserve">B2.2 </w:t>
            </w:r>
            <w:r>
              <w:rPr>
                <w:rFonts w:hAnsi="仿宋" w:eastAsia="仿宋"/>
                <w:sz w:val="24"/>
                <w:szCs w:val="24"/>
              </w:rPr>
              <w:t>能够组织各种类型、层次的竞赛、评比</w:t>
            </w:r>
          </w:p>
          <w:p>
            <w:pPr>
              <w:spacing w:line="340" w:lineRule="exact"/>
              <w:rPr>
                <w:rFonts w:eastAsia="仿宋"/>
                <w:sz w:val="24"/>
                <w:szCs w:val="24"/>
              </w:rPr>
            </w:pPr>
            <w:r>
              <w:rPr>
                <w:rFonts w:eastAsia="仿宋"/>
                <w:sz w:val="24"/>
                <w:szCs w:val="24"/>
              </w:rPr>
              <w:t xml:space="preserve">B2.3 </w:t>
            </w:r>
            <w:r>
              <w:rPr>
                <w:rFonts w:hAnsi="仿宋" w:eastAsia="仿宋"/>
                <w:sz w:val="24"/>
                <w:szCs w:val="24"/>
              </w:rPr>
              <w:t>能够创造并保持良好的教学环境、秩序</w:t>
            </w:r>
          </w:p>
          <w:p>
            <w:pPr>
              <w:spacing w:line="360" w:lineRule="exact"/>
              <w:rPr>
                <w:rFonts w:eastAsia="仿宋"/>
                <w:b/>
                <w:bCs/>
                <w:sz w:val="24"/>
                <w:szCs w:val="24"/>
              </w:rPr>
            </w:pPr>
            <w:r>
              <w:rPr>
                <w:rFonts w:eastAsia="仿宋"/>
                <w:b/>
                <w:bCs/>
                <w:sz w:val="24"/>
                <w:szCs w:val="24"/>
              </w:rPr>
              <w:t xml:space="preserve">B3 </w:t>
            </w:r>
            <w:r>
              <w:rPr>
                <w:rFonts w:hAnsi="仿宋" w:eastAsia="仿宋"/>
                <w:b/>
                <w:bCs/>
                <w:sz w:val="24"/>
                <w:szCs w:val="24"/>
              </w:rPr>
              <w:t>工程实践能力（方向</w:t>
            </w:r>
            <w:r>
              <w:rPr>
                <w:rFonts w:eastAsia="仿宋"/>
                <w:b/>
                <w:bCs/>
                <w:sz w:val="24"/>
                <w:szCs w:val="24"/>
              </w:rPr>
              <w:t>1—</w:t>
            </w:r>
            <w:r>
              <w:rPr>
                <w:rFonts w:hAnsi="仿宋" w:eastAsia="仿宋"/>
                <w:b/>
                <w:bCs/>
                <w:sz w:val="24"/>
                <w:szCs w:val="24"/>
              </w:rPr>
              <w:t>土木工程）</w:t>
            </w:r>
          </w:p>
          <w:p>
            <w:pPr>
              <w:spacing w:line="360" w:lineRule="exact"/>
              <w:rPr>
                <w:rFonts w:eastAsia="仿宋"/>
                <w:sz w:val="24"/>
                <w:szCs w:val="24"/>
              </w:rPr>
            </w:pPr>
            <w:r>
              <w:rPr>
                <w:rFonts w:eastAsia="仿宋"/>
                <w:sz w:val="24"/>
                <w:szCs w:val="24"/>
              </w:rPr>
              <w:t>B3.1</w:t>
            </w:r>
            <w:r>
              <w:rPr>
                <w:rFonts w:hAnsi="仿宋" w:eastAsia="仿宋"/>
                <w:sz w:val="24"/>
                <w:szCs w:val="24"/>
              </w:rPr>
              <w:t>批判性思考和创造性工作的能力</w:t>
            </w:r>
          </w:p>
          <w:p>
            <w:pPr>
              <w:spacing w:line="360" w:lineRule="exact"/>
              <w:rPr>
                <w:rFonts w:eastAsia="仿宋"/>
                <w:sz w:val="24"/>
                <w:szCs w:val="24"/>
              </w:rPr>
            </w:pPr>
            <w:r>
              <w:rPr>
                <w:rFonts w:eastAsia="仿宋"/>
                <w:sz w:val="24"/>
                <w:szCs w:val="24"/>
              </w:rPr>
              <w:t>B3.2</w:t>
            </w:r>
            <w:r>
              <w:rPr>
                <w:rFonts w:hAnsi="仿宋" w:eastAsia="仿宋"/>
                <w:sz w:val="24"/>
                <w:szCs w:val="24"/>
              </w:rPr>
              <w:t>具有自学、独立工作和综合运用所学知识解决实际问题的能力</w:t>
            </w:r>
          </w:p>
          <w:p>
            <w:pPr>
              <w:spacing w:line="360" w:lineRule="exact"/>
              <w:rPr>
                <w:rFonts w:eastAsia="仿宋"/>
                <w:sz w:val="24"/>
                <w:szCs w:val="24"/>
              </w:rPr>
            </w:pPr>
            <w:r>
              <w:rPr>
                <w:rFonts w:eastAsia="仿宋"/>
                <w:sz w:val="24"/>
                <w:szCs w:val="24"/>
              </w:rPr>
              <w:t>B3.3</w:t>
            </w:r>
            <w:r>
              <w:rPr>
                <w:rFonts w:hAnsi="仿宋" w:eastAsia="仿宋"/>
                <w:sz w:val="24"/>
                <w:szCs w:val="24"/>
              </w:rPr>
              <w:t>与不同类型的人合作共事的能力</w:t>
            </w:r>
          </w:p>
          <w:p>
            <w:pPr>
              <w:spacing w:line="360" w:lineRule="exact"/>
              <w:rPr>
                <w:rFonts w:eastAsia="仿宋"/>
                <w:sz w:val="24"/>
                <w:szCs w:val="24"/>
              </w:rPr>
            </w:pPr>
            <w:r>
              <w:rPr>
                <w:rFonts w:eastAsia="仿宋"/>
                <w:sz w:val="24"/>
                <w:szCs w:val="24"/>
              </w:rPr>
              <w:t>B3.4</w:t>
            </w:r>
            <w:r>
              <w:rPr>
                <w:rFonts w:hAnsi="仿宋" w:eastAsia="仿宋"/>
                <w:sz w:val="24"/>
                <w:szCs w:val="24"/>
              </w:rPr>
              <w:t>组织管理能力</w:t>
            </w:r>
          </w:p>
          <w:p>
            <w:pPr>
              <w:spacing w:line="360" w:lineRule="exact"/>
              <w:rPr>
                <w:rFonts w:eastAsia="仿宋"/>
                <w:sz w:val="24"/>
                <w:szCs w:val="24"/>
              </w:rPr>
            </w:pPr>
            <w:r>
              <w:rPr>
                <w:rFonts w:eastAsia="仿宋"/>
                <w:sz w:val="24"/>
                <w:szCs w:val="24"/>
              </w:rPr>
              <w:t>B3.5</w:t>
            </w:r>
            <w:r>
              <w:rPr>
                <w:rFonts w:hAnsi="仿宋" w:eastAsia="仿宋"/>
                <w:sz w:val="24"/>
                <w:szCs w:val="24"/>
              </w:rPr>
              <w:t>具有书面及口头的方式清晰而准确地表达各项技术观点的能力</w:t>
            </w:r>
          </w:p>
          <w:p>
            <w:pPr>
              <w:spacing w:line="360" w:lineRule="exact"/>
              <w:rPr>
                <w:rFonts w:eastAsia="仿宋"/>
                <w:sz w:val="24"/>
                <w:szCs w:val="24"/>
              </w:rPr>
            </w:pPr>
            <w:r>
              <w:rPr>
                <w:rFonts w:eastAsia="仿宋"/>
                <w:sz w:val="24"/>
                <w:szCs w:val="24"/>
              </w:rPr>
              <w:t>B3.6</w:t>
            </w:r>
            <w:r>
              <w:rPr>
                <w:rFonts w:hAnsi="仿宋" w:eastAsia="仿宋"/>
                <w:sz w:val="24"/>
                <w:szCs w:val="24"/>
              </w:rPr>
              <w:t>熟练运用各种现代媒体技术获取信息的能力</w:t>
            </w:r>
          </w:p>
          <w:p>
            <w:pPr>
              <w:spacing w:line="360" w:lineRule="exact"/>
              <w:rPr>
                <w:rFonts w:eastAsia="仿宋"/>
                <w:b/>
                <w:bCs/>
                <w:sz w:val="24"/>
                <w:szCs w:val="24"/>
              </w:rPr>
            </w:pPr>
            <w:r>
              <w:rPr>
                <w:rFonts w:eastAsia="仿宋"/>
                <w:b/>
                <w:bCs/>
                <w:sz w:val="24"/>
                <w:szCs w:val="24"/>
              </w:rPr>
              <w:t>B4</w:t>
            </w:r>
            <w:r>
              <w:rPr>
                <w:rFonts w:hAnsi="仿宋" w:eastAsia="仿宋"/>
                <w:b/>
                <w:bCs/>
                <w:sz w:val="24"/>
                <w:szCs w:val="24"/>
              </w:rPr>
              <w:t>工程实践能力（方向</w:t>
            </w:r>
            <w:r>
              <w:rPr>
                <w:rFonts w:eastAsia="仿宋"/>
                <w:b/>
                <w:bCs/>
                <w:sz w:val="24"/>
                <w:szCs w:val="24"/>
              </w:rPr>
              <w:t>2—</w:t>
            </w:r>
            <w:r>
              <w:rPr>
                <w:rFonts w:hAnsi="仿宋" w:eastAsia="仿宋"/>
                <w:b/>
                <w:bCs/>
                <w:sz w:val="24"/>
                <w:szCs w:val="24"/>
              </w:rPr>
              <w:t>软件工程）</w:t>
            </w:r>
          </w:p>
          <w:p>
            <w:pPr>
              <w:spacing w:line="340" w:lineRule="exact"/>
              <w:rPr>
                <w:rFonts w:eastAsia="仿宋"/>
                <w:sz w:val="24"/>
                <w:szCs w:val="24"/>
              </w:rPr>
            </w:pPr>
            <w:r>
              <w:rPr>
                <w:rFonts w:eastAsia="仿宋"/>
                <w:sz w:val="24"/>
                <w:szCs w:val="24"/>
              </w:rPr>
              <w:t>B4.1</w:t>
            </w:r>
            <w:r>
              <w:rPr>
                <w:rFonts w:hAnsi="仿宋" w:eastAsia="仿宋"/>
                <w:sz w:val="24"/>
                <w:szCs w:val="24"/>
              </w:rPr>
              <w:t>具备软件需求获取、分析与建模、变更管理及跟踪等方面能力</w:t>
            </w:r>
          </w:p>
          <w:p>
            <w:pPr>
              <w:spacing w:line="340" w:lineRule="exact"/>
              <w:rPr>
                <w:rFonts w:eastAsia="仿宋"/>
                <w:sz w:val="24"/>
                <w:szCs w:val="24"/>
              </w:rPr>
            </w:pPr>
            <w:r>
              <w:rPr>
                <w:rFonts w:eastAsia="仿宋"/>
                <w:sz w:val="24"/>
                <w:szCs w:val="24"/>
              </w:rPr>
              <w:t>B4.2</w:t>
            </w:r>
            <w:r>
              <w:rPr>
                <w:rFonts w:hAnsi="仿宋" w:eastAsia="仿宋"/>
                <w:sz w:val="24"/>
                <w:szCs w:val="24"/>
              </w:rPr>
              <w:t>具有程序数据结构与算法、数据库与网络、软件架构与详细设计能力</w:t>
            </w:r>
          </w:p>
          <w:p>
            <w:pPr>
              <w:spacing w:line="340" w:lineRule="exact"/>
              <w:rPr>
                <w:rFonts w:eastAsia="仿宋"/>
                <w:sz w:val="24"/>
                <w:szCs w:val="24"/>
              </w:rPr>
            </w:pPr>
            <w:r>
              <w:rPr>
                <w:rFonts w:eastAsia="仿宋"/>
                <w:sz w:val="24"/>
                <w:szCs w:val="24"/>
              </w:rPr>
              <w:t>B4.3</w:t>
            </w:r>
            <w:r>
              <w:rPr>
                <w:rFonts w:hAnsi="仿宋" w:eastAsia="仿宋"/>
                <w:sz w:val="24"/>
                <w:szCs w:val="24"/>
              </w:rPr>
              <w:t>具有常用软件开发环境和</w:t>
            </w:r>
            <w:r>
              <w:rPr>
                <w:rFonts w:eastAsia="仿宋"/>
                <w:sz w:val="24"/>
                <w:szCs w:val="24"/>
              </w:rPr>
              <w:t>CASE</w:t>
            </w:r>
            <w:r>
              <w:rPr>
                <w:rFonts w:hAnsi="仿宋" w:eastAsia="仿宋"/>
                <w:sz w:val="24"/>
                <w:szCs w:val="24"/>
              </w:rPr>
              <w:t>工具使用技能</w:t>
            </w:r>
            <w:r>
              <w:rPr>
                <w:rFonts w:eastAsia="仿宋"/>
                <w:sz w:val="24"/>
                <w:szCs w:val="24"/>
              </w:rPr>
              <w:t>,</w:t>
            </w:r>
            <w:r>
              <w:rPr>
                <w:rFonts w:hAnsi="仿宋" w:eastAsia="仿宋"/>
                <w:sz w:val="24"/>
                <w:szCs w:val="24"/>
              </w:rPr>
              <w:t>能熟练使用可视化、脚本语言、标记语言或宏语言进行程序和系统的开发能力</w:t>
            </w:r>
          </w:p>
          <w:p>
            <w:pPr>
              <w:spacing w:line="340" w:lineRule="exact"/>
              <w:rPr>
                <w:rFonts w:eastAsia="仿宋"/>
                <w:sz w:val="24"/>
                <w:szCs w:val="24"/>
              </w:rPr>
            </w:pPr>
            <w:r>
              <w:rPr>
                <w:rFonts w:eastAsia="仿宋"/>
                <w:sz w:val="24"/>
                <w:szCs w:val="24"/>
              </w:rPr>
              <w:t>B4.4</w:t>
            </w:r>
            <w:r>
              <w:rPr>
                <w:rFonts w:hAnsi="仿宋" w:eastAsia="仿宋"/>
                <w:sz w:val="24"/>
                <w:szCs w:val="24"/>
              </w:rPr>
              <w:t>监督和执行软件产品质量保障活动，评估软件与它的相关设计之间的偏差，制定软件质量保障措施的能力</w:t>
            </w:r>
          </w:p>
          <w:p>
            <w:pPr>
              <w:spacing w:line="340" w:lineRule="exact"/>
              <w:rPr>
                <w:rFonts w:eastAsia="仿宋"/>
                <w:sz w:val="24"/>
                <w:szCs w:val="24"/>
              </w:rPr>
            </w:pPr>
            <w:r>
              <w:rPr>
                <w:rFonts w:eastAsia="仿宋"/>
                <w:sz w:val="24"/>
                <w:szCs w:val="24"/>
              </w:rPr>
              <w:t>B4.5</w:t>
            </w:r>
            <w:r>
              <w:rPr>
                <w:rFonts w:hAnsi="仿宋" w:eastAsia="仿宋"/>
                <w:sz w:val="24"/>
                <w:szCs w:val="24"/>
              </w:rPr>
              <w:t>具有执行项目监督和控制项目实施能力，实施软件项目进度的追踪和控制能力、项目成本的执行和处理能力、软件项目质量保证计划和质量控制能力，以及软件项目采购的计划、招标和合同管理能力</w:t>
            </w:r>
          </w:p>
          <w:p>
            <w:pPr>
              <w:spacing w:line="340" w:lineRule="exact"/>
            </w:pPr>
            <w:r>
              <w:rPr>
                <w:rFonts w:eastAsia="仿宋"/>
                <w:sz w:val="24"/>
                <w:szCs w:val="24"/>
              </w:rPr>
              <w:t>B4.6</w:t>
            </w:r>
            <w:r>
              <w:rPr>
                <w:rFonts w:hAnsi="仿宋" w:eastAsia="仿宋"/>
                <w:sz w:val="24"/>
                <w:szCs w:val="24"/>
              </w:rPr>
              <w:t>具有基本软件运营与维护能力，包括在系统资源环境、性能、数据、网络等方面的配置、管理和维护能力，能实施软件安装部署、系统操作、变更管理等，保证系统可靠性和信息安全性</w:t>
            </w:r>
          </w:p>
          <w:p>
            <w:pPr>
              <w:spacing w:line="340" w:lineRule="exact"/>
              <w:rPr>
                <w:rFonts w:eastAsia="仿宋"/>
                <w:b/>
                <w:bCs/>
                <w:sz w:val="24"/>
                <w:szCs w:val="24"/>
              </w:rPr>
            </w:pPr>
            <w:r>
              <w:rPr>
                <w:rFonts w:hAnsi="黑体" w:eastAsia="黑体"/>
                <w:b/>
                <w:bCs/>
              </w:rPr>
              <w:t>（</w:t>
            </w:r>
            <w:r>
              <w:rPr>
                <w:rFonts w:eastAsia="仿宋"/>
                <w:b/>
                <w:bCs/>
                <w:sz w:val="24"/>
                <w:szCs w:val="24"/>
              </w:rPr>
              <w:t>3</w:t>
            </w:r>
            <w:r>
              <w:rPr>
                <w:rFonts w:hAnsi="仿宋" w:eastAsia="仿宋"/>
                <w:b/>
                <w:bCs/>
                <w:sz w:val="24"/>
                <w:szCs w:val="24"/>
              </w:rPr>
              <w:t>）素质</w:t>
            </w:r>
            <w:r>
              <w:rPr>
                <w:rFonts w:eastAsia="仿宋"/>
                <w:b/>
                <w:bCs/>
                <w:sz w:val="24"/>
                <w:szCs w:val="24"/>
              </w:rPr>
              <w:t>-C</w:t>
            </w:r>
          </w:p>
          <w:p>
            <w:pPr>
              <w:rPr>
                <w:rFonts w:eastAsia="仿宋"/>
                <w:sz w:val="24"/>
                <w:szCs w:val="24"/>
              </w:rPr>
            </w:pPr>
            <w:r>
              <w:rPr>
                <w:rFonts w:eastAsia="仿宋"/>
                <w:sz w:val="24"/>
                <w:szCs w:val="24"/>
              </w:rPr>
              <w:t xml:space="preserve">C1 </w:t>
            </w:r>
            <w:r>
              <w:rPr>
                <w:rFonts w:hAnsi="仿宋" w:eastAsia="仿宋"/>
                <w:sz w:val="24"/>
                <w:szCs w:val="24"/>
              </w:rPr>
              <w:t>立德树人</w:t>
            </w:r>
          </w:p>
          <w:p>
            <w:pPr>
              <w:rPr>
                <w:rFonts w:eastAsia="仿宋"/>
                <w:sz w:val="24"/>
                <w:szCs w:val="24"/>
              </w:rPr>
            </w:pPr>
            <w:r>
              <w:rPr>
                <w:rFonts w:eastAsia="仿宋"/>
                <w:sz w:val="24"/>
                <w:szCs w:val="24"/>
              </w:rPr>
              <w:t>C2</w:t>
            </w:r>
            <w:r>
              <w:rPr>
                <w:rFonts w:hAnsi="仿宋" w:eastAsia="仿宋"/>
                <w:sz w:val="24"/>
                <w:szCs w:val="24"/>
              </w:rPr>
              <w:t>人文素养</w:t>
            </w:r>
          </w:p>
          <w:p>
            <w:pPr>
              <w:rPr>
                <w:rFonts w:eastAsia="仿宋"/>
                <w:sz w:val="24"/>
                <w:szCs w:val="24"/>
              </w:rPr>
            </w:pPr>
            <w:r>
              <w:rPr>
                <w:rFonts w:eastAsia="仿宋"/>
                <w:sz w:val="24"/>
                <w:szCs w:val="24"/>
              </w:rPr>
              <w:t xml:space="preserve">C3 </w:t>
            </w:r>
            <w:r>
              <w:rPr>
                <w:rFonts w:hAnsi="仿宋" w:eastAsia="仿宋"/>
                <w:sz w:val="24"/>
                <w:szCs w:val="24"/>
              </w:rPr>
              <w:t>创新精神</w:t>
            </w:r>
          </w:p>
          <w:p>
            <w:pPr>
              <w:rPr>
                <w:rFonts w:eastAsia="仿宋"/>
                <w:sz w:val="24"/>
                <w:szCs w:val="24"/>
              </w:rPr>
            </w:pPr>
            <w:r>
              <w:rPr>
                <w:rFonts w:eastAsia="仿宋"/>
                <w:sz w:val="24"/>
                <w:szCs w:val="24"/>
              </w:rPr>
              <w:t xml:space="preserve">C4 </w:t>
            </w:r>
            <w:r>
              <w:rPr>
                <w:rFonts w:hAnsi="仿宋" w:eastAsia="仿宋"/>
                <w:sz w:val="24"/>
                <w:szCs w:val="24"/>
              </w:rPr>
              <w:t>个人修养</w:t>
            </w:r>
          </w:p>
          <w:p>
            <w:pPr>
              <w:rPr>
                <w:rFonts w:eastAsia="仿宋"/>
                <w:sz w:val="24"/>
                <w:szCs w:val="24"/>
              </w:rPr>
            </w:pPr>
            <w:r>
              <w:rPr>
                <w:rFonts w:eastAsia="仿宋"/>
                <w:sz w:val="24"/>
                <w:szCs w:val="24"/>
              </w:rPr>
              <w:t xml:space="preserve">C5 </w:t>
            </w:r>
            <w:r>
              <w:rPr>
                <w:rFonts w:hAnsi="仿宋" w:eastAsia="仿宋"/>
                <w:sz w:val="24"/>
                <w:szCs w:val="24"/>
              </w:rPr>
              <w:t>终身学习意识</w:t>
            </w:r>
          </w:p>
          <w:p>
            <w:pPr>
              <w:rPr>
                <w:rFonts w:eastAsia="仿宋"/>
                <w:sz w:val="24"/>
                <w:szCs w:val="24"/>
              </w:rPr>
            </w:pPr>
            <w:r>
              <w:rPr>
                <w:rFonts w:eastAsia="仿宋"/>
                <w:sz w:val="24"/>
                <w:szCs w:val="24"/>
              </w:rPr>
              <w:t xml:space="preserve">C6 </w:t>
            </w:r>
            <w:r>
              <w:rPr>
                <w:rFonts w:hAnsi="仿宋" w:eastAsia="仿宋"/>
                <w:sz w:val="24"/>
                <w:szCs w:val="24"/>
              </w:rPr>
              <w:t>社会责任感</w:t>
            </w:r>
          </w:p>
          <w:p>
            <w:pPr>
              <w:rPr>
                <w:rFonts w:eastAsia="仿宋"/>
                <w:sz w:val="24"/>
                <w:szCs w:val="24"/>
              </w:rPr>
            </w:pPr>
            <w:r>
              <w:rPr>
                <w:rFonts w:eastAsia="仿宋"/>
                <w:sz w:val="24"/>
                <w:szCs w:val="24"/>
              </w:rPr>
              <w:t xml:space="preserve">C7 </w:t>
            </w:r>
            <w:r>
              <w:rPr>
                <w:rFonts w:hAnsi="仿宋" w:eastAsia="仿宋"/>
                <w:sz w:val="24"/>
                <w:szCs w:val="24"/>
              </w:rPr>
              <w:t>职业道德与规范</w:t>
            </w:r>
          </w:p>
          <w:p>
            <w:pPr>
              <w:spacing w:line="340" w:lineRule="exact"/>
            </w:pPr>
            <w:r>
              <w:rPr>
                <w:rFonts w:eastAsia="仿宋"/>
                <w:sz w:val="24"/>
                <w:szCs w:val="24"/>
              </w:rPr>
              <w:t xml:space="preserve">C8 </w:t>
            </w:r>
            <w:r>
              <w:rPr>
                <w:rFonts w:hAnsi="仿宋" w:eastAsia="仿宋"/>
                <w:sz w:val="24"/>
                <w:szCs w:val="24"/>
              </w:rPr>
              <w:t>职业理解与认同</w:t>
            </w:r>
          </w:p>
          <w:p>
            <w:pPr>
              <w:spacing w:line="340" w:lineRule="exact"/>
              <w:rPr>
                <w:rFonts w:eastAsia="仿宋"/>
                <w:b/>
                <w:bCs/>
                <w:sz w:val="24"/>
                <w:szCs w:val="24"/>
              </w:rPr>
            </w:pPr>
            <w:r>
              <w:rPr>
                <w:rFonts w:hAnsi="仿宋" w:eastAsia="仿宋"/>
                <w:b/>
                <w:bCs/>
                <w:sz w:val="24"/>
                <w:szCs w:val="24"/>
              </w:rPr>
              <w:t>（</w:t>
            </w:r>
            <w:r>
              <w:rPr>
                <w:rFonts w:eastAsia="仿宋"/>
                <w:b/>
                <w:bCs/>
                <w:sz w:val="24"/>
                <w:szCs w:val="24"/>
              </w:rPr>
              <w:t>4</w:t>
            </w:r>
            <w:r>
              <w:rPr>
                <w:rFonts w:hAnsi="仿宋" w:eastAsia="仿宋"/>
                <w:b/>
                <w:bCs/>
                <w:sz w:val="24"/>
                <w:szCs w:val="24"/>
              </w:rPr>
              <w:t>）技能</w:t>
            </w:r>
            <w:r>
              <w:rPr>
                <w:rFonts w:eastAsia="仿宋"/>
                <w:b/>
                <w:bCs/>
                <w:sz w:val="24"/>
                <w:szCs w:val="24"/>
              </w:rPr>
              <w:t>-D</w:t>
            </w:r>
          </w:p>
          <w:p>
            <w:pPr>
              <w:rPr>
                <w:rFonts w:eastAsia="仿宋"/>
                <w:b/>
                <w:bCs/>
                <w:sz w:val="24"/>
                <w:szCs w:val="24"/>
              </w:rPr>
            </w:pPr>
            <w:r>
              <w:rPr>
                <w:rFonts w:eastAsia="仿宋"/>
                <w:b/>
                <w:bCs/>
                <w:sz w:val="24"/>
                <w:szCs w:val="24"/>
              </w:rPr>
              <w:t xml:space="preserve">D1 </w:t>
            </w:r>
            <w:r>
              <w:rPr>
                <w:rFonts w:hAnsi="仿宋" w:eastAsia="仿宋"/>
                <w:b/>
                <w:bCs/>
                <w:sz w:val="24"/>
                <w:szCs w:val="24"/>
              </w:rPr>
              <w:t>教学设计技能</w:t>
            </w:r>
          </w:p>
          <w:p>
            <w:pPr>
              <w:rPr>
                <w:rFonts w:eastAsia="仿宋"/>
                <w:sz w:val="24"/>
                <w:szCs w:val="24"/>
              </w:rPr>
            </w:pPr>
            <w:r>
              <w:rPr>
                <w:rFonts w:eastAsia="仿宋"/>
                <w:sz w:val="24"/>
                <w:szCs w:val="24"/>
              </w:rPr>
              <w:t xml:space="preserve">D1.1 </w:t>
            </w:r>
            <w:r>
              <w:rPr>
                <w:rFonts w:hAnsi="仿宋" w:eastAsia="仿宋"/>
                <w:sz w:val="24"/>
                <w:szCs w:val="24"/>
              </w:rPr>
              <w:t>掌握教学计划，并据此制订课程与授课计划</w:t>
            </w:r>
          </w:p>
          <w:p>
            <w:pPr>
              <w:rPr>
                <w:rFonts w:eastAsia="仿宋"/>
                <w:sz w:val="24"/>
                <w:szCs w:val="24"/>
              </w:rPr>
            </w:pPr>
            <w:r>
              <w:rPr>
                <w:rFonts w:eastAsia="仿宋"/>
                <w:sz w:val="24"/>
                <w:szCs w:val="24"/>
              </w:rPr>
              <w:t xml:space="preserve">D1.2 </w:t>
            </w:r>
            <w:r>
              <w:rPr>
                <w:rFonts w:hAnsi="仿宋" w:eastAsia="仿宋"/>
                <w:sz w:val="24"/>
                <w:szCs w:val="24"/>
              </w:rPr>
              <w:t>掌握编写教案的基本方法</w:t>
            </w:r>
          </w:p>
          <w:p>
            <w:pPr>
              <w:rPr>
                <w:rFonts w:eastAsia="仿宋"/>
                <w:sz w:val="24"/>
                <w:szCs w:val="24"/>
              </w:rPr>
            </w:pPr>
            <w:r>
              <w:rPr>
                <w:rFonts w:eastAsia="仿宋"/>
                <w:sz w:val="24"/>
                <w:szCs w:val="24"/>
              </w:rPr>
              <w:t xml:space="preserve">D1.3 </w:t>
            </w:r>
            <w:r>
              <w:rPr>
                <w:rFonts w:hAnsi="仿宋" w:eastAsia="仿宋"/>
                <w:sz w:val="24"/>
                <w:szCs w:val="24"/>
              </w:rPr>
              <w:t>能够根据教学对象与内容选择教学方法</w:t>
            </w:r>
          </w:p>
          <w:p>
            <w:pPr>
              <w:rPr>
                <w:rFonts w:eastAsia="仿宋"/>
                <w:sz w:val="24"/>
                <w:szCs w:val="24"/>
              </w:rPr>
            </w:pPr>
            <w:r>
              <w:rPr>
                <w:rFonts w:eastAsia="仿宋"/>
                <w:sz w:val="24"/>
                <w:szCs w:val="24"/>
              </w:rPr>
              <w:t xml:space="preserve">D1.4 </w:t>
            </w:r>
            <w:r>
              <w:rPr>
                <w:rFonts w:hAnsi="仿宋" w:eastAsia="仿宋"/>
                <w:sz w:val="24"/>
                <w:szCs w:val="24"/>
              </w:rPr>
              <w:t>掌握了解学生一般情况与个体差异的方法</w:t>
            </w:r>
          </w:p>
          <w:p>
            <w:pPr>
              <w:rPr>
                <w:rFonts w:eastAsia="仿宋"/>
                <w:b/>
                <w:bCs/>
                <w:sz w:val="24"/>
                <w:szCs w:val="24"/>
              </w:rPr>
            </w:pPr>
            <w:r>
              <w:rPr>
                <w:rFonts w:eastAsia="仿宋"/>
                <w:b/>
                <w:bCs/>
                <w:sz w:val="24"/>
                <w:szCs w:val="24"/>
              </w:rPr>
              <w:t>D2</w:t>
            </w:r>
            <w:r>
              <w:rPr>
                <w:rFonts w:hAnsi="仿宋" w:eastAsia="仿宋"/>
                <w:b/>
                <w:bCs/>
                <w:sz w:val="24"/>
                <w:szCs w:val="24"/>
              </w:rPr>
              <w:t>教学评价技能</w:t>
            </w:r>
          </w:p>
          <w:p>
            <w:pPr>
              <w:rPr>
                <w:rFonts w:eastAsia="仿宋"/>
                <w:sz w:val="24"/>
                <w:szCs w:val="24"/>
              </w:rPr>
            </w:pPr>
            <w:r>
              <w:rPr>
                <w:rFonts w:eastAsia="仿宋"/>
                <w:sz w:val="24"/>
                <w:szCs w:val="24"/>
              </w:rPr>
              <w:t xml:space="preserve">D2.1 </w:t>
            </w:r>
            <w:r>
              <w:rPr>
                <w:rFonts w:hAnsi="仿宋" w:eastAsia="仿宋"/>
                <w:sz w:val="24"/>
                <w:szCs w:val="24"/>
              </w:rPr>
              <w:t>能够根据测试内容与目的确定题目难度</w:t>
            </w:r>
          </w:p>
          <w:p>
            <w:pPr>
              <w:rPr>
                <w:rFonts w:eastAsia="仿宋"/>
                <w:sz w:val="24"/>
                <w:szCs w:val="24"/>
              </w:rPr>
            </w:pPr>
            <w:r>
              <w:rPr>
                <w:rFonts w:eastAsia="仿宋"/>
                <w:sz w:val="24"/>
                <w:szCs w:val="24"/>
              </w:rPr>
              <w:t xml:space="preserve">D2.2 </w:t>
            </w:r>
            <w:r>
              <w:rPr>
                <w:rFonts w:hAnsi="仿宋" w:eastAsia="仿宋"/>
                <w:sz w:val="24"/>
                <w:szCs w:val="24"/>
              </w:rPr>
              <w:t>掌握评卷的一般程序与标准</w:t>
            </w:r>
          </w:p>
          <w:p>
            <w:pPr>
              <w:rPr>
                <w:rFonts w:eastAsia="仿宋"/>
                <w:sz w:val="24"/>
                <w:szCs w:val="24"/>
              </w:rPr>
            </w:pPr>
            <w:r>
              <w:rPr>
                <w:rFonts w:eastAsia="仿宋"/>
                <w:sz w:val="24"/>
                <w:szCs w:val="24"/>
              </w:rPr>
              <w:t xml:space="preserve">D2.3. </w:t>
            </w:r>
            <w:r>
              <w:rPr>
                <w:rFonts w:hAnsi="仿宋" w:eastAsia="仿宋"/>
                <w:sz w:val="24"/>
                <w:szCs w:val="24"/>
              </w:rPr>
              <w:t>能够正确评价学生的学习过程与成果</w:t>
            </w:r>
          </w:p>
          <w:p>
            <w:pPr>
              <w:rPr>
                <w:rFonts w:eastAsia="仿宋"/>
                <w:b/>
                <w:bCs/>
                <w:sz w:val="24"/>
                <w:szCs w:val="24"/>
              </w:rPr>
            </w:pPr>
            <w:r>
              <w:rPr>
                <w:rFonts w:eastAsia="仿宋"/>
                <w:b/>
                <w:bCs/>
                <w:sz w:val="24"/>
                <w:szCs w:val="24"/>
              </w:rPr>
              <w:t xml:space="preserve">D3 </w:t>
            </w:r>
            <w:r>
              <w:rPr>
                <w:rFonts w:hAnsi="仿宋" w:eastAsia="仿宋"/>
                <w:b/>
                <w:bCs/>
                <w:sz w:val="24"/>
                <w:szCs w:val="24"/>
              </w:rPr>
              <w:t>教学辅导技能</w:t>
            </w:r>
          </w:p>
          <w:p>
            <w:pPr>
              <w:rPr>
                <w:rFonts w:eastAsia="仿宋"/>
                <w:sz w:val="24"/>
                <w:szCs w:val="24"/>
              </w:rPr>
            </w:pPr>
            <w:r>
              <w:rPr>
                <w:rFonts w:eastAsia="仿宋"/>
                <w:sz w:val="24"/>
                <w:szCs w:val="24"/>
              </w:rPr>
              <w:t xml:space="preserve">D3.1 </w:t>
            </w:r>
            <w:r>
              <w:rPr>
                <w:rFonts w:hAnsi="仿宋" w:eastAsia="仿宋"/>
                <w:sz w:val="24"/>
                <w:szCs w:val="24"/>
              </w:rPr>
              <w:t>能够根据课程标准确定作业的形式与难度</w:t>
            </w:r>
          </w:p>
          <w:p>
            <w:pPr>
              <w:rPr>
                <w:rFonts w:eastAsia="仿宋"/>
                <w:sz w:val="24"/>
                <w:szCs w:val="24"/>
              </w:rPr>
            </w:pPr>
            <w:r>
              <w:rPr>
                <w:rFonts w:eastAsia="仿宋"/>
                <w:sz w:val="24"/>
                <w:szCs w:val="24"/>
              </w:rPr>
              <w:t xml:space="preserve">D3.2 </w:t>
            </w:r>
            <w:r>
              <w:rPr>
                <w:rFonts w:hAnsi="仿宋" w:eastAsia="仿宋"/>
                <w:sz w:val="24"/>
                <w:szCs w:val="24"/>
              </w:rPr>
              <w:t>能够准确及时地发现学生作业中存在的问题</w:t>
            </w:r>
          </w:p>
          <w:p>
            <w:pPr>
              <w:rPr>
                <w:rFonts w:eastAsia="仿宋"/>
                <w:sz w:val="24"/>
                <w:szCs w:val="24"/>
              </w:rPr>
            </w:pPr>
            <w:r>
              <w:rPr>
                <w:rFonts w:eastAsia="仿宋"/>
                <w:sz w:val="24"/>
                <w:szCs w:val="24"/>
              </w:rPr>
              <w:t xml:space="preserve">D3.3 </w:t>
            </w:r>
            <w:r>
              <w:rPr>
                <w:rFonts w:hAnsi="仿宋" w:eastAsia="仿宋"/>
                <w:sz w:val="24"/>
                <w:szCs w:val="24"/>
              </w:rPr>
              <w:t>能够对学生的学习内容与学习方法进行指导</w:t>
            </w:r>
          </w:p>
          <w:p>
            <w:pPr>
              <w:rPr>
                <w:rFonts w:eastAsia="仿宋"/>
                <w:b/>
                <w:bCs/>
                <w:sz w:val="24"/>
                <w:szCs w:val="24"/>
              </w:rPr>
            </w:pPr>
            <w:r>
              <w:rPr>
                <w:rFonts w:eastAsia="仿宋"/>
                <w:b/>
                <w:bCs/>
                <w:sz w:val="24"/>
                <w:szCs w:val="24"/>
              </w:rPr>
              <w:t xml:space="preserve">D4 </w:t>
            </w:r>
            <w:r>
              <w:rPr>
                <w:rFonts w:hAnsi="仿宋" w:eastAsia="仿宋"/>
                <w:b/>
                <w:bCs/>
                <w:sz w:val="24"/>
                <w:szCs w:val="24"/>
              </w:rPr>
              <w:t>课堂组织技能</w:t>
            </w:r>
          </w:p>
          <w:p>
            <w:pPr>
              <w:rPr>
                <w:rFonts w:eastAsia="仿宋"/>
                <w:sz w:val="24"/>
                <w:szCs w:val="24"/>
              </w:rPr>
            </w:pPr>
            <w:r>
              <w:rPr>
                <w:rFonts w:eastAsia="仿宋"/>
                <w:sz w:val="24"/>
                <w:szCs w:val="24"/>
              </w:rPr>
              <w:t xml:space="preserve">D4.1 </w:t>
            </w:r>
            <w:r>
              <w:rPr>
                <w:rFonts w:hAnsi="仿宋" w:eastAsia="仿宋"/>
                <w:sz w:val="24"/>
                <w:szCs w:val="24"/>
              </w:rPr>
              <w:t>能够建立和维持良好的课堂教学秩序</w:t>
            </w:r>
          </w:p>
          <w:p>
            <w:pPr>
              <w:rPr>
                <w:rFonts w:eastAsia="仿宋"/>
                <w:sz w:val="24"/>
                <w:szCs w:val="24"/>
              </w:rPr>
            </w:pPr>
            <w:r>
              <w:rPr>
                <w:rFonts w:eastAsia="仿宋"/>
                <w:sz w:val="24"/>
                <w:szCs w:val="24"/>
              </w:rPr>
              <w:t xml:space="preserve">D4.2 </w:t>
            </w:r>
            <w:r>
              <w:rPr>
                <w:rFonts w:hAnsi="仿宋" w:eastAsia="仿宋"/>
                <w:sz w:val="24"/>
                <w:szCs w:val="24"/>
              </w:rPr>
              <w:t>能够正确地运用教学语言、姿态、板书、工具等</w:t>
            </w:r>
          </w:p>
          <w:p>
            <w:pPr>
              <w:rPr>
                <w:rFonts w:eastAsia="仿宋"/>
                <w:sz w:val="24"/>
                <w:szCs w:val="24"/>
              </w:rPr>
            </w:pPr>
            <w:r>
              <w:rPr>
                <w:rFonts w:eastAsia="仿宋"/>
                <w:sz w:val="24"/>
                <w:szCs w:val="24"/>
              </w:rPr>
              <w:t xml:space="preserve">D4.3 </w:t>
            </w:r>
            <w:r>
              <w:rPr>
                <w:rFonts w:hAnsi="仿宋" w:eastAsia="仿宋"/>
                <w:sz w:val="24"/>
                <w:szCs w:val="24"/>
              </w:rPr>
              <w:t>能够合理安排课堂教学的进度</w:t>
            </w:r>
          </w:p>
          <w:p>
            <w:pPr>
              <w:spacing w:line="340" w:lineRule="exact"/>
              <w:rPr>
                <w:rFonts w:eastAsia="仿宋"/>
                <w:sz w:val="24"/>
                <w:szCs w:val="24"/>
              </w:rPr>
            </w:pPr>
            <w:r>
              <w:rPr>
                <w:rFonts w:eastAsia="仿宋"/>
                <w:sz w:val="24"/>
                <w:szCs w:val="24"/>
              </w:rPr>
              <w:t xml:space="preserve">D4.4 </w:t>
            </w:r>
            <w:r>
              <w:rPr>
                <w:rFonts w:hAnsi="仿宋" w:eastAsia="仿宋"/>
                <w:sz w:val="24"/>
                <w:szCs w:val="24"/>
              </w:rPr>
              <w:t>掌握与学生互动的基本技巧</w:t>
            </w:r>
          </w:p>
          <w:p>
            <w:pPr>
              <w:spacing w:line="360" w:lineRule="exact"/>
              <w:rPr>
                <w:rFonts w:eastAsia="仿宋"/>
                <w:b/>
                <w:bCs/>
                <w:sz w:val="24"/>
                <w:szCs w:val="24"/>
              </w:rPr>
            </w:pPr>
            <w:r>
              <w:rPr>
                <w:rFonts w:eastAsia="仿宋"/>
                <w:b/>
                <w:bCs/>
                <w:sz w:val="24"/>
                <w:szCs w:val="24"/>
              </w:rPr>
              <w:t xml:space="preserve">D5 </w:t>
            </w:r>
            <w:r>
              <w:rPr>
                <w:rFonts w:hAnsi="仿宋" w:eastAsia="仿宋"/>
                <w:b/>
                <w:bCs/>
                <w:sz w:val="24"/>
                <w:szCs w:val="24"/>
              </w:rPr>
              <w:t>工程实践应用技能（方向</w:t>
            </w:r>
            <w:r>
              <w:rPr>
                <w:rFonts w:eastAsia="仿宋"/>
                <w:b/>
                <w:bCs/>
                <w:sz w:val="24"/>
                <w:szCs w:val="24"/>
              </w:rPr>
              <w:t>1—</w:t>
            </w:r>
            <w:r>
              <w:rPr>
                <w:rFonts w:hAnsi="仿宋" w:eastAsia="仿宋"/>
                <w:b/>
                <w:bCs/>
                <w:sz w:val="24"/>
                <w:szCs w:val="24"/>
              </w:rPr>
              <w:t>土木工程）</w:t>
            </w:r>
          </w:p>
          <w:p>
            <w:pPr>
              <w:spacing w:line="360" w:lineRule="exact"/>
              <w:rPr>
                <w:rFonts w:eastAsia="仿宋"/>
                <w:sz w:val="24"/>
                <w:szCs w:val="24"/>
              </w:rPr>
            </w:pPr>
            <w:r>
              <w:rPr>
                <w:rFonts w:eastAsia="仿宋"/>
                <w:sz w:val="24"/>
                <w:szCs w:val="24"/>
              </w:rPr>
              <w:t>D5.1</w:t>
            </w:r>
            <w:r>
              <w:rPr>
                <w:rFonts w:hAnsi="仿宋" w:eastAsia="仿宋"/>
                <w:sz w:val="24"/>
                <w:szCs w:val="24"/>
              </w:rPr>
              <w:t>掌握识图、制图的技能，能正确表达设计意图</w:t>
            </w:r>
          </w:p>
          <w:p>
            <w:pPr>
              <w:spacing w:line="360" w:lineRule="exact"/>
              <w:rPr>
                <w:rFonts w:eastAsia="仿宋"/>
                <w:sz w:val="24"/>
                <w:szCs w:val="24"/>
              </w:rPr>
            </w:pPr>
            <w:r>
              <w:rPr>
                <w:rFonts w:eastAsia="仿宋"/>
                <w:sz w:val="24"/>
                <w:szCs w:val="24"/>
              </w:rPr>
              <w:t>D5.2</w:t>
            </w:r>
            <w:r>
              <w:rPr>
                <w:rFonts w:hAnsi="仿宋" w:eastAsia="仿宋"/>
                <w:sz w:val="24"/>
                <w:szCs w:val="24"/>
              </w:rPr>
              <w:t>了解所学课程的实验方法，正确使用仪器设备</w:t>
            </w:r>
          </w:p>
          <w:p>
            <w:pPr>
              <w:spacing w:line="360" w:lineRule="exact"/>
              <w:rPr>
                <w:rFonts w:eastAsia="仿宋"/>
                <w:sz w:val="24"/>
                <w:szCs w:val="24"/>
              </w:rPr>
            </w:pPr>
            <w:r>
              <w:rPr>
                <w:rFonts w:eastAsia="仿宋"/>
                <w:sz w:val="24"/>
                <w:szCs w:val="24"/>
              </w:rPr>
              <w:t>D5.3</w:t>
            </w:r>
            <w:r>
              <w:rPr>
                <w:rFonts w:hAnsi="仿宋" w:eastAsia="仿宋"/>
                <w:sz w:val="24"/>
                <w:szCs w:val="24"/>
              </w:rPr>
              <w:t>掌握土木工程一般结构试验的基本方法，初步具备结构检验的技能</w:t>
            </w:r>
          </w:p>
          <w:p>
            <w:pPr>
              <w:spacing w:line="360" w:lineRule="exact"/>
              <w:rPr>
                <w:rFonts w:eastAsia="仿宋"/>
                <w:sz w:val="24"/>
                <w:szCs w:val="24"/>
              </w:rPr>
            </w:pPr>
            <w:r>
              <w:rPr>
                <w:rFonts w:eastAsia="仿宋"/>
                <w:sz w:val="24"/>
                <w:szCs w:val="24"/>
              </w:rPr>
              <w:t>D5.4</w:t>
            </w:r>
            <w:r>
              <w:rPr>
                <w:rFonts w:hAnsi="仿宋" w:eastAsia="仿宋"/>
                <w:sz w:val="24"/>
                <w:szCs w:val="24"/>
              </w:rPr>
              <w:t>掌握各项实习内容及有关的操作和量测技能</w:t>
            </w:r>
          </w:p>
          <w:p>
            <w:pPr>
              <w:spacing w:line="360" w:lineRule="exact"/>
              <w:rPr>
                <w:rFonts w:eastAsia="仿宋"/>
                <w:sz w:val="24"/>
                <w:szCs w:val="24"/>
              </w:rPr>
            </w:pPr>
            <w:r>
              <w:rPr>
                <w:rFonts w:eastAsia="仿宋"/>
                <w:sz w:val="24"/>
                <w:szCs w:val="24"/>
              </w:rPr>
              <w:t>D5.5</w:t>
            </w:r>
            <w:r>
              <w:rPr>
                <w:rFonts w:hAnsi="仿宋" w:eastAsia="仿宋"/>
                <w:sz w:val="24"/>
                <w:szCs w:val="24"/>
              </w:rPr>
              <w:t>掌握使用本专业常用计算机软件</w:t>
            </w:r>
          </w:p>
          <w:p>
            <w:pPr>
              <w:spacing w:line="360" w:lineRule="exact"/>
              <w:rPr>
                <w:rFonts w:eastAsia="仿宋"/>
                <w:sz w:val="24"/>
                <w:szCs w:val="24"/>
              </w:rPr>
            </w:pPr>
            <w:r>
              <w:rPr>
                <w:rFonts w:eastAsia="仿宋"/>
                <w:sz w:val="24"/>
                <w:szCs w:val="24"/>
              </w:rPr>
              <w:t>D5.6</w:t>
            </w:r>
            <w:r>
              <w:rPr>
                <w:rFonts w:hAnsi="仿宋" w:eastAsia="仿宋"/>
                <w:sz w:val="24"/>
                <w:szCs w:val="24"/>
              </w:rPr>
              <w:t>具有工程测量、施工方案设计与施工组织、工程监测等方面的基本技能</w:t>
            </w:r>
          </w:p>
          <w:p>
            <w:pPr>
              <w:spacing w:line="360" w:lineRule="exact"/>
              <w:rPr>
                <w:rFonts w:eastAsia="仿宋"/>
                <w:sz w:val="24"/>
                <w:szCs w:val="24"/>
              </w:rPr>
            </w:pPr>
            <w:r>
              <w:rPr>
                <w:rFonts w:eastAsia="仿宋"/>
                <w:sz w:val="24"/>
                <w:szCs w:val="24"/>
              </w:rPr>
              <w:t>D5.7</w:t>
            </w:r>
            <w:r>
              <w:rPr>
                <w:rFonts w:hAnsi="仿宋" w:eastAsia="仿宋"/>
                <w:sz w:val="24"/>
                <w:szCs w:val="24"/>
              </w:rPr>
              <w:t>具有工程概预算和工程招投标等方面的基本技能</w:t>
            </w:r>
          </w:p>
          <w:p>
            <w:pPr>
              <w:spacing w:line="360" w:lineRule="exact"/>
              <w:rPr>
                <w:rFonts w:eastAsia="仿宋"/>
                <w:sz w:val="24"/>
                <w:szCs w:val="24"/>
              </w:rPr>
            </w:pPr>
            <w:r>
              <w:rPr>
                <w:rFonts w:eastAsia="仿宋"/>
                <w:sz w:val="24"/>
                <w:szCs w:val="24"/>
              </w:rPr>
              <w:t>D5.8</w:t>
            </w:r>
            <w:r>
              <w:rPr>
                <w:rFonts w:hAnsi="仿宋" w:eastAsia="仿宋"/>
                <w:sz w:val="24"/>
                <w:szCs w:val="24"/>
              </w:rPr>
              <w:t>具备良好的组织管理、分析规划、统筹协调方面的技能</w:t>
            </w:r>
          </w:p>
          <w:p>
            <w:pPr>
              <w:spacing w:line="360" w:lineRule="exact"/>
              <w:rPr>
                <w:rFonts w:eastAsia="仿宋"/>
                <w:sz w:val="24"/>
                <w:szCs w:val="24"/>
              </w:rPr>
            </w:pPr>
            <w:r>
              <w:rPr>
                <w:rFonts w:eastAsia="仿宋"/>
                <w:sz w:val="24"/>
                <w:szCs w:val="24"/>
              </w:rPr>
              <w:t xml:space="preserve">D5.9 </w:t>
            </w:r>
            <w:r>
              <w:rPr>
                <w:rFonts w:hAnsi="仿宋" w:eastAsia="仿宋"/>
                <w:sz w:val="24"/>
                <w:szCs w:val="24"/>
              </w:rPr>
              <w:t>初步具备工程设计的技能</w:t>
            </w:r>
          </w:p>
          <w:p>
            <w:pPr>
              <w:spacing w:line="360" w:lineRule="exact"/>
              <w:rPr>
                <w:rFonts w:eastAsia="仿宋"/>
                <w:b/>
                <w:bCs/>
                <w:sz w:val="24"/>
                <w:szCs w:val="24"/>
              </w:rPr>
            </w:pPr>
            <w:r>
              <w:rPr>
                <w:rFonts w:eastAsia="仿宋"/>
                <w:b/>
                <w:bCs/>
                <w:sz w:val="24"/>
                <w:szCs w:val="24"/>
              </w:rPr>
              <w:t>D6</w:t>
            </w:r>
            <w:r>
              <w:rPr>
                <w:rFonts w:hAnsi="仿宋" w:eastAsia="仿宋"/>
                <w:b/>
                <w:bCs/>
                <w:sz w:val="24"/>
                <w:szCs w:val="24"/>
              </w:rPr>
              <w:t>工程实践应用技能（方向</w:t>
            </w:r>
            <w:r>
              <w:rPr>
                <w:rFonts w:eastAsia="仿宋"/>
                <w:b/>
                <w:bCs/>
                <w:sz w:val="24"/>
                <w:szCs w:val="24"/>
              </w:rPr>
              <w:t>2—</w:t>
            </w:r>
            <w:r>
              <w:rPr>
                <w:rFonts w:hAnsi="仿宋" w:eastAsia="仿宋"/>
                <w:b/>
                <w:bCs/>
                <w:sz w:val="24"/>
                <w:szCs w:val="24"/>
              </w:rPr>
              <w:t>软件工程）</w:t>
            </w:r>
          </w:p>
          <w:p>
            <w:pPr>
              <w:rPr>
                <w:rFonts w:eastAsia="仿宋"/>
                <w:sz w:val="24"/>
                <w:szCs w:val="24"/>
              </w:rPr>
            </w:pPr>
            <w:r>
              <w:rPr>
                <w:rFonts w:eastAsia="仿宋"/>
                <w:sz w:val="24"/>
                <w:szCs w:val="24"/>
              </w:rPr>
              <w:t xml:space="preserve">D6.1 </w:t>
            </w:r>
            <w:r>
              <w:rPr>
                <w:rFonts w:hAnsi="仿宋" w:eastAsia="仿宋"/>
                <w:sz w:val="24"/>
                <w:szCs w:val="24"/>
              </w:rPr>
              <w:t>软件需求分析和需求建模技能</w:t>
            </w:r>
          </w:p>
          <w:p>
            <w:pPr>
              <w:rPr>
                <w:rFonts w:eastAsia="仿宋"/>
                <w:sz w:val="24"/>
                <w:szCs w:val="24"/>
              </w:rPr>
            </w:pPr>
            <w:r>
              <w:rPr>
                <w:rFonts w:eastAsia="仿宋"/>
                <w:sz w:val="24"/>
                <w:szCs w:val="24"/>
              </w:rPr>
              <w:t>D6.2</w:t>
            </w:r>
            <w:r>
              <w:rPr>
                <w:rFonts w:hAnsi="仿宋" w:eastAsia="仿宋"/>
                <w:sz w:val="24"/>
                <w:szCs w:val="24"/>
              </w:rPr>
              <w:t>采用常见软件分析设计方法与工具进行面向对象软件设计</w:t>
            </w:r>
          </w:p>
          <w:p>
            <w:pPr>
              <w:rPr>
                <w:rFonts w:eastAsia="仿宋"/>
                <w:sz w:val="24"/>
                <w:szCs w:val="24"/>
              </w:rPr>
            </w:pPr>
            <w:r>
              <w:rPr>
                <w:rFonts w:eastAsia="仿宋"/>
                <w:sz w:val="24"/>
                <w:szCs w:val="24"/>
              </w:rPr>
              <w:t>D6.3</w:t>
            </w:r>
            <w:r>
              <w:rPr>
                <w:rFonts w:hAnsi="仿宋" w:eastAsia="仿宋"/>
                <w:sz w:val="24"/>
                <w:szCs w:val="24"/>
              </w:rPr>
              <w:t>使用软件集成开发环境与工具完成软件编码与调试</w:t>
            </w:r>
          </w:p>
          <w:p>
            <w:pPr>
              <w:rPr>
                <w:rFonts w:eastAsia="仿宋"/>
                <w:sz w:val="24"/>
                <w:szCs w:val="24"/>
              </w:rPr>
            </w:pPr>
            <w:r>
              <w:rPr>
                <w:rFonts w:eastAsia="仿宋"/>
                <w:sz w:val="24"/>
                <w:szCs w:val="24"/>
              </w:rPr>
              <w:t>D6.4</w:t>
            </w:r>
            <w:r>
              <w:rPr>
                <w:rFonts w:hAnsi="仿宋" w:eastAsia="仿宋"/>
                <w:sz w:val="24"/>
                <w:szCs w:val="24"/>
              </w:rPr>
              <w:t>利用软件测试基本方法与工具实施软件测试</w:t>
            </w:r>
          </w:p>
          <w:p>
            <w:pPr>
              <w:rPr>
                <w:rFonts w:eastAsia="仿宋"/>
                <w:sz w:val="24"/>
                <w:szCs w:val="24"/>
              </w:rPr>
            </w:pPr>
            <w:r>
              <w:rPr>
                <w:rFonts w:eastAsia="仿宋"/>
                <w:sz w:val="24"/>
                <w:szCs w:val="24"/>
              </w:rPr>
              <w:t>D6.5</w:t>
            </w:r>
            <w:r>
              <w:rPr>
                <w:rFonts w:hAnsi="仿宋" w:eastAsia="仿宋"/>
                <w:sz w:val="24"/>
                <w:szCs w:val="24"/>
              </w:rPr>
              <w:t>了解软件项目管理与质量保障方法与原理，具备基本项目管理与质量保障技能</w:t>
            </w:r>
          </w:p>
          <w:p>
            <w:pPr>
              <w:rPr>
                <w:rFonts w:eastAsia="仿宋"/>
                <w:sz w:val="24"/>
                <w:szCs w:val="24"/>
              </w:rPr>
            </w:pPr>
            <w:r>
              <w:rPr>
                <w:rFonts w:eastAsia="仿宋"/>
                <w:sz w:val="24"/>
                <w:szCs w:val="24"/>
              </w:rPr>
              <w:t>D6.6</w:t>
            </w:r>
            <w:r>
              <w:rPr>
                <w:rFonts w:hAnsi="仿宋" w:eastAsia="仿宋"/>
                <w:sz w:val="24"/>
                <w:szCs w:val="24"/>
              </w:rPr>
              <w:t>良好的组织管理、分析规划、统筹协调方面的技能</w:t>
            </w:r>
          </w:p>
          <w:p>
            <w:pPr>
              <w:rPr>
                <w:rFonts w:eastAsia="仿宋"/>
                <w:sz w:val="24"/>
                <w:szCs w:val="24"/>
              </w:rPr>
            </w:pPr>
            <w:r>
              <w:rPr>
                <w:rFonts w:eastAsia="仿宋"/>
                <w:sz w:val="24"/>
                <w:szCs w:val="24"/>
              </w:rPr>
              <w:t>D6.7.</w:t>
            </w:r>
            <w:r>
              <w:rPr>
                <w:rFonts w:hAnsi="仿宋" w:eastAsia="仿宋"/>
                <w:sz w:val="24"/>
                <w:szCs w:val="24"/>
              </w:rPr>
              <w:t>初步具备行业</w:t>
            </w:r>
            <w:r>
              <w:rPr>
                <w:rFonts w:eastAsia="仿宋"/>
                <w:sz w:val="24"/>
                <w:szCs w:val="24"/>
              </w:rPr>
              <w:t>/</w:t>
            </w:r>
            <w:r>
              <w:rPr>
                <w:rFonts w:hAnsi="仿宋" w:eastAsia="仿宋"/>
                <w:sz w:val="24"/>
                <w:szCs w:val="24"/>
              </w:rPr>
              <w:t>领域软件开发的技能</w:t>
            </w:r>
          </w:p>
          <w:p>
            <w:pPr>
              <w:rPr>
                <w:rFonts w:eastAsia="黑体"/>
              </w:rPr>
            </w:pPr>
            <w:r>
              <w:rPr>
                <w:rFonts w:eastAsia="仿宋"/>
                <w:sz w:val="24"/>
                <w:szCs w:val="24"/>
              </w:rPr>
              <w:t>D6.8</w:t>
            </w:r>
            <w:r>
              <w:rPr>
                <w:rFonts w:hAnsi="仿宋" w:eastAsia="仿宋"/>
                <w:sz w:val="24"/>
                <w:szCs w:val="24"/>
              </w:rPr>
              <w:t>具备设计软件工程领域专业课程授课方案和实施技能</w:t>
            </w:r>
          </w:p>
          <w:p>
            <w:pPr>
              <w:keepNext/>
              <w:keepLines/>
              <w:adjustRightInd w:val="0"/>
              <w:snapToGrid w:val="0"/>
              <w:jc w:val="left"/>
              <w:outlineLvl w:val="0"/>
              <w:rPr>
                <w:rFonts w:eastAsia="黑体"/>
                <w:kern w:val="0"/>
                <w:sz w:val="24"/>
                <w:szCs w:val="24"/>
              </w:rPr>
            </w:pPr>
            <w:r>
              <w:rPr>
                <w:rFonts w:hAnsi="黑体" w:eastAsia="黑体"/>
                <w:kern w:val="0"/>
                <w:sz w:val="24"/>
                <w:szCs w:val="24"/>
              </w:rPr>
              <w:t>五、专业核心课程</w:t>
            </w:r>
          </w:p>
          <w:p>
            <w:pPr>
              <w:spacing w:line="360" w:lineRule="exact"/>
              <w:ind w:firstLine="480" w:firstLineChars="200"/>
              <w:rPr>
                <w:rFonts w:eastAsia="仿宋"/>
                <w:sz w:val="24"/>
                <w:szCs w:val="24"/>
              </w:rPr>
            </w:pPr>
            <w:r>
              <w:rPr>
                <w:rFonts w:hAnsi="仿宋" w:eastAsia="仿宋"/>
                <w:sz w:val="24"/>
                <w:szCs w:val="24"/>
              </w:rPr>
              <w:t>职业教育学、职业教育心理学、德育与班主任、现代教育技术、职业教育教学论、职业教育课程论、教育测量与评价。</w:t>
            </w:r>
          </w:p>
          <w:p>
            <w:pPr>
              <w:spacing w:line="340" w:lineRule="exact"/>
              <w:rPr>
                <w:rFonts w:eastAsia="仿宋"/>
                <w:b/>
                <w:bCs/>
                <w:sz w:val="24"/>
                <w:szCs w:val="24"/>
              </w:rPr>
            </w:pPr>
            <w:r>
              <w:rPr>
                <w:rFonts w:hAnsi="仿宋" w:eastAsia="仿宋"/>
                <w:b/>
                <w:bCs/>
                <w:sz w:val="24"/>
                <w:szCs w:val="24"/>
              </w:rPr>
              <w:t>方向</w:t>
            </w:r>
            <w:r>
              <w:rPr>
                <w:rFonts w:eastAsia="仿宋"/>
                <w:b/>
                <w:bCs/>
                <w:sz w:val="24"/>
                <w:szCs w:val="24"/>
              </w:rPr>
              <w:t>1—</w:t>
            </w:r>
            <w:r>
              <w:rPr>
                <w:rFonts w:hAnsi="仿宋" w:eastAsia="仿宋"/>
                <w:b/>
                <w:bCs/>
                <w:sz w:val="24"/>
                <w:szCs w:val="24"/>
              </w:rPr>
              <w:t>土木工程</w:t>
            </w:r>
          </w:p>
          <w:p>
            <w:pPr>
              <w:spacing w:line="360" w:lineRule="exact"/>
              <w:ind w:firstLine="480" w:firstLineChars="200"/>
              <w:rPr>
                <w:rFonts w:eastAsia="仿宋"/>
                <w:sz w:val="24"/>
                <w:szCs w:val="24"/>
              </w:rPr>
            </w:pPr>
            <w:r>
              <w:rPr>
                <w:rFonts w:hAnsi="仿宋" w:eastAsia="仿宋"/>
                <w:sz w:val="24"/>
                <w:szCs w:val="24"/>
              </w:rPr>
              <w:t>结构力学、混凝土结构原理及设计、钢结构原理及设计、土木工程施工、基础工程、建设工程概预算及项目管理、土木工程教学论。</w:t>
            </w:r>
          </w:p>
          <w:p>
            <w:pPr>
              <w:spacing w:line="340" w:lineRule="exact"/>
              <w:rPr>
                <w:rFonts w:eastAsia="仿宋"/>
                <w:b/>
                <w:bCs/>
                <w:sz w:val="24"/>
                <w:szCs w:val="24"/>
              </w:rPr>
            </w:pPr>
            <w:r>
              <w:rPr>
                <w:rFonts w:hAnsi="仿宋" w:eastAsia="仿宋"/>
                <w:b/>
                <w:bCs/>
                <w:sz w:val="24"/>
                <w:szCs w:val="24"/>
              </w:rPr>
              <w:t>方向</w:t>
            </w:r>
            <w:r>
              <w:rPr>
                <w:rFonts w:eastAsia="仿宋"/>
                <w:b/>
                <w:bCs/>
                <w:sz w:val="24"/>
                <w:szCs w:val="24"/>
              </w:rPr>
              <w:t>2—</w:t>
            </w:r>
            <w:r>
              <w:rPr>
                <w:rFonts w:hAnsi="仿宋" w:eastAsia="仿宋"/>
                <w:b/>
                <w:bCs/>
                <w:sz w:val="24"/>
                <w:szCs w:val="24"/>
              </w:rPr>
              <w:t>软件工程</w:t>
            </w:r>
          </w:p>
          <w:p>
            <w:pPr>
              <w:ind w:firstLine="480" w:firstLineChars="200"/>
              <w:rPr>
                <w:rFonts w:eastAsia="仿宋"/>
                <w:sz w:val="24"/>
                <w:szCs w:val="24"/>
              </w:rPr>
            </w:pPr>
            <w:r>
              <w:rPr>
                <w:rFonts w:hAnsi="仿宋" w:eastAsia="仿宋"/>
                <w:sz w:val="24"/>
                <w:szCs w:val="24"/>
              </w:rPr>
              <w:t>计算机组成与结构、程序设计基础、数据结构与算法、数据库原理与设计、操作系统、现代软件工程、软件工程教学论。</w:t>
            </w: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keepNext/>
              <w:keepLines/>
              <w:adjustRightInd w:val="0"/>
              <w:snapToGrid w:val="0"/>
              <w:jc w:val="left"/>
              <w:outlineLvl w:val="0"/>
              <w:rPr>
                <w:rFonts w:eastAsia="黑体"/>
                <w:kern w:val="0"/>
                <w:sz w:val="24"/>
                <w:szCs w:val="24"/>
              </w:rPr>
            </w:pPr>
            <w:r>
              <w:rPr>
                <w:rFonts w:eastAsia="黑体"/>
                <w:kern w:val="0"/>
                <w:sz w:val="24"/>
                <w:szCs w:val="24"/>
              </w:rPr>
              <w:t>六、毕业学分要求及学分分布</w:t>
            </w:r>
          </w:p>
          <w:tbl>
            <w:tblPr>
              <w:tblStyle w:val="14"/>
              <w:tblW w:w="898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2257"/>
              <w:gridCol w:w="1559"/>
              <w:gridCol w:w="1560"/>
              <w:gridCol w:w="1559"/>
              <w:gridCol w:w="992"/>
              <w:gridCol w:w="106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465" w:hRule="atLeast"/>
                <w:jc w:val="center"/>
              </w:trPr>
              <w:tc>
                <w:tcPr>
                  <w:tcW w:w="2257" w:type="dxa"/>
                  <w:tcBorders>
                    <w:top w:val="single" w:color="auto" w:sz="12" w:space="0"/>
                    <w:left w:val="single" w:color="auto" w:sz="12" w:space="0"/>
                    <w:bottom w:val="single" w:color="auto" w:sz="6" w:space="0"/>
                    <w:right w:val="single" w:color="auto" w:sz="6" w:space="0"/>
                  </w:tcBorders>
                  <w:vAlign w:val="center"/>
                </w:tcPr>
                <w:p>
                  <w:pPr>
                    <w:jc w:val="center"/>
                  </w:pPr>
                  <w:r>
                    <w:t>课程类别</w:t>
                  </w:r>
                </w:p>
              </w:tc>
              <w:tc>
                <w:tcPr>
                  <w:tcW w:w="1559" w:type="dxa"/>
                  <w:tcBorders>
                    <w:top w:val="single" w:color="auto" w:sz="12" w:space="0"/>
                    <w:left w:val="single" w:color="auto" w:sz="6" w:space="0"/>
                    <w:bottom w:val="single" w:color="auto" w:sz="6" w:space="0"/>
                    <w:right w:val="single" w:color="auto" w:sz="6" w:space="0"/>
                  </w:tcBorders>
                  <w:vAlign w:val="center"/>
                </w:tcPr>
                <w:p>
                  <w:pPr>
                    <w:jc w:val="center"/>
                  </w:pPr>
                  <w:r>
                    <w:t>必修学分</w:t>
                  </w:r>
                </w:p>
              </w:tc>
              <w:tc>
                <w:tcPr>
                  <w:tcW w:w="1560" w:type="dxa"/>
                  <w:tcBorders>
                    <w:top w:val="single" w:color="auto" w:sz="12" w:space="0"/>
                    <w:left w:val="single" w:color="auto" w:sz="6" w:space="0"/>
                    <w:bottom w:val="single" w:color="auto" w:sz="6" w:space="0"/>
                    <w:right w:val="single" w:color="auto" w:sz="6" w:space="0"/>
                  </w:tcBorders>
                  <w:vAlign w:val="center"/>
                </w:tcPr>
                <w:p>
                  <w:pPr>
                    <w:jc w:val="center"/>
                  </w:pPr>
                  <w:r>
                    <w:t>选修学分</w:t>
                  </w:r>
                </w:p>
              </w:tc>
              <w:tc>
                <w:tcPr>
                  <w:tcW w:w="3613" w:type="dxa"/>
                  <w:gridSpan w:val="3"/>
                  <w:tcBorders>
                    <w:top w:val="single" w:color="auto" w:sz="12" w:space="0"/>
                    <w:left w:val="single" w:color="auto" w:sz="6" w:space="0"/>
                    <w:bottom w:val="single" w:color="auto" w:sz="6" w:space="0"/>
                    <w:right w:val="single" w:color="auto" w:sz="12" w:space="0"/>
                  </w:tcBorders>
                  <w:vAlign w:val="center"/>
                </w:tcPr>
                <w:p>
                  <w:pPr>
                    <w:jc w:val="center"/>
                  </w:pPr>
                  <w: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2257" w:type="dxa"/>
                  <w:tcBorders>
                    <w:top w:val="single" w:color="auto" w:sz="6" w:space="0"/>
                    <w:left w:val="single" w:color="auto" w:sz="12" w:space="0"/>
                    <w:bottom w:val="single" w:color="auto" w:sz="6" w:space="0"/>
                    <w:right w:val="single" w:color="auto" w:sz="6" w:space="0"/>
                  </w:tcBorders>
                  <w:vAlign w:val="center"/>
                </w:tcPr>
                <w:p>
                  <w:pPr>
                    <w:jc w:val="center"/>
                  </w:pPr>
                  <w:r>
                    <w:t>通识与素质课程</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r>
                    <w:t>8</w:t>
                  </w:r>
                </w:p>
              </w:tc>
              <w:tc>
                <w:tcPr>
                  <w:tcW w:w="3613" w:type="dxa"/>
                  <w:gridSpan w:val="3"/>
                  <w:tcBorders>
                    <w:top w:val="single" w:color="auto" w:sz="6" w:space="0"/>
                    <w:left w:val="single" w:color="auto" w:sz="6" w:space="0"/>
                    <w:bottom w:val="single" w:color="auto" w:sz="6" w:space="0"/>
                    <w:right w:val="single" w:color="auto" w:sz="12" w:space="0"/>
                  </w:tcBorders>
                  <w:vAlign w:val="center"/>
                </w:tcPr>
                <w:p>
                  <w:pPr>
                    <w:jc w:val="center"/>
                  </w:pPr>
                  <w:r>
                    <w:t>跨大类必须选修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jc w:val="center"/>
              </w:trPr>
              <w:tc>
                <w:tcPr>
                  <w:tcW w:w="2257" w:type="dxa"/>
                  <w:vMerge w:val="restart"/>
                  <w:tcBorders>
                    <w:top w:val="single" w:color="auto" w:sz="6" w:space="0"/>
                    <w:left w:val="single" w:color="auto" w:sz="12" w:space="0"/>
                    <w:bottom w:val="nil"/>
                    <w:right w:val="single" w:color="auto" w:sz="6" w:space="0"/>
                  </w:tcBorders>
                  <w:vAlign w:val="center"/>
                </w:tcPr>
                <w:p>
                  <w:pPr>
                    <w:jc w:val="center"/>
                  </w:pPr>
                  <w:r>
                    <w:t>公共基础课程</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1</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p>
              </w:tc>
              <w:tc>
                <w:tcPr>
                  <w:tcW w:w="3613" w:type="dxa"/>
                  <w:gridSpan w:val="3"/>
                  <w:tcBorders>
                    <w:top w:val="single" w:color="auto" w:sz="6" w:space="0"/>
                    <w:left w:val="single" w:color="auto" w:sz="6" w:space="0"/>
                    <w:bottom w:val="single" w:color="auto" w:sz="6" w:space="0"/>
                    <w:right w:val="single" w:color="auto" w:sz="12" w:space="0"/>
                  </w:tcBorders>
                  <w:vAlign w:val="center"/>
                </w:tcPr>
                <w:p>
                  <w:pPr>
                    <w:jc w:val="center"/>
                  </w:pPr>
                  <w:r>
                    <w:t>新生研讨课程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26" w:hRule="atLeast"/>
                <w:jc w:val="center"/>
              </w:trPr>
              <w:tc>
                <w:tcPr>
                  <w:tcW w:w="2257" w:type="dxa"/>
                  <w:vMerge w:val="continue"/>
                  <w:tcBorders>
                    <w:top w:val="nil"/>
                    <w:left w:val="single" w:color="auto" w:sz="12" w:space="0"/>
                    <w:bottom w:val="nil"/>
                    <w:right w:val="single" w:color="auto" w:sz="6" w:space="0"/>
                  </w:tcBorders>
                  <w:vAlign w:val="center"/>
                </w:tcPr>
                <w:p>
                  <w:pPr>
                    <w:jc w:val="cente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12</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p>
              </w:tc>
              <w:tc>
                <w:tcPr>
                  <w:tcW w:w="3613" w:type="dxa"/>
                  <w:gridSpan w:val="3"/>
                  <w:tcBorders>
                    <w:top w:val="single" w:color="auto" w:sz="6" w:space="0"/>
                    <w:left w:val="single" w:color="auto" w:sz="6" w:space="0"/>
                    <w:bottom w:val="single" w:color="auto" w:sz="6" w:space="0"/>
                    <w:right w:val="single" w:color="auto" w:sz="12" w:space="0"/>
                  </w:tcBorders>
                  <w:vAlign w:val="center"/>
                </w:tcPr>
                <w:p>
                  <w:pPr>
                    <w:jc w:val="center"/>
                  </w:pPr>
                  <w:r>
                    <w:t>思政类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jc w:val="center"/>
              </w:trPr>
              <w:tc>
                <w:tcPr>
                  <w:tcW w:w="2257" w:type="dxa"/>
                  <w:vMerge w:val="continue"/>
                  <w:tcBorders>
                    <w:top w:val="nil"/>
                    <w:left w:val="single" w:color="auto" w:sz="12" w:space="0"/>
                    <w:bottom w:val="nil"/>
                    <w:right w:val="single" w:color="auto" w:sz="6" w:space="0"/>
                  </w:tcBorders>
                  <w:vAlign w:val="center"/>
                </w:tcPr>
                <w:p>
                  <w:pPr>
                    <w:jc w:val="center"/>
                  </w:pPr>
                </w:p>
              </w:tc>
              <w:tc>
                <w:tcPr>
                  <w:tcW w:w="1559" w:type="dxa"/>
                  <w:tcBorders>
                    <w:top w:val="single" w:color="auto" w:sz="6" w:space="0"/>
                    <w:left w:val="single" w:color="auto" w:sz="6" w:space="0"/>
                    <w:bottom w:val="single" w:color="auto" w:sz="4" w:space="0"/>
                    <w:right w:val="single" w:color="auto" w:sz="6" w:space="0"/>
                  </w:tcBorders>
                  <w:vAlign w:val="center"/>
                </w:tcPr>
                <w:p>
                  <w:pPr>
                    <w:jc w:val="center"/>
                  </w:pPr>
                </w:p>
              </w:tc>
              <w:tc>
                <w:tcPr>
                  <w:tcW w:w="1560" w:type="dxa"/>
                  <w:tcBorders>
                    <w:top w:val="single" w:color="auto" w:sz="6" w:space="0"/>
                    <w:left w:val="single" w:color="auto" w:sz="6" w:space="0"/>
                    <w:bottom w:val="single" w:color="auto" w:sz="4" w:space="0"/>
                    <w:right w:val="single" w:color="auto" w:sz="6" w:space="0"/>
                  </w:tcBorders>
                  <w:vAlign w:val="center"/>
                </w:tcPr>
                <w:p>
                  <w:pPr>
                    <w:jc w:val="center"/>
                  </w:pPr>
                  <w:r>
                    <w:t>6</w:t>
                  </w:r>
                </w:p>
              </w:tc>
              <w:tc>
                <w:tcPr>
                  <w:tcW w:w="3613" w:type="dxa"/>
                  <w:gridSpan w:val="3"/>
                  <w:tcBorders>
                    <w:top w:val="single" w:color="auto" w:sz="6" w:space="0"/>
                    <w:left w:val="single" w:color="auto" w:sz="6" w:space="0"/>
                    <w:bottom w:val="single" w:color="auto" w:sz="6" w:space="0"/>
                    <w:right w:val="single" w:color="auto" w:sz="12" w:space="0"/>
                  </w:tcBorders>
                  <w:vAlign w:val="center"/>
                </w:tcPr>
                <w:p>
                  <w:pPr>
                    <w:jc w:val="center"/>
                  </w:pPr>
                  <w:r>
                    <w:t>外语类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jc w:val="center"/>
              </w:trPr>
              <w:tc>
                <w:tcPr>
                  <w:tcW w:w="2257" w:type="dxa"/>
                  <w:vMerge w:val="continue"/>
                  <w:tcBorders>
                    <w:top w:val="nil"/>
                    <w:left w:val="single" w:color="auto" w:sz="12" w:space="0"/>
                    <w:bottom w:val="nil"/>
                    <w:right w:val="single" w:color="auto" w:sz="6" w:space="0"/>
                  </w:tcBorders>
                  <w:vAlign w:val="center"/>
                </w:tcPr>
                <w:p>
                  <w:pPr>
                    <w:jc w:val="center"/>
                  </w:pPr>
                </w:p>
              </w:tc>
              <w:tc>
                <w:tcPr>
                  <w:tcW w:w="1559" w:type="dxa"/>
                  <w:tcBorders>
                    <w:top w:val="single" w:color="auto" w:sz="4" w:space="0"/>
                    <w:left w:val="single" w:color="auto" w:sz="6" w:space="0"/>
                    <w:bottom w:val="single" w:color="auto" w:sz="4" w:space="0"/>
                    <w:right w:val="single" w:color="auto" w:sz="4" w:space="0"/>
                  </w:tcBorders>
                  <w:vAlign w:val="center"/>
                </w:tcPr>
                <w:p>
                  <w:pPr>
                    <w:jc w:val="center"/>
                  </w:pPr>
                  <w:r>
                    <w:t>11</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r>
                    <w:t>0</w:t>
                  </w:r>
                </w:p>
              </w:tc>
              <w:tc>
                <w:tcPr>
                  <w:tcW w:w="3613" w:type="dxa"/>
                  <w:gridSpan w:val="3"/>
                  <w:tcBorders>
                    <w:top w:val="single" w:color="auto" w:sz="6" w:space="0"/>
                    <w:left w:val="single" w:color="auto" w:sz="4" w:space="0"/>
                    <w:bottom w:val="single" w:color="auto" w:sz="6" w:space="0"/>
                    <w:right w:val="single" w:color="auto" w:sz="12" w:space="0"/>
                  </w:tcBorders>
                  <w:vAlign w:val="center"/>
                </w:tcPr>
                <w:p>
                  <w:pPr>
                    <w:jc w:val="center"/>
                  </w:pPr>
                  <w:r>
                    <w:t>数学类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44" w:hRule="atLeast"/>
                <w:jc w:val="center"/>
              </w:trPr>
              <w:tc>
                <w:tcPr>
                  <w:tcW w:w="2257" w:type="dxa"/>
                  <w:vMerge w:val="continue"/>
                  <w:tcBorders>
                    <w:top w:val="nil"/>
                    <w:left w:val="single" w:color="auto" w:sz="12" w:space="0"/>
                    <w:bottom w:val="nil"/>
                    <w:right w:val="single" w:color="auto" w:sz="6" w:space="0"/>
                  </w:tcBorders>
                  <w:vAlign w:val="center"/>
                </w:tcPr>
                <w:p>
                  <w:pPr>
                    <w:jc w:val="center"/>
                  </w:pPr>
                </w:p>
              </w:tc>
              <w:tc>
                <w:tcPr>
                  <w:tcW w:w="1559" w:type="dxa"/>
                  <w:tcBorders>
                    <w:top w:val="single" w:color="auto" w:sz="4" w:space="0"/>
                    <w:left w:val="single" w:color="auto" w:sz="6" w:space="0"/>
                    <w:bottom w:val="single" w:color="auto" w:sz="4" w:space="0"/>
                    <w:right w:val="single" w:color="auto" w:sz="4" w:space="0"/>
                  </w:tcBorders>
                  <w:vAlign w:val="center"/>
                </w:tcPr>
                <w:p>
                  <w:pPr>
                    <w:jc w:val="center"/>
                  </w:pPr>
                  <w:r>
                    <w:t>3.5</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r>
                    <w:t>5.5</w:t>
                  </w:r>
                </w:p>
              </w:tc>
              <w:tc>
                <w:tcPr>
                  <w:tcW w:w="3613" w:type="dxa"/>
                  <w:gridSpan w:val="3"/>
                  <w:tcBorders>
                    <w:top w:val="single" w:color="auto" w:sz="6" w:space="0"/>
                    <w:left w:val="single" w:color="auto" w:sz="4" w:space="0"/>
                    <w:bottom w:val="single" w:color="auto" w:sz="6" w:space="0"/>
                    <w:right w:val="single" w:color="auto" w:sz="12" w:space="0"/>
                  </w:tcBorders>
                  <w:vAlign w:val="center"/>
                </w:tcPr>
                <w:p>
                  <w:pPr>
                    <w:jc w:val="center"/>
                  </w:pPr>
                  <w:r>
                    <w:t>物理类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2257" w:type="dxa"/>
                  <w:vMerge w:val="continue"/>
                  <w:tcBorders>
                    <w:top w:val="nil"/>
                    <w:left w:val="single" w:color="auto" w:sz="12" w:space="0"/>
                    <w:bottom w:val="nil"/>
                    <w:right w:val="single" w:color="auto" w:sz="6" w:space="0"/>
                  </w:tcBorders>
                  <w:vAlign w:val="center"/>
                </w:tcPr>
                <w:p>
                  <w:pPr>
                    <w:jc w:val="center"/>
                  </w:pPr>
                </w:p>
              </w:tc>
              <w:tc>
                <w:tcPr>
                  <w:tcW w:w="1559" w:type="dxa"/>
                  <w:tcBorders>
                    <w:top w:val="single" w:color="auto" w:sz="4" w:space="0"/>
                    <w:left w:val="single" w:color="auto" w:sz="6" w:space="0"/>
                    <w:bottom w:val="single" w:color="auto" w:sz="4" w:space="0"/>
                    <w:right w:val="single" w:color="auto" w:sz="4" w:space="0"/>
                  </w:tcBorders>
                  <w:vAlign w:val="center"/>
                </w:tcPr>
                <w:p>
                  <w:pPr>
                    <w:jc w:val="center"/>
                  </w:pPr>
                  <w:r>
                    <w:t>6</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p>
              </w:tc>
              <w:tc>
                <w:tcPr>
                  <w:tcW w:w="3613" w:type="dxa"/>
                  <w:gridSpan w:val="3"/>
                  <w:tcBorders>
                    <w:top w:val="single" w:color="auto" w:sz="6" w:space="0"/>
                    <w:left w:val="single" w:color="auto" w:sz="4" w:space="0"/>
                    <w:bottom w:val="single" w:color="auto" w:sz="6" w:space="0"/>
                    <w:right w:val="single" w:color="auto" w:sz="12" w:space="0"/>
                  </w:tcBorders>
                  <w:vAlign w:val="center"/>
                </w:tcPr>
                <w:p>
                  <w:pPr>
                    <w:jc w:val="center"/>
                  </w:pPr>
                  <w:r>
                    <w:t>军体类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jc w:val="center"/>
              </w:trPr>
              <w:tc>
                <w:tcPr>
                  <w:tcW w:w="2257" w:type="dxa"/>
                  <w:vMerge w:val="continue"/>
                  <w:tcBorders>
                    <w:top w:val="nil"/>
                    <w:left w:val="single" w:color="auto" w:sz="12" w:space="0"/>
                    <w:bottom w:val="nil"/>
                    <w:right w:val="single" w:color="auto" w:sz="6" w:space="0"/>
                  </w:tcBorders>
                  <w:vAlign w:val="center"/>
                </w:tcPr>
                <w:p>
                  <w:pPr>
                    <w:jc w:val="center"/>
                  </w:pPr>
                </w:p>
              </w:tc>
              <w:tc>
                <w:tcPr>
                  <w:tcW w:w="1559" w:type="dxa"/>
                  <w:tcBorders>
                    <w:top w:val="single" w:color="auto" w:sz="4" w:space="0"/>
                    <w:left w:val="single" w:color="auto" w:sz="6" w:space="0"/>
                    <w:bottom w:val="single" w:color="auto" w:sz="4" w:space="0"/>
                    <w:right w:val="single" w:color="auto" w:sz="4" w:space="0"/>
                  </w:tcBorders>
                  <w:vAlign w:val="center"/>
                </w:tcPr>
                <w:p>
                  <w:pPr>
                    <w:jc w:val="cente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r>
                    <w:t>0</w:t>
                  </w:r>
                </w:p>
              </w:tc>
              <w:tc>
                <w:tcPr>
                  <w:tcW w:w="3613" w:type="dxa"/>
                  <w:gridSpan w:val="3"/>
                  <w:tcBorders>
                    <w:top w:val="single" w:color="auto" w:sz="6" w:space="0"/>
                    <w:left w:val="single" w:color="auto" w:sz="4" w:space="0"/>
                    <w:bottom w:val="single" w:color="auto" w:sz="6" w:space="0"/>
                    <w:right w:val="single" w:color="auto" w:sz="12" w:space="0"/>
                  </w:tcBorders>
                  <w:vAlign w:val="center"/>
                </w:tcPr>
                <w:p>
                  <w:pPr>
                    <w:jc w:val="center"/>
                  </w:pPr>
                  <w:r>
                    <w:t>化学类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jc w:val="center"/>
              </w:trPr>
              <w:tc>
                <w:tcPr>
                  <w:tcW w:w="2257" w:type="dxa"/>
                  <w:vMerge w:val="continue"/>
                  <w:tcBorders>
                    <w:top w:val="nil"/>
                    <w:left w:val="single" w:color="auto" w:sz="12" w:space="0"/>
                    <w:bottom w:val="nil"/>
                    <w:right w:val="single" w:color="auto" w:sz="6" w:space="0"/>
                  </w:tcBorders>
                  <w:vAlign w:val="center"/>
                </w:tcPr>
                <w:p>
                  <w:pPr>
                    <w:jc w:val="center"/>
                  </w:pPr>
                </w:p>
              </w:tc>
              <w:tc>
                <w:tcPr>
                  <w:tcW w:w="1559" w:type="dxa"/>
                  <w:tcBorders>
                    <w:top w:val="single" w:color="auto" w:sz="4" w:space="0"/>
                    <w:left w:val="single" w:color="auto" w:sz="6" w:space="0"/>
                    <w:bottom w:val="single" w:color="auto" w:sz="4" w:space="0"/>
                    <w:right w:val="single" w:color="auto" w:sz="4" w:space="0"/>
                  </w:tcBorders>
                  <w:vAlign w:val="center"/>
                </w:tcPr>
                <w:p>
                  <w:pPr>
                    <w:jc w:val="cente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r>
                    <w:t>0</w:t>
                  </w:r>
                </w:p>
              </w:tc>
              <w:tc>
                <w:tcPr>
                  <w:tcW w:w="3613" w:type="dxa"/>
                  <w:gridSpan w:val="3"/>
                  <w:tcBorders>
                    <w:top w:val="single" w:color="auto" w:sz="6" w:space="0"/>
                    <w:left w:val="single" w:color="auto" w:sz="4" w:space="0"/>
                    <w:bottom w:val="single" w:color="auto" w:sz="6" w:space="0"/>
                    <w:right w:val="single" w:color="auto" w:sz="12" w:space="0"/>
                  </w:tcBorders>
                  <w:vAlign w:val="center"/>
                </w:tcPr>
                <w:p>
                  <w:pPr>
                    <w:jc w:val="center"/>
                  </w:pPr>
                  <w:r>
                    <w:t>计算机类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jc w:val="center"/>
              </w:trPr>
              <w:tc>
                <w:tcPr>
                  <w:tcW w:w="2257" w:type="dxa"/>
                  <w:vMerge w:val="continue"/>
                  <w:tcBorders>
                    <w:top w:val="nil"/>
                    <w:left w:val="single" w:color="auto" w:sz="12" w:space="0"/>
                    <w:bottom w:val="single" w:color="auto" w:sz="6" w:space="0"/>
                    <w:right w:val="single" w:color="auto" w:sz="6" w:space="0"/>
                  </w:tcBorders>
                  <w:vAlign w:val="center"/>
                </w:tcPr>
                <w:p>
                  <w:pPr>
                    <w:jc w:val="center"/>
                  </w:pPr>
                </w:p>
              </w:tc>
              <w:tc>
                <w:tcPr>
                  <w:tcW w:w="1559" w:type="dxa"/>
                  <w:tcBorders>
                    <w:top w:val="single" w:color="auto" w:sz="4" w:space="0"/>
                    <w:left w:val="single" w:color="auto" w:sz="6" w:space="0"/>
                    <w:bottom w:val="single" w:color="auto" w:sz="4" w:space="0"/>
                    <w:right w:val="single" w:color="auto" w:sz="4" w:space="0"/>
                  </w:tcBorders>
                  <w:vAlign w:val="center"/>
                </w:tcPr>
                <w:p>
                  <w:pPr>
                    <w:jc w:val="center"/>
                  </w:pPr>
                  <w:r>
                    <w:t>2</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pPr>
                </w:p>
              </w:tc>
              <w:tc>
                <w:tcPr>
                  <w:tcW w:w="3613" w:type="dxa"/>
                  <w:gridSpan w:val="3"/>
                  <w:tcBorders>
                    <w:top w:val="single" w:color="auto" w:sz="6" w:space="0"/>
                    <w:left w:val="single" w:color="auto" w:sz="4" w:space="0"/>
                    <w:bottom w:val="single" w:color="auto" w:sz="6" w:space="0"/>
                    <w:right w:val="single" w:color="auto" w:sz="12" w:space="0"/>
                  </w:tcBorders>
                  <w:vAlign w:val="center"/>
                </w:tcPr>
                <w:p>
                  <w:pPr>
                    <w:jc w:val="center"/>
                  </w:pPr>
                  <w:r>
                    <w:t>伦理学类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2257" w:type="dxa"/>
                  <w:vMerge w:val="restart"/>
                  <w:tcBorders>
                    <w:top w:val="single" w:color="auto" w:sz="6" w:space="0"/>
                    <w:left w:val="single" w:color="auto" w:sz="12" w:space="0"/>
                    <w:bottom w:val="nil"/>
                    <w:right w:val="single" w:color="auto" w:sz="6" w:space="0"/>
                  </w:tcBorders>
                  <w:vAlign w:val="center"/>
                </w:tcPr>
                <w:p>
                  <w:pPr>
                    <w:jc w:val="center"/>
                  </w:pPr>
                  <w:r>
                    <w:t>职业教育学模块</w:t>
                  </w:r>
                </w:p>
              </w:tc>
              <w:tc>
                <w:tcPr>
                  <w:tcW w:w="1559" w:type="dxa"/>
                  <w:tcBorders>
                    <w:top w:val="single" w:color="auto" w:sz="4" w:space="0"/>
                    <w:left w:val="single" w:color="auto" w:sz="6" w:space="0"/>
                    <w:bottom w:val="single" w:color="auto" w:sz="6" w:space="0"/>
                    <w:right w:val="single" w:color="auto" w:sz="6" w:space="0"/>
                  </w:tcBorders>
                  <w:vAlign w:val="center"/>
                </w:tcPr>
                <w:p>
                  <w:pPr>
                    <w:jc w:val="center"/>
                  </w:pPr>
                  <w:r>
                    <w:t>10</w:t>
                  </w:r>
                </w:p>
              </w:tc>
              <w:tc>
                <w:tcPr>
                  <w:tcW w:w="1560" w:type="dxa"/>
                  <w:tcBorders>
                    <w:top w:val="single" w:color="auto" w:sz="4" w:space="0"/>
                    <w:left w:val="single" w:color="auto" w:sz="6" w:space="0"/>
                    <w:bottom w:val="single" w:color="auto" w:sz="6" w:space="0"/>
                    <w:right w:val="single" w:color="auto" w:sz="6" w:space="0"/>
                  </w:tcBorders>
                  <w:vAlign w:val="center"/>
                </w:tcPr>
                <w:p>
                  <w:pPr>
                    <w:jc w:val="center"/>
                  </w:pPr>
                  <w:r>
                    <w:t>6</w:t>
                  </w:r>
                </w:p>
              </w:tc>
              <w:tc>
                <w:tcPr>
                  <w:tcW w:w="1559" w:type="dxa"/>
                  <w:tcBorders>
                    <w:top w:val="single" w:color="auto" w:sz="6" w:space="0"/>
                    <w:left w:val="single" w:color="auto" w:sz="6" w:space="0"/>
                    <w:bottom w:val="single" w:color="auto" w:sz="6" w:space="0"/>
                    <w:right w:val="single" w:color="auto" w:sz="4" w:space="0"/>
                  </w:tcBorders>
                  <w:vAlign w:val="center"/>
                </w:tcPr>
                <w:p>
                  <w:pPr>
                    <w:jc w:val="center"/>
                  </w:pPr>
                  <w:r>
                    <w:t>专业基础</w:t>
                  </w:r>
                </w:p>
              </w:tc>
              <w:tc>
                <w:tcPr>
                  <w:tcW w:w="2054" w:type="dxa"/>
                  <w:gridSpan w:val="2"/>
                  <w:vMerge w:val="restart"/>
                  <w:tcBorders>
                    <w:top w:val="single" w:color="auto" w:sz="6" w:space="0"/>
                    <w:left w:val="single" w:color="auto" w:sz="4" w:space="0"/>
                    <w:bottom w:val="nil"/>
                    <w:right w:val="single" w:color="auto" w:sz="12" w:space="0"/>
                  </w:tcBorders>
                  <w:vAlign w:val="center"/>
                </w:tcPr>
                <w:p>
                  <w:pPr>
                    <w:jc w:val="center"/>
                  </w:pPr>
                  <w:r>
                    <w:t>职业教育学类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2257" w:type="dxa"/>
                  <w:vMerge w:val="continue"/>
                  <w:tcBorders>
                    <w:top w:val="single" w:color="auto" w:sz="6" w:space="0"/>
                    <w:left w:val="single" w:color="auto" w:sz="12" w:space="0"/>
                    <w:bottom w:val="nil"/>
                    <w:right w:val="single" w:color="auto" w:sz="6" w:space="0"/>
                  </w:tcBorders>
                  <w:vAlign w:val="center"/>
                </w:tcPr>
                <w:p>
                  <w:pPr>
                    <w:jc w:val="center"/>
                  </w:pPr>
                </w:p>
              </w:tc>
              <w:tc>
                <w:tcPr>
                  <w:tcW w:w="1559" w:type="dxa"/>
                  <w:tcBorders>
                    <w:top w:val="single" w:color="auto" w:sz="4" w:space="0"/>
                    <w:left w:val="single" w:color="auto" w:sz="6" w:space="0"/>
                    <w:bottom w:val="single" w:color="auto" w:sz="6" w:space="0"/>
                    <w:right w:val="single" w:color="auto" w:sz="6" w:space="0"/>
                  </w:tcBorders>
                  <w:vAlign w:val="center"/>
                </w:tcPr>
                <w:p>
                  <w:pPr>
                    <w:jc w:val="center"/>
                  </w:pPr>
                  <w:r>
                    <w:t>8</w:t>
                  </w:r>
                </w:p>
              </w:tc>
              <w:tc>
                <w:tcPr>
                  <w:tcW w:w="1560" w:type="dxa"/>
                  <w:tcBorders>
                    <w:top w:val="single" w:color="auto" w:sz="4" w:space="0"/>
                    <w:left w:val="single" w:color="auto" w:sz="6" w:space="0"/>
                    <w:bottom w:val="single" w:color="auto" w:sz="6" w:space="0"/>
                    <w:right w:val="single" w:color="auto" w:sz="6" w:space="0"/>
                  </w:tcBorders>
                  <w:vAlign w:val="center"/>
                </w:tcPr>
                <w:p>
                  <w:pPr>
                    <w:jc w:val="center"/>
                  </w:pPr>
                  <w:r>
                    <w:t>6</w:t>
                  </w:r>
                </w:p>
              </w:tc>
              <w:tc>
                <w:tcPr>
                  <w:tcW w:w="1559" w:type="dxa"/>
                  <w:tcBorders>
                    <w:top w:val="single" w:color="auto" w:sz="6" w:space="0"/>
                    <w:left w:val="single" w:color="auto" w:sz="6" w:space="0"/>
                    <w:bottom w:val="single" w:color="auto" w:sz="6" w:space="0"/>
                    <w:right w:val="single" w:color="auto" w:sz="4" w:space="0"/>
                  </w:tcBorders>
                  <w:vAlign w:val="center"/>
                </w:tcPr>
                <w:p>
                  <w:pPr>
                    <w:jc w:val="center"/>
                  </w:pPr>
                  <w:r>
                    <w:t>专业</w:t>
                  </w:r>
                </w:p>
              </w:tc>
              <w:tc>
                <w:tcPr>
                  <w:tcW w:w="2054" w:type="dxa"/>
                  <w:gridSpan w:val="2"/>
                  <w:vMerge w:val="continue"/>
                  <w:tcBorders>
                    <w:top w:val="nil"/>
                    <w:left w:val="single" w:color="auto" w:sz="4" w:space="0"/>
                    <w:bottom w:val="single" w:color="auto" w:sz="6" w:space="0"/>
                    <w:right w:val="single" w:color="auto" w:sz="12"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2257" w:type="dxa"/>
                  <w:vMerge w:val="continue"/>
                  <w:tcBorders>
                    <w:top w:val="nil"/>
                    <w:left w:val="single" w:color="auto" w:sz="12" w:space="0"/>
                    <w:bottom w:val="nil"/>
                    <w:right w:val="single" w:color="auto" w:sz="6" w:space="0"/>
                  </w:tcBorders>
                  <w:vAlign w:val="center"/>
                </w:tcPr>
                <w:p>
                  <w:pPr>
                    <w:jc w:val="center"/>
                  </w:pPr>
                </w:p>
              </w:tc>
              <w:tc>
                <w:tcPr>
                  <w:tcW w:w="1559" w:type="dxa"/>
                  <w:tcBorders>
                    <w:top w:val="single" w:color="auto" w:sz="4" w:space="0"/>
                    <w:left w:val="single" w:color="auto" w:sz="6" w:space="0"/>
                    <w:bottom w:val="single" w:color="auto" w:sz="6" w:space="0"/>
                    <w:right w:val="single" w:color="auto" w:sz="6" w:space="0"/>
                  </w:tcBorders>
                  <w:vAlign w:val="center"/>
                </w:tcPr>
                <w:p>
                  <w:pPr>
                    <w:jc w:val="center"/>
                  </w:pPr>
                  <w:r>
                    <w:t>3</w:t>
                  </w:r>
                </w:p>
              </w:tc>
              <w:tc>
                <w:tcPr>
                  <w:tcW w:w="1560" w:type="dxa"/>
                  <w:tcBorders>
                    <w:top w:val="single" w:color="auto" w:sz="4" w:space="0"/>
                    <w:left w:val="single" w:color="auto" w:sz="6" w:space="0"/>
                    <w:bottom w:val="single" w:color="auto" w:sz="6" w:space="0"/>
                    <w:right w:val="single" w:color="auto" w:sz="6" w:space="0"/>
                  </w:tcBorders>
                  <w:vAlign w:val="center"/>
                </w:tcPr>
                <w:p>
                  <w:pPr>
                    <w:jc w:val="center"/>
                  </w:pPr>
                </w:p>
              </w:tc>
              <w:tc>
                <w:tcPr>
                  <w:tcW w:w="3613" w:type="dxa"/>
                  <w:gridSpan w:val="3"/>
                  <w:tcBorders>
                    <w:top w:val="single" w:color="auto" w:sz="6" w:space="0"/>
                    <w:left w:val="single" w:color="auto" w:sz="6" w:space="0"/>
                    <w:bottom w:val="single" w:color="auto" w:sz="6" w:space="0"/>
                    <w:right w:val="single" w:color="auto" w:sz="12" w:space="0"/>
                  </w:tcBorders>
                  <w:vAlign w:val="center"/>
                </w:tcPr>
                <w:p>
                  <w:pPr>
                    <w:jc w:val="center"/>
                  </w:pPr>
                  <w:r>
                    <w:t>方向1：土木工程类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2257" w:type="dxa"/>
                  <w:vMerge w:val="continue"/>
                  <w:tcBorders>
                    <w:top w:val="nil"/>
                    <w:left w:val="single" w:color="auto" w:sz="12" w:space="0"/>
                    <w:bottom w:val="single" w:color="auto" w:sz="6" w:space="0"/>
                    <w:right w:val="single" w:color="auto" w:sz="6" w:space="0"/>
                  </w:tcBorders>
                  <w:vAlign w:val="center"/>
                </w:tcPr>
                <w:p>
                  <w:pPr>
                    <w:jc w:val="cente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3</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p>
              </w:tc>
              <w:tc>
                <w:tcPr>
                  <w:tcW w:w="3613" w:type="dxa"/>
                  <w:gridSpan w:val="3"/>
                  <w:tcBorders>
                    <w:top w:val="single" w:color="auto" w:sz="6" w:space="0"/>
                    <w:left w:val="single" w:color="auto" w:sz="6" w:space="0"/>
                    <w:bottom w:val="single" w:color="auto" w:sz="6" w:space="0"/>
                    <w:right w:val="single" w:color="auto" w:sz="12" w:space="0"/>
                  </w:tcBorders>
                  <w:vAlign w:val="center"/>
                </w:tcPr>
                <w:p>
                  <w:pPr>
                    <w:jc w:val="center"/>
                  </w:pPr>
                  <w:r>
                    <w:t>方向2：软件工程类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2257" w:type="dxa"/>
                  <w:vMerge w:val="restart"/>
                  <w:tcBorders>
                    <w:top w:val="single" w:color="auto" w:sz="6" w:space="0"/>
                    <w:left w:val="single" w:color="auto" w:sz="12" w:space="0"/>
                    <w:bottom w:val="nil"/>
                    <w:right w:val="single" w:color="auto" w:sz="6" w:space="0"/>
                  </w:tcBorders>
                  <w:vAlign w:val="center"/>
                </w:tcPr>
                <w:p>
                  <w:pPr>
                    <w:jc w:val="center"/>
                  </w:pPr>
                  <w:r>
                    <w:t>职业方向模块</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24.5</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r>
                    <w:t>9</w:t>
                  </w:r>
                </w:p>
              </w:tc>
              <w:tc>
                <w:tcPr>
                  <w:tcW w:w="1559" w:type="dxa"/>
                  <w:tcBorders>
                    <w:top w:val="single" w:color="auto" w:sz="6" w:space="0"/>
                    <w:left w:val="single" w:color="auto" w:sz="6" w:space="0"/>
                    <w:bottom w:val="single" w:color="auto" w:sz="6" w:space="0"/>
                    <w:right w:val="single" w:color="auto" w:sz="4" w:space="0"/>
                  </w:tcBorders>
                  <w:vAlign w:val="center"/>
                </w:tcPr>
                <w:p>
                  <w:pPr>
                    <w:jc w:val="center"/>
                  </w:pPr>
                  <w:r>
                    <w:t>专业基础</w:t>
                  </w:r>
                </w:p>
              </w:tc>
              <w:tc>
                <w:tcPr>
                  <w:tcW w:w="2054" w:type="dxa"/>
                  <w:gridSpan w:val="2"/>
                  <w:vMerge w:val="restart"/>
                  <w:tcBorders>
                    <w:top w:val="single" w:color="auto" w:sz="6" w:space="0"/>
                    <w:left w:val="single" w:color="auto" w:sz="4" w:space="0"/>
                    <w:bottom w:val="nil"/>
                    <w:right w:val="single" w:color="auto" w:sz="12" w:space="0"/>
                  </w:tcBorders>
                  <w:vAlign w:val="center"/>
                </w:tcPr>
                <w:p>
                  <w:pPr>
                    <w:jc w:val="center"/>
                  </w:pPr>
                  <w:r>
                    <w:t>方向1：土木工程类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2257" w:type="dxa"/>
                  <w:vMerge w:val="continue"/>
                  <w:tcBorders>
                    <w:top w:val="single" w:color="auto" w:sz="6" w:space="0"/>
                    <w:left w:val="single" w:color="auto" w:sz="12" w:space="0"/>
                    <w:bottom w:val="nil"/>
                    <w:right w:val="single" w:color="auto" w:sz="6" w:space="0"/>
                  </w:tcBorders>
                  <w:vAlign w:val="center"/>
                </w:tcPr>
                <w:p>
                  <w:pPr>
                    <w:jc w:val="cente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8.5</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r>
                    <w:t>6</w:t>
                  </w:r>
                </w:p>
              </w:tc>
              <w:tc>
                <w:tcPr>
                  <w:tcW w:w="1559" w:type="dxa"/>
                  <w:tcBorders>
                    <w:top w:val="single" w:color="auto" w:sz="6" w:space="0"/>
                    <w:left w:val="single" w:color="auto" w:sz="6" w:space="0"/>
                    <w:bottom w:val="single" w:color="auto" w:sz="6" w:space="0"/>
                    <w:right w:val="single" w:color="auto" w:sz="4" w:space="0"/>
                  </w:tcBorders>
                  <w:vAlign w:val="center"/>
                </w:tcPr>
                <w:p>
                  <w:pPr>
                    <w:jc w:val="center"/>
                  </w:pPr>
                  <w:r>
                    <w:t>专业</w:t>
                  </w:r>
                </w:p>
              </w:tc>
              <w:tc>
                <w:tcPr>
                  <w:tcW w:w="2054" w:type="dxa"/>
                  <w:gridSpan w:val="2"/>
                  <w:vMerge w:val="continue"/>
                  <w:tcBorders>
                    <w:top w:val="nil"/>
                    <w:left w:val="single" w:color="auto" w:sz="4" w:space="0"/>
                    <w:bottom w:val="single" w:color="auto" w:sz="6" w:space="0"/>
                    <w:right w:val="single" w:color="auto" w:sz="12"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2257" w:type="dxa"/>
                  <w:vMerge w:val="continue"/>
                  <w:tcBorders>
                    <w:top w:val="single" w:color="auto" w:sz="6" w:space="0"/>
                    <w:left w:val="single" w:color="auto" w:sz="12" w:space="0"/>
                    <w:bottom w:val="nil"/>
                    <w:right w:val="single" w:color="auto" w:sz="6" w:space="0"/>
                  </w:tcBorders>
                  <w:vAlign w:val="center"/>
                </w:tcPr>
                <w:p>
                  <w:pPr>
                    <w:jc w:val="cente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23</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r>
                    <w:t>6</w:t>
                  </w:r>
                </w:p>
              </w:tc>
              <w:tc>
                <w:tcPr>
                  <w:tcW w:w="1559" w:type="dxa"/>
                  <w:tcBorders>
                    <w:top w:val="single" w:color="auto" w:sz="6" w:space="0"/>
                    <w:left w:val="single" w:color="auto" w:sz="6" w:space="0"/>
                    <w:bottom w:val="single" w:color="auto" w:sz="6" w:space="0"/>
                    <w:right w:val="single" w:color="auto" w:sz="4" w:space="0"/>
                  </w:tcBorders>
                  <w:vAlign w:val="center"/>
                </w:tcPr>
                <w:p>
                  <w:pPr>
                    <w:jc w:val="center"/>
                  </w:pPr>
                  <w:r>
                    <w:t>专业基础</w:t>
                  </w:r>
                </w:p>
              </w:tc>
              <w:tc>
                <w:tcPr>
                  <w:tcW w:w="2054" w:type="dxa"/>
                  <w:gridSpan w:val="2"/>
                  <w:vMerge w:val="restart"/>
                  <w:tcBorders>
                    <w:top w:val="single" w:color="auto" w:sz="6" w:space="0"/>
                    <w:left w:val="single" w:color="auto" w:sz="4" w:space="0"/>
                    <w:bottom w:val="nil"/>
                    <w:right w:val="single" w:color="auto" w:sz="12" w:space="0"/>
                  </w:tcBorders>
                  <w:vAlign w:val="center"/>
                </w:tcPr>
                <w:p>
                  <w:pPr>
                    <w:jc w:val="center"/>
                  </w:pPr>
                  <w:r>
                    <w:t>方向2：软件工程类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2257" w:type="dxa"/>
                  <w:vMerge w:val="continue"/>
                  <w:tcBorders>
                    <w:top w:val="nil"/>
                    <w:left w:val="single" w:color="auto" w:sz="12" w:space="0"/>
                    <w:bottom w:val="single" w:color="auto" w:sz="6" w:space="0"/>
                    <w:right w:val="single" w:color="auto" w:sz="6" w:space="0"/>
                  </w:tcBorders>
                  <w:vAlign w:val="center"/>
                </w:tcPr>
                <w:p>
                  <w:pPr>
                    <w:jc w:val="center"/>
                    <w:rPr>
                      <w:sz w:val="18"/>
                      <w:szCs w:val="18"/>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8</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r>
                    <w:t>9</w:t>
                  </w:r>
                </w:p>
              </w:tc>
              <w:tc>
                <w:tcPr>
                  <w:tcW w:w="1559" w:type="dxa"/>
                  <w:tcBorders>
                    <w:top w:val="single" w:color="auto" w:sz="6" w:space="0"/>
                    <w:left w:val="single" w:color="auto" w:sz="6" w:space="0"/>
                    <w:bottom w:val="single" w:color="auto" w:sz="6" w:space="0"/>
                    <w:right w:val="single" w:color="auto" w:sz="4" w:space="0"/>
                  </w:tcBorders>
                  <w:vAlign w:val="center"/>
                </w:tcPr>
                <w:p>
                  <w:pPr>
                    <w:jc w:val="center"/>
                  </w:pPr>
                  <w:r>
                    <w:t>专业</w:t>
                  </w:r>
                </w:p>
              </w:tc>
              <w:tc>
                <w:tcPr>
                  <w:tcW w:w="2054" w:type="dxa"/>
                  <w:gridSpan w:val="2"/>
                  <w:vMerge w:val="continue"/>
                  <w:tcBorders>
                    <w:top w:val="nil"/>
                    <w:left w:val="single" w:color="auto" w:sz="4" w:space="0"/>
                    <w:bottom w:val="single" w:color="auto" w:sz="6" w:space="0"/>
                    <w:right w:val="single" w:color="auto" w:sz="12"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2257" w:type="dxa"/>
                  <w:vMerge w:val="restart"/>
                  <w:tcBorders>
                    <w:top w:val="single" w:color="auto" w:sz="6" w:space="0"/>
                    <w:left w:val="single" w:color="auto" w:sz="12" w:space="0"/>
                    <w:bottom w:val="nil"/>
                    <w:right w:val="single" w:color="auto" w:sz="6" w:space="0"/>
                  </w:tcBorders>
                  <w:vAlign w:val="center"/>
                </w:tcPr>
                <w:p>
                  <w:pPr>
                    <w:jc w:val="center"/>
                  </w:pPr>
                  <w:r>
                    <w:t>集中实践环节</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4</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p>
              </w:tc>
              <w:tc>
                <w:tcPr>
                  <w:tcW w:w="3613" w:type="dxa"/>
                  <w:gridSpan w:val="3"/>
                  <w:tcBorders>
                    <w:top w:val="single" w:color="auto" w:sz="6" w:space="0"/>
                    <w:left w:val="single" w:color="auto" w:sz="6" w:space="0"/>
                    <w:bottom w:val="single" w:color="auto" w:sz="6" w:space="0"/>
                    <w:right w:val="single" w:color="auto" w:sz="12" w:space="0"/>
                  </w:tcBorders>
                  <w:vAlign w:val="center"/>
                </w:tcPr>
                <w:p>
                  <w:pPr>
                    <w:jc w:val="center"/>
                  </w:pPr>
                  <w:r>
                    <w:t>通识与公共课类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2257" w:type="dxa"/>
                  <w:vMerge w:val="continue"/>
                  <w:tcBorders>
                    <w:top w:val="single" w:color="auto" w:sz="6" w:space="0"/>
                    <w:left w:val="single" w:color="auto" w:sz="12" w:space="0"/>
                    <w:bottom w:val="nil"/>
                    <w:right w:val="single" w:color="auto" w:sz="6" w:space="0"/>
                  </w:tcBorders>
                  <w:vAlign w:val="center"/>
                </w:tcPr>
                <w:p>
                  <w:pPr>
                    <w:jc w:val="center"/>
                    <w:rPr>
                      <w:sz w:val="18"/>
                      <w:szCs w:val="18"/>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12</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p>
              </w:tc>
              <w:tc>
                <w:tcPr>
                  <w:tcW w:w="2551" w:type="dxa"/>
                  <w:gridSpan w:val="2"/>
                  <w:tcBorders>
                    <w:top w:val="single" w:color="auto" w:sz="6" w:space="0"/>
                    <w:left w:val="single" w:color="auto" w:sz="6" w:space="0"/>
                    <w:bottom w:val="single" w:color="auto" w:sz="6" w:space="0"/>
                    <w:right w:val="single" w:color="auto" w:sz="4" w:space="0"/>
                  </w:tcBorders>
                  <w:vAlign w:val="center"/>
                </w:tcPr>
                <w:p>
                  <w:pPr>
                    <w:jc w:val="center"/>
                  </w:pPr>
                  <w:r>
                    <w:t>职业教育学</w:t>
                  </w:r>
                </w:p>
              </w:tc>
              <w:tc>
                <w:tcPr>
                  <w:tcW w:w="1062" w:type="dxa"/>
                  <w:vMerge w:val="restart"/>
                  <w:tcBorders>
                    <w:top w:val="single" w:color="auto" w:sz="6" w:space="0"/>
                    <w:left w:val="single" w:color="auto" w:sz="4" w:space="0"/>
                    <w:bottom w:val="nil"/>
                    <w:right w:val="single" w:color="auto" w:sz="12" w:space="0"/>
                  </w:tcBorders>
                  <w:vAlign w:val="center"/>
                </w:tcPr>
                <w:p>
                  <w:pPr>
                    <w:jc w:val="center"/>
                  </w:pPr>
                  <w:r>
                    <w:t>职业教育学类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2257" w:type="dxa"/>
                  <w:vMerge w:val="continue"/>
                  <w:tcBorders>
                    <w:top w:val="single" w:color="auto" w:sz="6" w:space="0"/>
                    <w:left w:val="single" w:color="auto" w:sz="12" w:space="0"/>
                    <w:bottom w:val="nil"/>
                    <w:right w:val="single" w:color="auto" w:sz="6" w:space="0"/>
                  </w:tcBorders>
                  <w:vAlign w:val="center"/>
                </w:tcPr>
                <w:p>
                  <w:pPr>
                    <w:jc w:val="center"/>
                    <w:rPr>
                      <w:sz w:val="18"/>
                      <w:szCs w:val="18"/>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2</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p>
              </w:tc>
              <w:tc>
                <w:tcPr>
                  <w:tcW w:w="2551" w:type="dxa"/>
                  <w:gridSpan w:val="2"/>
                  <w:tcBorders>
                    <w:top w:val="single" w:color="auto" w:sz="6" w:space="0"/>
                    <w:left w:val="single" w:color="auto" w:sz="6" w:space="0"/>
                    <w:bottom w:val="single" w:color="auto" w:sz="6" w:space="0"/>
                    <w:right w:val="single" w:color="auto" w:sz="4" w:space="0"/>
                  </w:tcBorders>
                  <w:vAlign w:val="center"/>
                </w:tcPr>
                <w:p>
                  <w:pPr>
                    <w:jc w:val="center"/>
                  </w:pPr>
                  <w:r>
                    <w:t>方向1：土木工程类</w:t>
                  </w:r>
                </w:p>
              </w:tc>
              <w:tc>
                <w:tcPr>
                  <w:tcW w:w="1062" w:type="dxa"/>
                  <w:vMerge w:val="continue"/>
                  <w:tcBorders>
                    <w:top w:val="nil"/>
                    <w:left w:val="single" w:color="auto" w:sz="4" w:space="0"/>
                    <w:bottom w:val="nil"/>
                    <w:right w:val="single" w:color="auto" w:sz="12"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2257" w:type="dxa"/>
                  <w:vMerge w:val="continue"/>
                  <w:tcBorders>
                    <w:top w:val="single" w:color="auto" w:sz="6" w:space="0"/>
                    <w:left w:val="single" w:color="auto" w:sz="12" w:space="0"/>
                    <w:bottom w:val="nil"/>
                    <w:right w:val="single" w:color="auto" w:sz="6" w:space="0"/>
                  </w:tcBorders>
                  <w:vAlign w:val="center"/>
                </w:tcPr>
                <w:p>
                  <w:pPr>
                    <w:jc w:val="center"/>
                    <w:rPr>
                      <w:sz w:val="18"/>
                      <w:szCs w:val="18"/>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2</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p>
              </w:tc>
              <w:tc>
                <w:tcPr>
                  <w:tcW w:w="2551" w:type="dxa"/>
                  <w:gridSpan w:val="2"/>
                  <w:tcBorders>
                    <w:top w:val="single" w:color="auto" w:sz="6" w:space="0"/>
                    <w:left w:val="single" w:color="auto" w:sz="6" w:space="0"/>
                    <w:bottom w:val="single" w:color="auto" w:sz="6" w:space="0"/>
                    <w:right w:val="single" w:color="auto" w:sz="4" w:space="0"/>
                  </w:tcBorders>
                  <w:vAlign w:val="center"/>
                </w:tcPr>
                <w:p>
                  <w:pPr>
                    <w:jc w:val="center"/>
                  </w:pPr>
                  <w:r>
                    <w:t>方向2：软件工程类</w:t>
                  </w:r>
                </w:p>
              </w:tc>
              <w:tc>
                <w:tcPr>
                  <w:tcW w:w="1062" w:type="dxa"/>
                  <w:vMerge w:val="continue"/>
                  <w:tcBorders>
                    <w:top w:val="nil"/>
                    <w:left w:val="single" w:color="auto" w:sz="4" w:space="0"/>
                    <w:bottom w:val="single" w:color="auto" w:sz="6" w:space="0"/>
                    <w:right w:val="single" w:color="auto" w:sz="12"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2257" w:type="dxa"/>
                  <w:vMerge w:val="continue"/>
                  <w:tcBorders>
                    <w:top w:val="single" w:color="auto" w:sz="6" w:space="0"/>
                    <w:left w:val="single" w:color="auto" w:sz="12" w:space="0"/>
                    <w:bottom w:val="nil"/>
                    <w:right w:val="single" w:color="auto" w:sz="6" w:space="0"/>
                  </w:tcBorders>
                  <w:vAlign w:val="center"/>
                </w:tcPr>
                <w:p>
                  <w:pPr>
                    <w:jc w:val="center"/>
                    <w:rPr>
                      <w:sz w:val="18"/>
                      <w:szCs w:val="18"/>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21</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r>
                    <w:t>2</w:t>
                  </w:r>
                </w:p>
              </w:tc>
              <w:tc>
                <w:tcPr>
                  <w:tcW w:w="3613" w:type="dxa"/>
                  <w:gridSpan w:val="3"/>
                  <w:tcBorders>
                    <w:top w:val="single" w:color="auto" w:sz="6" w:space="0"/>
                    <w:left w:val="single" w:color="auto" w:sz="6" w:space="0"/>
                    <w:bottom w:val="single" w:color="auto" w:sz="6" w:space="0"/>
                    <w:right w:val="single" w:color="auto" w:sz="12" w:space="0"/>
                  </w:tcBorders>
                  <w:vAlign w:val="center"/>
                </w:tcPr>
                <w:p>
                  <w:pPr>
                    <w:jc w:val="center"/>
                  </w:pPr>
                  <w:r>
                    <w:t>方向1：土木工程类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2257" w:type="dxa"/>
                  <w:vMerge w:val="continue"/>
                  <w:tcBorders>
                    <w:top w:val="nil"/>
                    <w:left w:val="single" w:color="auto" w:sz="12" w:space="0"/>
                    <w:bottom w:val="single" w:color="auto" w:sz="6" w:space="0"/>
                    <w:right w:val="single" w:color="auto" w:sz="6" w:space="0"/>
                  </w:tcBorders>
                  <w:vAlign w:val="center"/>
                </w:tcPr>
                <w:p>
                  <w:pPr>
                    <w:jc w:val="center"/>
                    <w:rPr>
                      <w:sz w:val="18"/>
                      <w:szCs w:val="18"/>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20</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r>
                    <w:t>2</w:t>
                  </w:r>
                </w:p>
              </w:tc>
              <w:tc>
                <w:tcPr>
                  <w:tcW w:w="3613" w:type="dxa"/>
                  <w:gridSpan w:val="3"/>
                  <w:tcBorders>
                    <w:top w:val="single" w:color="auto" w:sz="6" w:space="0"/>
                    <w:left w:val="single" w:color="auto" w:sz="6" w:space="0"/>
                    <w:bottom w:val="single" w:color="auto" w:sz="6" w:space="0"/>
                    <w:right w:val="single" w:color="auto" w:sz="12" w:space="0"/>
                  </w:tcBorders>
                  <w:vAlign w:val="center"/>
                </w:tcPr>
                <w:p>
                  <w:pPr>
                    <w:jc w:val="center"/>
                  </w:pPr>
                  <w:r>
                    <w:t>方向2：软件工程类</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22" w:hRule="atLeast"/>
                <w:jc w:val="center"/>
              </w:trPr>
              <w:tc>
                <w:tcPr>
                  <w:tcW w:w="2257" w:type="dxa"/>
                  <w:tcBorders>
                    <w:top w:val="single" w:color="auto" w:sz="6" w:space="0"/>
                    <w:left w:val="single" w:color="auto" w:sz="12" w:space="0"/>
                    <w:bottom w:val="single" w:color="auto" w:sz="6" w:space="0"/>
                    <w:right w:val="single" w:color="auto" w:sz="6" w:space="0"/>
                  </w:tcBorders>
                  <w:vAlign w:val="center"/>
                </w:tcPr>
                <w:p>
                  <w:pPr>
                    <w:jc w:val="center"/>
                  </w:pPr>
                  <w:r>
                    <w:t>第二课堂</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pPr>
                  <w:r>
                    <w:t>2</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pPr>
                </w:p>
              </w:tc>
              <w:tc>
                <w:tcPr>
                  <w:tcW w:w="3613" w:type="dxa"/>
                  <w:gridSpan w:val="3"/>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jc w:val="center"/>
              </w:trPr>
              <w:tc>
                <w:tcPr>
                  <w:tcW w:w="2257" w:type="dxa"/>
                  <w:tcBorders>
                    <w:top w:val="single" w:color="auto" w:sz="6" w:space="0"/>
                    <w:left w:val="single" w:color="auto" w:sz="12" w:space="0"/>
                    <w:bottom w:val="single" w:color="auto" w:sz="6" w:space="0"/>
                    <w:right w:val="single" w:color="auto" w:sz="6" w:space="0"/>
                  </w:tcBorders>
                  <w:vAlign w:val="center"/>
                </w:tcPr>
                <w:p>
                  <w:pPr>
                    <w:jc w:val="center"/>
                  </w:pPr>
                  <w:r>
                    <w:t>合计</w:t>
                  </w:r>
                </w:p>
              </w:tc>
              <w:tc>
                <w:tcPr>
                  <w:tcW w:w="6732" w:type="dxa"/>
                  <w:gridSpan w:val="5"/>
                  <w:tcBorders>
                    <w:top w:val="single" w:color="auto" w:sz="6" w:space="0"/>
                    <w:left w:val="single" w:color="auto" w:sz="6" w:space="0"/>
                    <w:bottom w:val="single" w:color="auto" w:sz="6" w:space="0"/>
                    <w:right w:val="single" w:color="auto" w:sz="12" w:space="0"/>
                  </w:tcBorders>
                  <w:vAlign w:val="center"/>
                </w:tcPr>
                <w:p>
                  <w:pPr>
                    <w:jc w:val="center"/>
                  </w:pPr>
                  <w:r>
                    <w:t>方向1-土木工程：177</w:t>
                  </w:r>
                  <w:r>
                    <w:rPr>
                      <w:vertAlign w:val="superscript"/>
                    </w:rPr>
                    <w:t>+2</w:t>
                  </w:r>
                  <w:r>
                    <w:t>方向2-软件工程：174</w:t>
                  </w:r>
                  <w:r>
                    <w:rPr>
                      <w:vertAlign w:val="superscript"/>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2257" w:type="dxa"/>
                  <w:tcBorders>
                    <w:top w:val="single" w:color="auto" w:sz="6" w:space="0"/>
                    <w:left w:val="single" w:color="auto" w:sz="12" w:space="0"/>
                    <w:bottom w:val="single" w:color="auto" w:sz="12" w:space="0"/>
                    <w:right w:val="single" w:color="auto" w:sz="6" w:space="0"/>
                  </w:tcBorders>
                  <w:vAlign w:val="center"/>
                </w:tcPr>
                <w:p>
                  <w:pPr>
                    <w:jc w:val="center"/>
                  </w:pPr>
                  <w:r>
                    <w:t>备注</w:t>
                  </w:r>
                </w:p>
              </w:tc>
              <w:tc>
                <w:tcPr>
                  <w:tcW w:w="6732" w:type="dxa"/>
                  <w:gridSpan w:val="5"/>
                  <w:tcBorders>
                    <w:top w:val="single" w:color="auto" w:sz="6" w:space="0"/>
                    <w:left w:val="single" w:color="auto" w:sz="6" w:space="0"/>
                    <w:bottom w:val="single" w:color="auto" w:sz="12" w:space="0"/>
                    <w:right w:val="single" w:color="auto" w:sz="12" w:space="0"/>
                  </w:tcBorders>
                  <w:vAlign w:val="center"/>
                </w:tcPr>
                <w:p>
                  <w:pPr>
                    <w:jc w:val="center"/>
                  </w:pPr>
                </w:p>
              </w:tc>
            </w:tr>
          </w:tbl>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widowControl/>
              <w:jc w:val="left"/>
              <w:rPr>
                <w:kern w:val="0"/>
                <w:sz w:val="24"/>
                <w:szCs w:val="24"/>
              </w:rPr>
            </w:pPr>
          </w:p>
        </w:tc>
      </w:tr>
    </w:tbl>
    <w:p>
      <w:pPr>
        <w:keepNext/>
        <w:keepLines/>
        <w:adjustRightInd w:val="0"/>
        <w:snapToGrid w:val="0"/>
        <w:jc w:val="left"/>
        <w:outlineLvl w:val="0"/>
        <w:rPr>
          <w:rFonts w:eastAsia="黑体"/>
          <w:kern w:val="0"/>
          <w:sz w:val="24"/>
          <w:szCs w:val="24"/>
        </w:rPr>
      </w:pPr>
      <w:r>
        <w:rPr>
          <w:rFonts w:eastAsia="黑体"/>
          <w:kern w:val="0"/>
          <w:sz w:val="24"/>
          <w:szCs w:val="24"/>
        </w:rPr>
        <w:t>七、课程设置一览表</w:t>
      </w:r>
    </w:p>
    <w:p>
      <w:pPr>
        <w:jc w:val="center"/>
        <w:rPr>
          <w:rFonts w:eastAsia="黑体"/>
        </w:rPr>
      </w:pPr>
    </w:p>
    <w:p>
      <w:pPr>
        <w:jc w:val="center"/>
        <w:rPr>
          <w:rFonts w:eastAsia="黑体"/>
        </w:rPr>
      </w:pPr>
      <w:r>
        <w:rPr>
          <w:rFonts w:eastAsia="黑体"/>
        </w:rPr>
        <w:t>职业教育专业课程设置一览表</w:t>
      </w:r>
    </w:p>
    <w:p>
      <w:pPr>
        <w:jc w:val="center"/>
        <w:rPr>
          <w:rFonts w:eastAsia="黑体"/>
        </w:rPr>
      </w:pPr>
    </w:p>
    <w:tbl>
      <w:tblPr>
        <w:tblStyle w:val="14"/>
        <w:tblW w:w="1033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6"/>
        <w:gridCol w:w="2085"/>
        <w:gridCol w:w="533"/>
        <w:gridCol w:w="547"/>
        <w:gridCol w:w="602"/>
        <w:gridCol w:w="496"/>
        <w:gridCol w:w="578"/>
        <w:gridCol w:w="475"/>
        <w:gridCol w:w="475"/>
        <w:gridCol w:w="484"/>
        <w:gridCol w:w="709"/>
        <w:gridCol w:w="708"/>
        <w:gridCol w:w="708"/>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blHeader/>
          <w:jc w:val="center"/>
        </w:trPr>
        <w:tc>
          <w:tcPr>
            <w:tcW w:w="1226" w:type="dxa"/>
            <w:vMerge w:val="restart"/>
            <w:tcBorders>
              <w:top w:val="single" w:color="auto" w:sz="12" w:space="0"/>
              <w:left w:val="single" w:color="auto" w:sz="12"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课程</w:t>
            </w:r>
          </w:p>
          <w:p>
            <w:pPr>
              <w:spacing w:line="200" w:lineRule="exact"/>
              <w:jc w:val="center"/>
              <w:rPr>
                <w:rFonts w:eastAsia="黑体"/>
                <w:sz w:val="18"/>
                <w:szCs w:val="18"/>
              </w:rPr>
            </w:pPr>
            <w:r>
              <w:rPr>
                <w:rFonts w:eastAsia="黑体"/>
                <w:sz w:val="18"/>
                <w:szCs w:val="18"/>
              </w:rPr>
              <w:t>代码</w:t>
            </w:r>
          </w:p>
        </w:tc>
        <w:tc>
          <w:tcPr>
            <w:tcW w:w="2085" w:type="dxa"/>
            <w:vMerge w:val="restart"/>
            <w:tcBorders>
              <w:top w:val="single" w:color="auto" w:sz="12"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课程名称</w:t>
            </w:r>
          </w:p>
        </w:tc>
        <w:tc>
          <w:tcPr>
            <w:tcW w:w="533" w:type="dxa"/>
            <w:vMerge w:val="restart"/>
            <w:tcBorders>
              <w:top w:val="single" w:color="auto" w:sz="12"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总</w:t>
            </w:r>
          </w:p>
          <w:p>
            <w:pPr>
              <w:spacing w:line="200" w:lineRule="exact"/>
              <w:jc w:val="center"/>
              <w:rPr>
                <w:rFonts w:eastAsia="黑体"/>
                <w:sz w:val="18"/>
                <w:szCs w:val="18"/>
              </w:rPr>
            </w:pPr>
            <w:r>
              <w:rPr>
                <w:rFonts w:eastAsia="黑体"/>
                <w:sz w:val="18"/>
                <w:szCs w:val="18"/>
              </w:rPr>
              <w:t>学</w:t>
            </w:r>
          </w:p>
          <w:p>
            <w:pPr>
              <w:spacing w:line="200" w:lineRule="exact"/>
              <w:jc w:val="center"/>
              <w:rPr>
                <w:rFonts w:eastAsia="黑体"/>
                <w:sz w:val="18"/>
                <w:szCs w:val="18"/>
              </w:rPr>
            </w:pPr>
            <w:r>
              <w:rPr>
                <w:rFonts w:eastAsia="黑体"/>
                <w:sz w:val="18"/>
                <w:szCs w:val="18"/>
              </w:rPr>
              <w:t>分</w:t>
            </w:r>
          </w:p>
        </w:tc>
        <w:tc>
          <w:tcPr>
            <w:tcW w:w="547" w:type="dxa"/>
            <w:vMerge w:val="restart"/>
            <w:tcBorders>
              <w:top w:val="single" w:color="auto" w:sz="12"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总</w:t>
            </w:r>
          </w:p>
          <w:p>
            <w:pPr>
              <w:spacing w:line="200" w:lineRule="exact"/>
              <w:jc w:val="center"/>
              <w:rPr>
                <w:rFonts w:eastAsia="黑体"/>
                <w:sz w:val="18"/>
                <w:szCs w:val="18"/>
              </w:rPr>
            </w:pPr>
            <w:r>
              <w:rPr>
                <w:rFonts w:eastAsia="黑体"/>
                <w:sz w:val="18"/>
                <w:szCs w:val="18"/>
              </w:rPr>
              <w:t>学</w:t>
            </w:r>
          </w:p>
          <w:p>
            <w:pPr>
              <w:spacing w:line="200" w:lineRule="exact"/>
              <w:jc w:val="center"/>
              <w:rPr>
                <w:rFonts w:eastAsia="黑体"/>
                <w:sz w:val="18"/>
                <w:szCs w:val="18"/>
              </w:rPr>
            </w:pPr>
            <w:r>
              <w:rPr>
                <w:rFonts w:eastAsia="黑体"/>
                <w:sz w:val="18"/>
                <w:szCs w:val="18"/>
              </w:rPr>
              <w:t>时</w:t>
            </w:r>
          </w:p>
        </w:tc>
        <w:tc>
          <w:tcPr>
            <w:tcW w:w="602" w:type="dxa"/>
            <w:vMerge w:val="restart"/>
            <w:tcBorders>
              <w:top w:val="single" w:color="auto" w:sz="12"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排课学时</w:t>
            </w:r>
          </w:p>
        </w:tc>
        <w:tc>
          <w:tcPr>
            <w:tcW w:w="2024" w:type="dxa"/>
            <w:gridSpan w:val="4"/>
            <w:tcBorders>
              <w:top w:val="single" w:color="auto" w:sz="12"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学时分配</w:t>
            </w:r>
          </w:p>
        </w:tc>
        <w:tc>
          <w:tcPr>
            <w:tcW w:w="484" w:type="dxa"/>
            <w:vMerge w:val="restart"/>
            <w:tcBorders>
              <w:top w:val="single" w:color="auto" w:sz="12"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推荐</w:t>
            </w:r>
          </w:p>
          <w:p>
            <w:pPr>
              <w:spacing w:line="200" w:lineRule="exact"/>
              <w:jc w:val="center"/>
              <w:rPr>
                <w:rFonts w:eastAsia="黑体"/>
                <w:sz w:val="18"/>
                <w:szCs w:val="18"/>
              </w:rPr>
            </w:pPr>
            <w:r>
              <w:rPr>
                <w:rFonts w:eastAsia="黑体"/>
                <w:sz w:val="18"/>
                <w:szCs w:val="18"/>
              </w:rPr>
              <w:t>学期</w:t>
            </w:r>
          </w:p>
        </w:tc>
        <w:tc>
          <w:tcPr>
            <w:tcW w:w="709" w:type="dxa"/>
            <w:vMerge w:val="restart"/>
            <w:tcBorders>
              <w:top w:val="single" w:color="auto" w:sz="12"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知识</w:t>
            </w:r>
          </w:p>
          <w:p>
            <w:pPr>
              <w:spacing w:line="200" w:lineRule="exact"/>
              <w:jc w:val="center"/>
              <w:rPr>
                <w:rFonts w:eastAsia="黑体"/>
                <w:sz w:val="18"/>
                <w:szCs w:val="18"/>
              </w:rPr>
            </w:pPr>
            <w:r>
              <w:rPr>
                <w:rFonts w:eastAsia="黑体"/>
                <w:sz w:val="18"/>
                <w:szCs w:val="18"/>
              </w:rPr>
              <w:t>贡献</w:t>
            </w:r>
          </w:p>
        </w:tc>
        <w:tc>
          <w:tcPr>
            <w:tcW w:w="708" w:type="dxa"/>
            <w:vMerge w:val="restart"/>
            <w:tcBorders>
              <w:top w:val="single" w:color="auto" w:sz="12"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能力</w:t>
            </w:r>
          </w:p>
          <w:p>
            <w:pPr>
              <w:spacing w:line="200" w:lineRule="exact"/>
              <w:jc w:val="center"/>
              <w:rPr>
                <w:rFonts w:eastAsia="黑体"/>
                <w:sz w:val="18"/>
                <w:szCs w:val="18"/>
              </w:rPr>
            </w:pPr>
            <w:r>
              <w:rPr>
                <w:rFonts w:eastAsia="黑体"/>
                <w:sz w:val="18"/>
                <w:szCs w:val="18"/>
              </w:rPr>
              <w:t>贡献</w:t>
            </w:r>
          </w:p>
        </w:tc>
        <w:tc>
          <w:tcPr>
            <w:tcW w:w="708" w:type="dxa"/>
            <w:vMerge w:val="restart"/>
            <w:tcBorders>
              <w:top w:val="single" w:color="auto" w:sz="12"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素质</w:t>
            </w:r>
          </w:p>
          <w:p>
            <w:pPr>
              <w:spacing w:line="200" w:lineRule="exact"/>
              <w:jc w:val="center"/>
              <w:rPr>
                <w:rFonts w:eastAsia="黑体"/>
                <w:sz w:val="18"/>
                <w:szCs w:val="18"/>
              </w:rPr>
            </w:pPr>
            <w:r>
              <w:rPr>
                <w:rFonts w:eastAsia="黑体"/>
                <w:sz w:val="18"/>
                <w:szCs w:val="18"/>
              </w:rPr>
              <w:t>贡献</w:t>
            </w:r>
          </w:p>
        </w:tc>
        <w:tc>
          <w:tcPr>
            <w:tcW w:w="708" w:type="dxa"/>
            <w:vMerge w:val="restart"/>
            <w:tcBorders>
              <w:top w:val="single" w:color="auto" w:sz="12" w:space="0"/>
              <w:left w:val="single" w:color="auto" w:sz="6" w:space="0"/>
              <w:bottom w:val="single" w:color="auto" w:sz="6" w:space="0"/>
              <w:right w:val="single" w:color="auto" w:sz="12" w:space="0"/>
            </w:tcBorders>
            <w:vAlign w:val="center"/>
          </w:tcPr>
          <w:p>
            <w:pPr>
              <w:spacing w:line="200" w:lineRule="exact"/>
              <w:jc w:val="center"/>
              <w:rPr>
                <w:rFonts w:eastAsia="黑体"/>
                <w:sz w:val="18"/>
                <w:szCs w:val="18"/>
              </w:rPr>
            </w:pPr>
            <w:r>
              <w:rPr>
                <w:rFonts w:eastAsia="黑体"/>
                <w:sz w:val="18"/>
                <w:szCs w:val="18"/>
              </w:rPr>
              <w:t>技能</w:t>
            </w:r>
          </w:p>
          <w:p>
            <w:pPr>
              <w:spacing w:line="200" w:lineRule="exact"/>
              <w:jc w:val="center"/>
              <w:rPr>
                <w:rFonts w:eastAsia="黑体"/>
                <w:sz w:val="18"/>
                <w:szCs w:val="18"/>
              </w:rPr>
            </w:pPr>
            <w:r>
              <w:rPr>
                <w:rFonts w:eastAsia="黑体"/>
                <w:sz w:val="18"/>
                <w:szCs w:val="18"/>
              </w:rPr>
              <w:t>贡献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tblHeader/>
          <w:jc w:val="center"/>
        </w:trPr>
        <w:tc>
          <w:tcPr>
            <w:tcW w:w="1226" w:type="dxa"/>
            <w:vMerge w:val="continue"/>
            <w:tcBorders>
              <w:top w:val="single" w:color="auto" w:sz="6" w:space="0"/>
              <w:left w:val="single" w:color="auto" w:sz="12" w:space="0"/>
              <w:bottom w:val="single" w:color="auto" w:sz="6" w:space="0"/>
              <w:right w:val="single" w:color="auto" w:sz="6" w:space="0"/>
            </w:tcBorders>
            <w:vAlign w:val="center"/>
          </w:tcPr>
          <w:p>
            <w:pPr>
              <w:spacing w:line="200" w:lineRule="exact"/>
              <w:jc w:val="center"/>
              <w:rPr>
                <w:rFonts w:eastAsia="黑体"/>
                <w:sz w:val="18"/>
                <w:szCs w:val="18"/>
              </w:rPr>
            </w:pPr>
          </w:p>
        </w:tc>
        <w:tc>
          <w:tcPr>
            <w:tcW w:w="2085" w:type="dxa"/>
            <w:vMerge w:val="continue"/>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p>
        </w:tc>
        <w:tc>
          <w:tcPr>
            <w:tcW w:w="533" w:type="dxa"/>
            <w:vMerge w:val="continue"/>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p>
        </w:tc>
        <w:tc>
          <w:tcPr>
            <w:tcW w:w="547" w:type="dxa"/>
            <w:vMerge w:val="continue"/>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p>
        </w:tc>
        <w:tc>
          <w:tcPr>
            <w:tcW w:w="602" w:type="dxa"/>
            <w:vMerge w:val="continue"/>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p>
        </w:tc>
        <w:tc>
          <w:tcPr>
            <w:tcW w:w="496"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理论</w:t>
            </w:r>
          </w:p>
          <w:p>
            <w:pPr>
              <w:spacing w:line="200" w:lineRule="exact"/>
              <w:jc w:val="center"/>
              <w:rPr>
                <w:rFonts w:eastAsia="黑体"/>
                <w:sz w:val="18"/>
                <w:szCs w:val="18"/>
              </w:rPr>
            </w:pPr>
            <w:r>
              <w:rPr>
                <w:rFonts w:eastAsia="黑体"/>
                <w:sz w:val="18"/>
                <w:szCs w:val="18"/>
              </w:rPr>
              <w:t>教学</w:t>
            </w:r>
          </w:p>
        </w:tc>
        <w:tc>
          <w:tcPr>
            <w:tcW w:w="578"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实验</w:t>
            </w:r>
          </w:p>
        </w:tc>
        <w:tc>
          <w:tcPr>
            <w:tcW w:w="475"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实习</w:t>
            </w:r>
          </w:p>
        </w:tc>
        <w:tc>
          <w:tcPr>
            <w:tcW w:w="475"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r>
              <w:rPr>
                <w:rFonts w:eastAsia="黑体"/>
                <w:sz w:val="18"/>
                <w:szCs w:val="18"/>
              </w:rPr>
              <w:t>其他</w:t>
            </w:r>
          </w:p>
        </w:tc>
        <w:tc>
          <w:tcPr>
            <w:tcW w:w="484" w:type="dxa"/>
            <w:vMerge w:val="continue"/>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p>
        </w:tc>
        <w:tc>
          <w:tcPr>
            <w:tcW w:w="709" w:type="dxa"/>
            <w:vMerge w:val="continue"/>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p>
        </w:tc>
        <w:tc>
          <w:tcPr>
            <w:tcW w:w="708" w:type="dxa"/>
            <w:vMerge w:val="continue"/>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p>
        </w:tc>
        <w:tc>
          <w:tcPr>
            <w:tcW w:w="708" w:type="dxa"/>
            <w:vMerge w:val="continue"/>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eastAsia="黑体"/>
                <w:sz w:val="18"/>
                <w:szCs w:val="18"/>
              </w:rPr>
            </w:pPr>
          </w:p>
        </w:tc>
        <w:tc>
          <w:tcPr>
            <w:tcW w:w="708" w:type="dxa"/>
            <w:vMerge w:val="continue"/>
            <w:tcBorders>
              <w:top w:val="single" w:color="auto" w:sz="6" w:space="0"/>
              <w:left w:val="single" w:color="auto" w:sz="6" w:space="0"/>
              <w:bottom w:val="single" w:color="auto" w:sz="6" w:space="0"/>
              <w:right w:val="single" w:color="auto" w:sz="12" w:space="0"/>
            </w:tcBorders>
            <w:vAlign w:val="center"/>
          </w:tcPr>
          <w:p>
            <w:pPr>
              <w:spacing w:line="200" w:lineRule="exact"/>
              <w:jc w:val="center"/>
              <w:rPr>
                <w:rFonts w:eastAsia="黑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bCs/>
                <w:sz w:val="18"/>
                <w:szCs w:val="18"/>
              </w:rPr>
            </w:pPr>
            <w:r>
              <w:rPr>
                <w:b/>
                <w:bCs/>
                <w:sz w:val="18"/>
                <w:szCs w:val="18"/>
              </w:rPr>
              <w:t>通识与公共基础课程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85"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left"/>
              <w:rPr>
                <w:sz w:val="18"/>
                <w:szCs w:val="18"/>
              </w:rPr>
            </w:pPr>
            <w:r>
              <w:rPr>
                <w:sz w:val="18"/>
                <w:szCs w:val="18"/>
              </w:rPr>
              <w:t>说明：</w:t>
            </w:r>
            <w:r>
              <w:rPr>
                <w:color w:val="000000"/>
                <w:sz w:val="18"/>
                <w:szCs w:val="18"/>
              </w:rPr>
              <w:t>大学英语课程要求修读6学分；体育类课程采用教考分离，预约考试（包括体育理论、长跑、游泳、技能）4学分。推免研究生要求英语、体育课程必须在第6学期前获得最低学分要求；数学类，土木选建筑类，软件工程选信息类；通识与素质教育课程需跨类别修读8学分。</w:t>
            </w:r>
          </w:p>
          <w:p>
            <w:pPr>
              <w:spacing w:line="240" w:lineRule="exact"/>
              <w:jc w:val="left"/>
              <w:rPr>
                <w:sz w:val="18"/>
                <w:szCs w:val="18"/>
              </w:rPr>
            </w:pPr>
            <w:r>
              <w:rPr>
                <w:sz w:val="18"/>
                <w:szCs w:val="18"/>
              </w:rPr>
              <w:t>要求：大学英语课程要求6+N学分</w:t>
            </w:r>
          </w:p>
          <w:p>
            <w:pPr>
              <w:spacing w:line="240" w:lineRule="exact"/>
              <w:jc w:val="left"/>
              <w:rPr>
                <w:sz w:val="18"/>
                <w:szCs w:val="18"/>
              </w:rPr>
            </w:pPr>
            <w:r>
              <w:rPr>
                <w:sz w:val="18"/>
                <w:szCs w:val="18"/>
              </w:rPr>
              <w:t>入学一级学学业素养 1-2和英语口语交际技能1-2加n个学分的拓展课程</w:t>
            </w:r>
          </w:p>
          <w:p>
            <w:pPr>
              <w:spacing w:line="240" w:lineRule="exact"/>
              <w:jc w:val="left"/>
              <w:rPr>
                <w:sz w:val="18"/>
                <w:szCs w:val="18"/>
              </w:rPr>
            </w:pPr>
            <w:r>
              <w:rPr>
                <w:sz w:val="18"/>
                <w:szCs w:val="18"/>
              </w:rPr>
              <w:t>入学二级学学业素养 2-3和英语口语交际技能 2-3加n学分拓展课程</w:t>
            </w:r>
          </w:p>
          <w:p>
            <w:pPr>
              <w:spacing w:line="240" w:lineRule="exact"/>
              <w:jc w:val="left"/>
              <w:rPr>
                <w:sz w:val="18"/>
                <w:szCs w:val="18"/>
              </w:rPr>
            </w:pPr>
            <w:r>
              <w:rPr>
                <w:sz w:val="18"/>
                <w:szCs w:val="18"/>
              </w:rPr>
              <w:t>入学三级学学业素养 3-4和英语口语交际技能 3-4加n个学分拓展课程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bCs/>
                <w:sz w:val="18"/>
                <w:szCs w:val="18"/>
              </w:rPr>
            </w:pPr>
            <w:r>
              <w:rPr>
                <w:b/>
                <w:bCs/>
                <w:sz w:val="18"/>
                <w:szCs w:val="18"/>
              </w:rPr>
              <w:t>必修课程（35.5学分）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新生研讨课</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MET11000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sz w:val="18"/>
                <w:szCs w:val="18"/>
              </w:rPr>
            </w:pPr>
            <w:r>
              <w:rPr>
                <w:sz w:val="18"/>
                <w:szCs w:val="18"/>
              </w:rPr>
              <w:t>军事课</w:t>
            </w:r>
          </w:p>
          <w:p>
            <w:pPr>
              <w:adjustRightInd w:val="0"/>
              <w:snapToGrid w:val="0"/>
              <w:spacing w:line="200" w:lineRule="exact"/>
              <w:jc w:val="center"/>
              <w:rPr>
                <w:sz w:val="18"/>
                <w:szCs w:val="18"/>
              </w:rPr>
            </w:pPr>
            <w:r>
              <w:rPr>
                <w:sz w:val="18"/>
                <w:szCs w:val="18"/>
              </w:rPr>
              <w:t>(含军事训练、军事理论)</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IPT10000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形势与政策(1)</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0.5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IPT10100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sz w:val="18"/>
                <w:szCs w:val="18"/>
              </w:rPr>
            </w:pPr>
            <w:r>
              <w:rPr>
                <w:sz w:val="18"/>
                <w:szCs w:val="18"/>
              </w:rPr>
              <w:t>思想道德修养与法律基础</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MATH10014</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高等数学(1)（建筑类）：</w:t>
            </w:r>
          </w:p>
          <w:p>
            <w:pPr>
              <w:spacing w:line="240" w:lineRule="exact"/>
              <w:jc w:val="center"/>
              <w:rPr>
                <w:sz w:val="18"/>
                <w:szCs w:val="18"/>
              </w:rPr>
            </w:pPr>
            <w:r>
              <w:rPr>
                <w:sz w:val="18"/>
                <w:szCs w:val="18"/>
              </w:rPr>
              <w:t>方向1</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80</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80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80</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MATH10012</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高等数学(1)（信息类）：</w:t>
            </w:r>
          </w:p>
          <w:p>
            <w:pPr>
              <w:spacing w:line="240" w:lineRule="exact"/>
              <w:jc w:val="center"/>
              <w:rPr>
                <w:sz w:val="18"/>
                <w:szCs w:val="18"/>
              </w:rPr>
            </w:pPr>
            <w:r>
              <w:rPr>
                <w:sz w:val="18"/>
                <w:szCs w:val="18"/>
              </w:rPr>
              <w:t>方向2</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80</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80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80</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kern w:val="0"/>
                <w:sz w:val="18"/>
                <w:szCs w:val="18"/>
              </w:rPr>
              <w:t>IPT10200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sz w:val="18"/>
                <w:szCs w:val="18"/>
              </w:rPr>
            </w:pPr>
            <w:r>
              <w:rPr>
                <w:sz w:val="18"/>
                <w:szCs w:val="18"/>
              </w:rPr>
              <w:t>中国近现代史纲要</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IPT10001</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形势与政策(2)</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0.5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MATH10024</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高等数学(2)（建筑类）：</w:t>
            </w:r>
          </w:p>
          <w:p>
            <w:pPr>
              <w:spacing w:line="240" w:lineRule="exact"/>
              <w:jc w:val="center"/>
              <w:rPr>
                <w:sz w:val="18"/>
                <w:szCs w:val="18"/>
              </w:rPr>
            </w:pPr>
            <w:r>
              <w:rPr>
                <w:sz w:val="18"/>
                <w:szCs w:val="18"/>
              </w:rPr>
              <w:t>方向1</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6</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96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96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96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MATH10022</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高等数学(2)（信息类）：</w:t>
            </w:r>
          </w:p>
          <w:p>
            <w:pPr>
              <w:spacing w:line="240" w:lineRule="exact"/>
              <w:jc w:val="center"/>
              <w:rPr>
                <w:sz w:val="18"/>
                <w:szCs w:val="18"/>
              </w:rPr>
            </w:pPr>
            <w:r>
              <w:rPr>
                <w:sz w:val="18"/>
                <w:szCs w:val="18"/>
              </w:rPr>
              <w:t>方向2</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6</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96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96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96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PHYS10013</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right="-105" w:rightChars="-50"/>
              <w:jc w:val="center"/>
              <w:rPr>
                <w:sz w:val="18"/>
                <w:szCs w:val="18"/>
              </w:rPr>
            </w:pPr>
            <w:r>
              <w:rPr>
                <w:sz w:val="18"/>
                <w:szCs w:val="18"/>
              </w:rPr>
              <w:t>大学物理(</w:t>
            </w:r>
            <w:r>
              <w:rPr>
                <w:kern w:val="0"/>
                <w:sz w:val="18"/>
                <w:szCs w:val="18"/>
              </w:rPr>
              <w:fldChar w:fldCharType="begin"/>
            </w:r>
            <w:r>
              <w:rPr>
                <w:kern w:val="0"/>
                <w:sz w:val="18"/>
                <w:szCs w:val="18"/>
              </w:rPr>
              <w:instrText xml:space="preserve"> = 2 \* ROMAN </w:instrText>
            </w:r>
            <w:r>
              <w:rPr>
                <w:kern w:val="0"/>
                <w:sz w:val="18"/>
                <w:szCs w:val="18"/>
              </w:rPr>
              <w:fldChar w:fldCharType="separate"/>
            </w:r>
            <w:r>
              <w:rPr>
                <w:kern w:val="0"/>
                <w:sz w:val="18"/>
                <w:szCs w:val="18"/>
              </w:rPr>
              <w:t>II</w:t>
            </w:r>
            <w:r>
              <w:rPr>
                <w:kern w:val="0"/>
                <w:sz w:val="18"/>
                <w:szCs w:val="18"/>
              </w:rPr>
              <w:fldChar w:fldCharType="end"/>
            </w:r>
            <w:r>
              <w:rPr>
                <w:sz w:val="18"/>
                <w:szCs w:val="18"/>
              </w:rPr>
              <w:t>-1)</w:t>
            </w:r>
          </w:p>
        </w:tc>
        <w:tc>
          <w:tcPr>
            <w:tcW w:w="53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right="-105" w:rightChars="-50"/>
              <w:jc w:val="center"/>
              <w:rPr>
                <w:sz w:val="18"/>
                <w:szCs w:val="18"/>
              </w:rPr>
            </w:pPr>
            <w:r>
              <w:rPr>
                <w:sz w:val="18"/>
                <w:szCs w:val="18"/>
              </w:rPr>
              <w:t>3.5</w:t>
            </w:r>
          </w:p>
        </w:tc>
        <w:tc>
          <w:tcPr>
            <w:tcW w:w="547"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right="-105" w:rightChars="-50"/>
              <w:jc w:val="center"/>
              <w:rPr>
                <w:sz w:val="18"/>
                <w:szCs w:val="18"/>
              </w:rPr>
            </w:pPr>
            <w:r>
              <w:rPr>
                <w:sz w:val="18"/>
                <w:szCs w:val="18"/>
              </w:rPr>
              <w:t>56</w:t>
            </w:r>
          </w:p>
        </w:tc>
        <w:tc>
          <w:tcPr>
            <w:tcW w:w="60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right="-105" w:rightChars="-50"/>
              <w:jc w:val="center"/>
              <w:rPr>
                <w:sz w:val="18"/>
                <w:szCs w:val="18"/>
              </w:rPr>
            </w:pPr>
            <w:r>
              <w:rPr>
                <w:sz w:val="18"/>
                <w:szCs w:val="18"/>
              </w:rPr>
              <w:t>56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IPT20000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形势与政策(3)</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0.5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IPT10300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b/>
                <w:bCs/>
                <w:sz w:val="18"/>
                <w:szCs w:val="18"/>
              </w:rPr>
            </w:pPr>
            <w:r>
              <w:rPr>
                <w:sz w:val="18"/>
                <w:szCs w:val="18"/>
              </w:rPr>
              <w:t>马克思主义基本原理</w:t>
            </w:r>
          </w:p>
        </w:tc>
        <w:tc>
          <w:tcPr>
            <w:tcW w:w="53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3</w:t>
            </w:r>
          </w:p>
        </w:tc>
        <w:tc>
          <w:tcPr>
            <w:tcW w:w="5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48</w:t>
            </w:r>
          </w:p>
        </w:tc>
        <w:tc>
          <w:tcPr>
            <w:tcW w:w="4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48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VTE20110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sz w:val="18"/>
                <w:szCs w:val="18"/>
              </w:rPr>
            </w:pPr>
            <w:r>
              <w:rPr>
                <w:sz w:val="18"/>
                <w:szCs w:val="18"/>
              </w:rPr>
              <w:t>职业伦理学</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6"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IPT10400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sz w:val="18"/>
                <w:szCs w:val="18"/>
              </w:rPr>
            </w:pPr>
            <w:r>
              <w:rPr>
                <w:sz w:val="18"/>
                <w:szCs w:val="18"/>
              </w:rPr>
              <w:t>毛泽东思想和中国特色</w:t>
            </w:r>
          </w:p>
          <w:p>
            <w:pPr>
              <w:adjustRightInd w:val="0"/>
              <w:snapToGrid w:val="0"/>
              <w:spacing w:line="200" w:lineRule="exact"/>
              <w:jc w:val="center"/>
              <w:rPr>
                <w:sz w:val="18"/>
                <w:szCs w:val="18"/>
              </w:rPr>
            </w:pPr>
            <w:r>
              <w:rPr>
                <w:sz w:val="18"/>
                <w:szCs w:val="18"/>
              </w:rPr>
              <w:t>社会主义理论体系概论</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IPT20001</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形势与政策(4)</w:t>
            </w:r>
          </w:p>
        </w:tc>
        <w:tc>
          <w:tcPr>
            <w:tcW w:w="53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0.5</w:t>
            </w:r>
          </w:p>
        </w:tc>
        <w:tc>
          <w:tcPr>
            <w:tcW w:w="54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8</w:t>
            </w:r>
          </w:p>
        </w:tc>
        <w:tc>
          <w:tcPr>
            <w:tcW w:w="6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8</w:t>
            </w:r>
          </w:p>
        </w:tc>
        <w:tc>
          <w:tcPr>
            <w:tcW w:w="4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8</w:t>
            </w:r>
          </w:p>
        </w:tc>
        <w:tc>
          <w:tcPr>
            <w:tcW w:w="57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4</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PESS0200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sz w:val="18"/>
                <w:szCs w:val="18"/>
              </w:rPr>
            </w:pPr>
            <w:r>
              <w:rPr>
                <w:sz w:val="18"/>
                <w:szCs w:val="18"/>
              </w:rPr>
              <w:t>体育健康知识</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PESS0201</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sz w:val="18"/>
                <w:szCs w:val="18"/>
              </w:rPr>
            </w:pPr>
            <w:r>
              <w:rPr>
                <w:sz w:val="18"/>
                <w:szCs w:val="18"/>
              </w:rPr>
              <w:t>游泳</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PESS0204</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sz w:val="18"/>
                <w:szCs w:val="18"/>
              </w:rPr>
            </w:pPr>
            <w:r>
              <w:rPr>
                <w:sz w:val="18"/>
                <w:szCs w:val="18"/>
              </w:rPr>
              <w:t>自选技能</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PESS0203</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sz w:val="18"/>
                <w:szCs w:val="18"/>
              </w:rPr>
            </w:pPr>
            <w:r>
              <w:rPr>
                <w:sz w:val="18"/>
                <w:szCs w:val="18"/>
              </w:rPr>
              <w:t>长跑</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b/>
                <w:bCs/>
                <w:sz w:val="18"/>
                <w:szCs w:val="18"/>
              </w:rPr>
            </w:pPr>
            <w:r>
              <w:rPr>
                <w:b/>
                <w:bCs/>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b/>
                <w:bCs/>
                <w:sz w:val="18"/>
                <w:szCs w:val="18"/>
              </w:rPr>
            </w:pPr>
            <w:r>
              <w:rPr>
                <w:b/>
                <w:bCs/>
                <w:sz w:val="18"/>
                <w:szCs w:val="18"/>
              </w:rPr>
              <w:t>35.5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b/>
                <w:bCs/>
                <w:sz w:val="18"/>
                <w:szCs w:val="18"/>
              </w:rPr>
            </w:pPr>
            <w:r>
              <w:rPr>
                <w:b/>
                <w:bCs/>
                <w:sz w:val="18"/>
                <w:szCs w:val="18"/>
              </w:rPr>
              <w:t>568</w:t>
            </w:r>
          </w:p>
        </w:tc>
        <w:tc>
          <w:tcPr>
            <w:tcW w:w="5943" w:type="dxa"/>
            <w:gridSpan w:val="10"/>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8"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bCs/>
                <w:sz w:val="18"/>
                <w:szCs w:val="18"/>
              </w:rPr>
            </w:pPr>
            <w:r>
              <w:rPr>
                <w:b/>
                <w:bCs/>
                <w:sz w:val="18"/>
                <w:szCs w:val="18"/>
              </w:rPr>
              <w:t>选修课程（≥18学分）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*通识与素质课程</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1-8</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6"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CHEM11003</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大学化学II</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2.5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40</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color w:val="FF0000"/>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color w:val="FF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4"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CHEM12003</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大学化学验</w:t>
            </w:r>
            <w:r>
              <w:rPr>
                <w:rFonts w:hAnsi="宋体"/>
                <w:kern w:val="0"/>
                <w:sz w:val="18"/>
                <w:szCs w:val="18"/>
              </w:rPr>
              <w:t>Ⅱ</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0.5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16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color w:val="FF0000"/>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color w:val="FF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MATH10032</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线性代数（II）</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3</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48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48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8"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CS11003</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C程序设计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3</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64</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32</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6"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ECO30307</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公共经济学</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MATH20041</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right="-105" w:rightChars="-50"/>
              <w:jc w:val="center"/>
              <w:rPr>
                <w:sz w:val="18"/>
                <w:szCs w:val="18"/>
              </w:rPr>
            </w:pPr>
            <w:r>
              <w:rPr>
                <w:sz w:val="18"/>
                <w:szCs w:val="18"/>
              </w:rPr>
              <w:t>概率论与数理统计(</w:t>
            </w:r>
            <w:r>
              <w:rPr>
                <w:sz w:val="18"/>
                <w:szCs w:val="18"/>
              </w:rPr>
              <w:fldChar w:fldCharType="begin"/>
            </w:r>
            <w:r>
              <w:rPr>
                <w:sz w:val="18"/>
                <w:szCs w:val="18"/>
              </w:rPr>
              <w:instrText xml:space="preserve">= 1 \* ROMAN</w:instrText>
            </w:r>
            <w:r>
              <w:rPr>
                <w:sz w:val="18"/>
                <w:szCs w:val="18"/>
              </w:rPr>
              <w:fldChar w:fldCharType="separate"/>
            </w:r>
            <w:r>
              <w:rPr>
                <w:sz w:val="18"/>
                <w:szCs w:val="18"/>
              </w:rPr>
              <w:t>I</w:t>
            </w:r>
            <w:r>
              <w:rPr>
                <w:sz w:val="18"/>
                <w:szCs w:val="18"/>
              </w:rPr>
              <w:fldChar w:fldCharType="end"/>
            </w:r>
            <w:r>
              <w:rPr>
                <w:sz w:val="18"/>
                <w:szCs w:val="18"/>
              </w:rPr>
              <w:t>)</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3</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48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48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7"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ECO10107</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right="-105" w:rightChars="-50"/>
              <w:jc w:val="center"/>
              <w:rPr>
                <w:sz w:val="18"/>
                <w:szCs w:val="18"/>
              </w:rPr>
            </w:pPr>
            <w:r>
              <w:rPr>
                <w:sz w:val="18"/>
                <w:szCs w:val="18"/>
              </w:rPr>
              <w:t>管理学</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3</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48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PHYS10023</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right="-105" w:rightChars="-50"/>
              <w:jc w:val="center"/>
              <w:rPr>
                <w:sz w:val="18"/>
                <w:szCs w:val="18"/>
              </w:rPr>
            </w:pPr>
            <w:r>
              <w:rPr>
                <w:sz w:val="18"/>
                <w:szCs w:val="18"/>
              </w:rPr>
              <w:t>*大学物理(</w:t>
            </w:r>
            <w:r>
              <w:rPr>
                <w:kern w:val="0"/>
                <w:sz w:val="18"/>
                <w:szCs w:val="18"/>
              </w:rPr>
              <w:fldChar w:fldCharType="begin"/>
            </w:r>
            <w:r>
              <w:rPr>
                <w:kern w:val="0"/>
                <w:sz w:val="18"/>
                <w:szCs w:val="18"/>
              </w:rPr>
              <w:instrText xml:space="preserve"> = 2 \* ROMAN </w:instrText>
            </w:r>
            <w:r>
              <w:rPr>
                <w:kern w:val="0"/>
                <w:sz w:val="18"/>
                <w:szCs w:val="18"/>
              </w:rPr>
              <w:fldChar w:fldCharType="separate"/>
            </w:r>
            <w:r>
              <w:rPr>
                <w:kern w:val="0"/>
                <w:sz w:val="18"/>
                <w:szCs w:val="18"/>
              </w:rPr>
              <w:t>II</w:t>
            </w:r>
            <w:r>
              <w:rPr>
                <w:kern w:val="0"/>
                <w:sz w:val="18"/>
                <w:szCs w:val="18"/>
              </w:rPr>
              <w:fldChar w:fldCharType="end"/>
            </w:r>
            <w:r>
              <w:rPr>
                <w:sz w:val="18"/>
                <w:szCs w:val="18"/>
              </w:rPr>
              <w:t>-2)</w:t>
            </w:r>
          </w:p>
        </w:tc>
        <w:tc>
          <w:tcPr>
            <w:tcW w:w="533"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right="-105" w:rightChars="-50"/>
              <w:jc w:val="center"/>
              <w:rPr>
                <w:sz w:val="18"/>
                <w:szCs w:val="18"/>
              </w:rPr>
            </w:pPr>
            <w:r>
              <w:rPr>
                <w:sz w:val="18"/>
                <w:szCs w:val="18"/>
              </w:rPr>
              <w:t>4</w:t>
            </w:r>
          </w:p>
        </w:tc>
        <w:tc>
          <w:tcPr>
            <w:tcW w:w="547"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right="-105" w:rightChars="-50"/>
              <w:jc w:val="center"/>
              <w:rPr>
                <w:sz w:val="18"/>
                <w:szCs w:val="18"/>
              </w:rPr>
            </w:pPr>
            <w:r>
              <w:rPr>
                <w:sz w:val="18"/>
                <w:szCs w:val="18"/>
              </w:rPr>
              <w:t>64</w:t>
            </w:r>
          </w:p>
        </w:tc>
        <w:tc>
          <w:tcPr>
            <w:tcW w:w="60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right="-105" w:rightChars="-50"/>
              <w:jc w:val="center"/>
              <w:rPr>
                <w:sz w:val="18"/>
                <w:szCs w:val="18"/>
              </w:rPr>
            </w:pPr>
            <w:r>
              <w:rPr>
                <w:sz w:val="18"/>
                <w:szCs w:val="18"/>
              </w:rPr>
              <w:t>64</w:t>
            </w:r>
          </w:p>
        </w:tc>
        <w:tc>
          <w:tcPr>
            <w:tcW w:w="496"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right="-105" w:rightChars="-50"/>
              <w:jc w:val="center"/>
              <w:rPr>
                <w:sz w:val="18"/>
                <w:szCs w:val="18"/>
              </w:rPr>
            </w:pPr>
            <w:r>
              <w:rPr>
                <w:sz w:val="18"/>
                <w:szCs w:val="18"/>
              </w:rPr>
              <w:t>64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3"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PHYS12010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sz w:val="18"/>
                <w:szCs w:val="18"/>
              </w:rPr>
            </w:pPr>
            <w:r>
              <w:rPr>
                <w:sz w:val="18"/>
                <w:szCs w:val="18"/>
              </w:rPr>
              <w:t>*大学物理实验</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8"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CST11001</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大学计算机基础</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6"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CS31003</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spacing w:line="240" w:lineRule="exact"/>
              <w:ind w:right="-105" w:rightChars="-50"/>
              <w:jc w:val="center"/>
              <w:rPr>
                <w:sz w:val="18"/>
                <w:szCs w:val="18"/>
              </w:rPr>
            </w:pPr>
            <w:r>
              <w:rPr>
                <w:sz w:val="18"/>
                <w:szCs w:val="18"/>
              </w:rPr>
              <w:t>计算机硬件技术基础（</w:t>
            </w:r>
            <w:r>
              <w:rPr>
                <w:rFonts w:hAnsi="宋体"/>
                <w:sz w:val="18"/>
                <w:szCs w:val="18"/>
              </w:rPr>
              <w:t>Ⅱ</w:t>
            </w:r>
            <w:r>
              <w:rPr>
                <w:sz w:val="18"/>
                <w:szCs w:val="18"/>
              </w:rPr>
              <w:t>）</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20"/>
                <w:szCs w:val="20"/>
              </w:rPr>
            </w:pPr>
            <w:r>
              <w:rPr>
                <w:sz w:val="18"/>
                <w:szCs w:val="18"/>
              </w:rPr>
              <w:t>EUS10011</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学业素养英语（1）</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EUS10021</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学业素养英语（2）</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EUS10031</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学业素养英语（3）</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EUS10041</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学业素养英语（4）</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sz w:val="18"/>
                <w:szCs w:val="18"/>
              </w:rPr>
              <w:t>EUS10111</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英语口语交际技能（1）</w:t>
            </w:r>
          </w:p>
        </w:tc>
        <w:tc>
          <w:tcPr>
            <w:tcW w:w="533"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1</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sz w:val="18"/>
                <w:szCs w:val="18"/>
              </w:rPr>
              <w:t>EUS10121</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英语口语交际技能（2）</w:t>
            </w:r>
          </w:p>
        </w:tc>
        <w:tc>
          <w:tcPr>
            <w:tcW w:w="533"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1</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sz w:val="18"/>
                <w:szCs w:val="18"/>
              </w:rPr>
              <w:t>EUS10131</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英语口语交际技能（3）</w:t>
            </w:r>
          </w:p>
        </w:tc>
        <w:tc>
          <w:tcPr>
            <w:tcW w:w="533"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1</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sz w:val="18"/>
                <w:szCs w:val="18"/>
              </w:rPr>
              <w:t>EUS10141</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英语口语交际技能（4）</w:t>
            </w:r>
          </w:p>
        </w:tc>
        <w:tc>
          <w:tcPr>
            <w:tcW w:w="533"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1</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sz w:val="18"/>
                <w:szCs w:val="18"/>
              </w:rPr>
              <w:t>EGP20***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职业素养英语系列课程</w:t>
            </w:r>
          </w:p>
        </w:tc>
        <w:tc>
          <w:tcPr>
            <w:tcW w:w="533"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sz w:val="18"/>
                <w:szCs w:val="18"/>
              </w:rPr>
              <w:t>EAD20***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学术素养英语系列课程</w:t>
            </w:r>
          </w:p>
        </w:tc>
        <w:tc>
          <w:tcPr>
            <w:tcW w:w="533"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ind w:right="-105" w:rightChars="-50"/>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6"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b/>
                <w:bCs/>
                <w:sz w:val="18"/>
                <w:szCs w:val="18"/>
              </w:rPr>
            </w:pPr>
            <w:r>
              <w:rPr>
                <w:b/>
                <w:bCs/>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b/>
                <w:bCs/>
                <w:sz w:val="18"/>
                <w:szCs w:val="18"/>
              </w:rPr>
            </w:pPr>
            <w:r>
              <w:rPr>
                <w:b/>
                <w:bCs/>
                <w:sz w:val="18"/>
                <w:szCs w:val="18"/>
              </w:rPr>
              <w:t>52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b/>
                <w:bCs/>
                <w:sz w:val="18"/>
                <w:szCs w:val="18"/>
              </w:rPr>
            </w:pPr>
            <w:r>
              <w:rPr>
                <w:b/>
                <w:bCs/>
                <w:sz w:val="18"/>
                <w:szCs w:val="18"/>
              </w:rPr>
              <w:t>832</w:t>
            </w:r>
          </w:p>
        </w:tc>
        <w:tc>
          <w:tcPr>
            <w:tcW w:w="5943" w:type="dxa"/>
            <w:gridSpan w:val="10"/>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最低要求19.5学分312学时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bCs/>
                <w:sz w:val="18"/>
                <w:szCs w:val="18"/>
              </w:rPr>
            </w:pPr>
            <w:r>
              <w:rPr>
                <w:b/>
                <w:bCs/>
                <w:sz w:val="18"/>
                <w:szCs w:val="18"/>
              </w:rPr>
              <w:t>专业基础课程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left"/>
              <w:rPr>
                <w:sz w:val="18"/>
                <w:szCs w:val="18"/>
              </w:rPr>
            </w:pPr>
            <w:r>
              <w:rPr>
                <w:sz w:val="18"/>
                <w:szCs w:val="18"/>
              </w:rPr>
              <w:t>要求：职业教育学基础课必修课程修满13学分；职业教育学基础课选修课程学分≥6学分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left"/>
              <w:rPr>
                <w:sz w:val="18"/>
                <w:szCs w:val="18"/>
                <w:highlight w:val="yellow"/>
              </w:rPr>
            </w:pPr>
            <w:r>
              <w:rPr>
                <w:sz w:val="18"/>
                <w:szCs w:val="18"/>
              </w:rPr>
              <w:t>方向1基础课必修课程修满24.5学分；方向1基础课选修课程学分≥9学分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left"/>
              <w:rPr>
                <w:sz w:val="18"/>
                <w:szCs w:val="18"/>
                <w:highlight w:val="yellow"/>
              </w:rPr>
            </w:pPr>
            <w:r>
              <w:rPr>
                <w:sz w:val="18"/>
                <w:szCs w:val="18"/>
              </w:rPr>
              <w:t>方向2基础课必修课程修满23学分；方向2基础课选修课程学分≥6学分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bCs/>
                <w:sz w:val="18"/>
                <w:szCs w:val="18"/>
              </w:rPr>
            </w:pPr>
            <w:r>
              <w:rPr>
                <w:b/>
                <w:bCs/>
                <w:sz w:val="18"/>
                <w:szCs w:val="18"/>
              </w:rPr>
              <w:t>职业教育学必修课程（13学分）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VTE10010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职业教育学</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B1,B2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C1,C2C7,C8</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D1,D2D3,D4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VTE10110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职业教育心理学</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B1,B2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C1,C2</w:t>
            </w:r>
          </w:p>
          <w:p>
            <w:pPr>
              <w:spacing w:line="240" w:lineRule="exact"/>
              <w:jc w:val="center"/>
              <w:rPr>
                <w:sz w:val="18"/>
                <w:szCs w:val="18"/>
              </w:rPr>
            </w:pPr>
            <w:r>
              <w:rPr>
                <w:sz w:val="18"/>
                <w:szCs w:val="18"/>
              </w:rPr>
              <w:t>C4,C7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D1,D2</w:t>
            </w:r>
          </w:p>
          <w:p>
            <w:pPr>
              <w:spacing w:line="240" w:lineRule="exact"/>
              <w:jc w:val="center"/>
              <w:rPr>
                <w:sz w:val="18"/>
                <w:szCs w:val="18"/>
              </w:rPr>
            </w:pPr>
            <w:r>
              <w:rPr>
                <w:sz w:val="18"/>
                <w:szCs w:val="18"/>
              </w:rPr>
              <w:t>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EDU20310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kern w:val="0"/>
                <w:sz w:val="18"/>
                <w:szCs w:val="18"/>
              </w:rPr>
            </w:pPr>
            <w:r>
              <w:rPr>
                <w:kern w:val="0"/>
                <w:sz w:val="18"/>
                <w:szCs w:val="18"/>
              </w:rPr>
              <w:t>德育与班主任</w:t>
            </w:r>
          </w:p>
        </w:tc>
        <w:tc>
          <w:tcPr>
            <w:tcW w:w="533"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36</w:t>
            </w:r>
          </w:p>
        </w:tc>
        <w:tc>
          <w:tcPr>
            <w:tcW w:w="496"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28</w:t>
            </w:r>
          </w:p>
        </w:tc>
        <w:tc>
          <w:tcPr>
            <w:tcW w:w="578"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8</w:t>
            </w:r>
          </w:p>
        </w:tc>
        <w:tc>
          <w:tcPr>
            <w:tcW w:w="484"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A2.1,</w:t>
            </w:r>
          </w:p>
          <w:p>
            <w:pPr>
              <w:spacing w:line="240" w:lineRule="exact"/>
              <w:jc w:val="center"/>
              <w:rPr>
                <w:sz w:val="18"/>
                <w:szCs w:val="18"/>
              </w:rPr>
            </w:pPr>
            <w:r>
              <w:rPr>
                <w:sz w:val="18"/>
                <w:szCs w:val="18"/>
              </w:rPr>
              <w:t>A2.2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C1,C6</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EDU21210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kern w:val="0"/>
                <w:sz w:val="18"/>
                <w:szCs w:val="18"/>
              </w:rPr>
            </w:pPr>
            <w:r>
              <w:rPr>
                <w:kern w:val="0"/>
                <w:sz w:val="18"/>
                <w:szCs w:val="18"/>
              </w:rPr>
              <w:t>现代教育技术</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B1.1,B1.3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C3,C5</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D1,D2D3,D4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VTE30910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kern w:val="0"/>
                <w:sz w:val="18"/>
                <w:szCs w:val="18"/>
              </w:rPr>
            </w:pPr>
            <w:r>
              <w:rPr>
                <w:kern w:val="0"/>
                <w:sz w:val="18"/>
                <w:szCs w:val="18"/>
              </w:rPr>
              <w:t>方向1：</w:t>
            </w:r>
          </w:p>
          <w:p>
            <w:pPr>
              <w:adjustRightInd w:val="0"/>
              <w:snapToGrid w:val="0"/>
              <w:spacing w:line="240" w:lineRule="exact"/>
              <w:jc w:val="center"/>
              <w:rPr>
                <w:kern w:val="0"/>
                <w:sz w:val="18"/>
                <w:szCs w:val="18"/>
              </w:rPr>
            </w:pPr>
            <w:r>
              <w:rPr>
                <w:kern w:val="0"/>
                <w:sz w:val="18"/>
                <w:szCs w:val="18"/>
              </w:rPr>
              <w:t>土木工程教学论</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A2;A3;A4.4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B1;B2;B3.4;B3.5;B3.6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C1;C5;C6;C7;C8</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D1,D2</w:t>
            </w:r>
          </w:p>
          <w:p>
            <w:pPr>
              <w:spacing w:line="240" w:lineRule="exact"/>
              <w:jc w:val="center"/>
              <w:rPr>
                <w:sz w:val="18"/>
                <w:szCs w:val="18"/>
              </w:rPr>
            </w:pPr>
            <w:r>
              <w:rPr>
                <w:sz w:val="18"/>
                <w:szCs w:val="18"/>
              </w:rPr>
              <w:t>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VTE30920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kern w:val="0"/>
                <w:sz w:val="18"/>
                <w:szCs w:val="18"/>
              </w:rPr>
            </w:pPr>
            <w:r>
              <w:rPr>
                <w:kern w:val="0"/>
                <w:sz w:val="18"/>
                <w:szCs w:val="18"/>
              </w:rPr>
              <w:t>方向2：</w:t>
            </w:r>
          </w:p>
          <w:p>
            <w:pPr>
              <w:adjustRightInd w:val="0"/>
              <w:snapToGrid w:val="0"/>
              <w:spacing w:line="240" w:lineRule="exact"/>
              <w:jc w:val="center"/>
              <w:rPr>
                <w:kern w:val="0"/>
                <w:sz w:val="18"/>
                <w:szCs w:val="18"/>
              </w:rPr>
            </w:pPr>
            <w:r>
              <w:rPr>
                <w:kern w:val="0"/>
                <w:sz w:val="18"/>
                <w:szCs w:val="18"/>
              </w:rPr>
              <w:t>软件工程教学论</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52</w:t>
            </w:r>
          </w:p>
        </w:tc>
        <w:tc>
          <w:tcPr>
            <w:tcW w:w="496"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sz w:val="18"/>
                <w:szCs w:val="18"/>
              </w:rPr>
            </w:pPr>
            <w:r>
              <w:rPr>
                <w:sz w:val="18"/>
                <w:szCs w:val="18"/>
              </w:rPr>
              <w:t>44</w:t>
            </w:r>
          </w:p>
        </w:tc>
        <w:tc>
          <w:tcPr>
            <w:tcW w:w="578"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75"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sz w:val="18"/>
                <w:szCs w:val="18"/>
              </w:rPr>
            </w:pPr>
          </w:p>
        </w:tc>
        <w:tc>
          <w:tcPr>
            <w:tcW w:w="475"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sz w:val="18"/>
                <w:szCs w:val="18"/>
              </w:rPr>
            </w:pPr>
          </w:p>
        </w:tc>
        <w:tc>
          <w:tcPr>
            <w:tcW w:w="484"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A5.2~A5.5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B4.1~B4.6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C1;C5;C6;C7;C8</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13</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208</w:t>
            </w:r>
          </w:p>
        </w:tc>
        <w:tc>
          <w:tcPr>
            <w:tcW w:w="60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sz w:val="18"/>
                <w:szCs w:val="18"/>
              </w:rPr>
            </w:pPr>
            <w:r>
              <w:rPr>
                <w:sz w:val="18"/>
                <w:szCs w:val="18"/>
              </w:rPr>
              <w:t>236</w:t>
            </w:r>
          </w:p>
        </w:tc>
        <w:tc>
          <w:tcPr>
            <w:tcW w:w="496"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sz w:val="18"/>
                <w:szCs w:val="18"/>
              </w:rPr>
            </w:pPr>
            <w:r>
              <w:rPr>
                <w:sz w:val="18"/>
                <w:szCs w:val="18"/>
              </w:rPr>
              <w:t>180</w:t>
            </w:r>
          </w:p>
        </w:tc>
        <w:tc>
          <w:tcPr>
            <w:tcW w:w="578"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sz w:val="18"/>
                <w:szCs w:val="18"/>
              </w:rPr>
            </w:pPr>
            <w:r>
              <w:rPr>
                <w:sz w:val="18"/>
                <w:szCs w:val="18"/>
              </w:rPr>
              <w:t>24</w:t>
            </w:r>
          </w:p>
        </w:tc>
        <w:tc>
          <w:tcPr>
            <w:tcW w:w="475"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sz w:val="18"/>
                <w:szCs w:val="18"/>
              </w:rPr>
            </w:pPr>
          </w:p>
        </w:tc>
        <w:tc>
          <w:tcPr>
            <w:tcW w:w="475"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sz w:val="18"/>
                <w:szCs w:val="18"/>
              </w:rPr>
            </w:pPr>
            <w:r>
              <w:rPr>
                <w:sz w:val="18"/>
                <w:szCs w:val="18"/>
              </w:rPr>
              <w:t>32</w:t>
            </w:r>
          </w:p>
        </w:tc>
        <w:tc>
          <w:tcPr>
            <w:tcW w:w="3317" w:type="dxa"/>
            <w:gridSpan w:val="5"/>
            <w:tcBorders>
              <w:top w:val="single" w:color="auto" w:sz="6" w:space="0"/>
              <w:left w:val="single" w:color="auto" w:sz="4"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bCs/>
                <w:sz w:val="18"/>
                <w:szCs w:val="18"/>
              </w:rPr>
            </w:pPr>
            <w:r>
              <w:rPr>
                <w:b/>
                <w:bCs/>
                <w:sz w:val="18"/>
                <w:szCs w:val="18"/>
              </w:rPr>
              <w:t>方向1必修课程（24.5学分）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CE10100</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土木工程概论</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A4.3.6; A4.4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B3.1;B3.3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GRA10000</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画法几何（I）</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8"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ARCH20390</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房屋建筑学(II)</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A4.3.5;A4.4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CEM21036</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工程力学</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64</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60</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C6</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CEM30100</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结构力学</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A4.2.1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C3;C6</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CE30105</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kern w:val="0"/>
                <w:sz w:val="18"/>
                <w:szCs w:val="18"/>
              </w:rPr>
            </w:pPr>
            <w:r>
              <w:rPr>
                <w:kern w:val="0"/>
                <w:sz w:val="18"/>
                <w:szCs w:val="18"/>
              </w:rPr>
              <w:t>混凝土结构原理及设计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80</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83</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77</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A4.2.5;A4.3.2;A4.3.5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B3.1;B3.2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5"/>
                <w:szCs w:val="15"/>
              </w:rPr>
            </w:pPr>
            <w:r>
              <w:rPr>
                <w:sz w:val="15"/>
                <w:szCs w:val="15"/>
              </w:rPr>
              <w:t>D5.1;D5.9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CE31100</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土力学</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44</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A4.2.2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C3;C7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CE30109</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钢结构原理及设计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64</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60</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A4.2.5;A4.3.2;A4.3.5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B3.1;B3.2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5"/>
                <w:szCs w:val="15"/>
              </w:rPr>
            </w:pPr>
            <w:r>
              <w:rPr>
                <w:sz w:val="15"/>
                <w:szCs w:val="15"/>
              </w:rPr>
              <w:t>D5.1;D5.9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392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rPr>
                <w:sz w:val="18"/>
                <w:szCs w:val="18"/>
              </w:rPr>
            </w:pPr>
            <w:r>
              <w:rPr>
                <w:sz w:val="18"/>
                <w:szCs w:val="18"/>
              </w:rPr>
              <w:t>407</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rPr>
                <w:sz w:val="18"/>
                <w:szCs w:val="18"/>
              </w:rPr>
            </w:pPr>
            <w:r>
              <w:rPr>
                <w:sz w:val="18"/>
                <w:szCs w:val="18"/>
              </w:rPr>
              <w:t>377</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14</w:t>
            </w:r>
          </w:p>
        </w:tc>
        <w:tc>
          <w:tcPr>
            <w:tcW w:w="3317" w:type="dxa"/>
            <w:gridSpan w:val="5"/>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sz w:val="18"/>
                <w:szCs w:val="18"/>
              </w:rPr>
            </w:pPr>
            <w:r>
              <w:rPr>
                <w:b/>
                <w:sz w:val="18"/>
                <w:szCs w:val="18"/>
              </w:rPr>
              <w:t>方向2必修课程</w:t>
            </w:r>
            <w:r>
              <w:rPr>
                <w:b/>
                <w:kern w:val="0"/>
                <w:sz w:val="18"/>
                <w:szCs w:val="18"/>
              </w:rPr>
              <w:t>（23</w:t>
            </w:r>
            <w:r>
              <w:rPr>
                <w:b/>
                <w:sz w:val="18"/>
                <w:szCs w:val="18"/>
              </w:rPr>
              <w:t>学分</w:t>
            </w:r>
            <w:r>
              <w:rPr>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SE10003</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信息技术概论</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SE11005</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程序设计基础</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64</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SE11005</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highlight w:val="yellow"/>
              </w:rPr>
            </w:pPr>
            <w:r>
              <w:rPr>
                <w:sz w:val="18"/>
                <w:szCs w:val="18"/>
              </w:rPr>
              <w:t>C++程序设计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72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SE10009</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离散数学</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SE21011</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计算机组成与结构</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SE21013</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数据结构与算法</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A5.1,A5.3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B4.2,B4.3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SE21017</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数据库原理与设计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A5.1,A5.3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B4.2,B4.3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SE21019</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计算机网络与通信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A5.1,A5.6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23</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rPr>
                <w:sz w:val="18"/>
                <w:szCs w:val="18"/>
              </w:rPr>
            </w:pPr>
            <w:r>
              <w:rPr>
                <w:sz w:val="18"/>
                <w:szCs w:val="18"/>
              </w:rPr>
              <w:t>440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312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128</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3317" w:type="dxa"/>
            <w:gridSpan w:val="5"/>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sz w:val="18"/>
                <w:szCs w:val="18"/>
              </w:rPr>
            </w:pPr>
            <w:r>
              <w:rPr>
                <w:b/>
                <w:sz w:val="18"/>
                <w:szCs w:val="18"/>
              </w:rPr>
              <w:t>职业教育学选修课程</w:t>
            </w:r>
            <w:r>
              <w:rPr>
                <w:b/>
                <w:kern w:val="0"/>
                <w:sz w:val="18"/>
                <w:szCs w:val="18"/>
              </w:rPr>
              <w:t>（</w:t>
            </w:r>
            <w:r>
              <w:rPr>
                <w:b/>
                <w:sz w:val="18"/>
                <w:szCs w:val="18"/>
              </w:rPr>
              <w:t>≥</w:t>
            </w:r>
            <w:r>
              <w:rPr>
                <w:b/>
                <w:kern w:val="0"/>
                <w:sz w:val="18"/>
                <w:szCs w:val="18"/>
              </w:rPr>
              <w:t>6</w:t>
            </w:r>
            <w:r>
              <w:rPr>
                <w:b/>
                <w:sz w:val="18"/>
                <w:szCs w:val="18"/>
              </w:rPr>
              <w:t>学分</w:t>
            </w:r>
            <w:r>
              <w:rPr>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VTE10310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kern w:val="0"/>
                <w:sz w:val="18"/>
                <w:szCs w:val="18"/>
              </w:rPr>
              <w:t>*</w:t>
            </w:r>
            <w:r>
              <w:rPr>
                <w:sz w:val="18"/>
                <w:szCs w:val="18"/>
              </w:rPr>
              <w:t>中外职业教育史</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A3.1,A3.3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C8</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EDU11210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*教育研究方法</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C5</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D1,D2</w:t>
            </w:r>
          </w:p>
          <w:p>
            <w:pPr>
              <w:spacing w:line="240" w:lineRule="exact"/>
              <w:jc w:val="center"/>
              <w:rPr>
                <w:sz w:val="18"/>
                <w:szCs w:val="18"/>
              </w:rPr>
            </w:pPr>
            <w:r>
              <w:rPr>
                <w:sz w:val="18"/>
                <w:szCs w:val="18"/>
              </w:rPr>
              <w:t>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VTE29010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职业教育问题专题</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EDU20210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教师演讲与口才</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A2.1</w:t>
            </w:r>
          </w:p>
          <w:p>
            <w:pPr>
              <w:spacing w:line="240" w:lineRule="exact"/>
              <w:jc w:val="center"/>
              <w:rPr>
                <w:sz w:val="18"/>
                <w:szCs w:val="18"/>
              </w:rPr>
            </w:pPr>
            <w:r>
              <w:rPr>
                <w:sz w:val="18"/>
                <w:szCs w:val="18"/>
              </w:rPr>
              <w:t>A2.2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C2</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VTE30310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职业教育经济与管理</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C6</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160</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188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56</w:t>
            </w:r>
          </w:p>
        </w:tc>
        <w:tc>
          <w:tcPr>
            <w:tcW w:w="3317" w:type="dxa"/>
            <w:gridSpan w:val="5"/>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最低要求6学96学时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sz w:val="18"/>
                <w:szCs w:val="18"/>
              </w:rPr>
            </w:pPr>
            <w:r>
              <w:rPr>
                <w:b/>
                <w:sz w:val="18"/>
                <w:szCs w:val="18"/>
              </w:rPr>
              <w:t>方向1选修课程</w:t>
            </w:r>
            <w:r>
              <w:rPr>
                <w:b/>
                <w:kern w:val="0"/>
                <w:sz w:val="18"/>
                <w:szCs w:val="18"/>
              </w:rPr>
              <w:t>（</w:t>
            </w:r>
            <w:r>
              <w:rPr>
                <w:b/>
                <w:sz w:val="18"/>
                <w:szCs w:val="18"/>
              </w:rPr>
              <w:t>≥</w:t>
            </w:r>
            <w:r>
              <w:rPr>
                <w:b/>
                <w:kern w:val="0"/>
                <w:sz w:val="18"/>
                <w:szCs w:val="18"/>
              </w:rPr>
              <w:t>9</w:t>
            </w:r>
            <w:r>
              <w:rPr>
                <w:b/>
                <w:sz w:val="18"/>
                <w:szCs w:val="18"/>
              </w:rPr>
              <w:t>学分</w:t>
            </w:r>
            <w:r>
              <w:rPr>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GGE11003</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*工程测量（II）</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A4.2.4;A4.2.8</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D5.2;D5.4;D5.6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GRA11000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kern w:val="0"/>
                <w:sz w:val="18"/>
                <w:szCs w:val="18"/>
              </w:rPr>
            </w:pPr>
            <w:r>
              <w:rPr>
                <w:kern w:val="0"/>
                <w:sz w:val="18"/>
                <w:szCs w:val="18"/>
              </w:rPr>
              <w:t>*工程制图与计算机绘图（I）</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28</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D5.1;D5.5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MATH20082</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数值计算</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A4.2.8</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EE21300</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电工学原理</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A4.1.2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MSE21202</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土木工程材料</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CE40106</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kern w:val="0"/>
                <w:sz w:val="18"/>
                <w:szCs w:val="18"/>
              </w:rPr>
            </w:pPr>
            <w:r>
              <w:rPr>
                <w:kern w:val="0"/>
                <w:sz w:val="18"/>
                <w:szCs w:val="18"/>
              </w:rPr>
              <w:t>*建筑法规与合同管理</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A4.2.7A4.3.5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B3.1;B3.2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13</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170</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3317" w:type="dxa"/>
            <w:gridSpan w:val="5"/>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最低要求9学分144学时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sz w:val="18"/>
                <w:szCs w:val="18"/>
              </w:rPr>
            </w:pPr>
            <w:r>
              <w:rPr>
                <w:b/>
                <w:sz w:val="18"/>
                <w:szCs w:val="18"/>
              </w:rPr>
              <w:t>方向2选修课程</w:t>
            </w:r>
            <w:r>
              <w:rPr>
                <w:b/>
                <w:kern w:val="0"/>
                <w:sz w:val="18"/>
                <w:szCs w:val="18"/>
              </w:rPr>
              <w:t>（</w:t>
            </w:r>
            <w:r>
              <w:rPr>
                <w:b/>
                <w:sz w:val="18"/>
                <w:szCs w:val="18"/>
              </w:rPr>
              <w:t>≥</w:t>
            </w:r>
            <w:r>
              <w:rPr>
                <w:b/>
                <w:kern w:val="0"/>
                <w:sz w:val="18"/>
                <w:szCs w:val="18"/>
              </w:rPr>
              <w:t>6</w:t>
            </w:r>
            <w:r>
              <w:rPr>
                <w:b/>
                <w:sz w:val="18"/>
                <w:szCs w:val="18"/>
              </w:rPr>
              <w:t>学分</w:t>
            </w:r>
            <w:r>
              <w:rPr>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10009220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*计算方法</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15011035</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*电路原理（</w:t>
            </w:r>
            <w:r>
              <w:rPr>
                <w:rFonts w:hAnsi="宋体"/>
                <w:sz w:val="18"/>
                <w:szCs w:val="18"/>
              </w:rPr>
              <w:t>Ⅲ</w:t>
            </w:r>
            <w:r>
              <w:rPr>
                <w:sz w:val="18"/>
                <w:szCs w:val="18"/>
              </w:rPr>
              <w:t>）</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02021020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经济与管理决策方法导论</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A1.2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B4.5,B4.6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C2,C3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D6.5,D6.6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02026020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电子商务概论</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C3,C7,C8</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140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116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12</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12</w:t>
            </w:r>
          </w:p>
        </w:tc>
        <w:tc>
          <w:tcPr>
            <w:tcW w:w="3317" w:type="dxa"/>
            <w:gridSpan w:val="5"/>
            <w:tcBorders>
              <w:top w:val="single" w:color="auto" w:sz="6" w:space="0"/>
              <w:left w:val="single" w:color="auto" w:sz="6" w:space="0"/>
              <w:bottom w:val="single" w:color="auto" w:sz="6" w:space="0"/>
              <w:right w:val="single" w:color="auto" w:sz="12" w:space="0"/>
            </w:tcBorders>
            <w:vAlign w:val="center"/>
          </w:tcPr>
          <w:p>
            <w:pPr>
              <w:spacing w:line="240" w:lineRule="exact"/>
              <w:jc w:val="center"/>
              <w:rPr>
                <w:kern w:val="0"/>
                <w:sz w:val="18"/>
                <w:szCs w:val="18"/>
              </w:rPr>
            </w:pPr>
            <w:r>
              <w:rPr>
                <w:sz w:val="18"/>
                <w:szCs w:val="18"/>
              </w:rPr>
              <w:t>最低要求6学分96学时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bCs/>
                <w:sz w:val="18"/>
                <w:szCs w:val="18"/>
              </w:rPr>
            </w:pPr>
            <w:r>
              <w:rPr>
                <w:b/>
                <w:bCs/>
                <w:sz w:val="18"/>
                <w:szCs w:val="18"/>
              </w:rPr>
              <w:t>专业课课程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left"/>
              <w:rPr>
                <w:sz w:val="18"/>
                <w:szCs w:val="18"/>
              </w:rPr>
            </w:pPr>
            <w:r>
              <w:rPr>
                <w:sz w:val="18"/>
                <w:szCs w:val="18"/>
              </w:rPr>
              <w:t>要求：职业教育学专业课必修课程修满8学分；职业教育学专业课选修课程学分≥6学分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left"/>
              <w:rPr>
                <w:sz w:val="18"/>
                <w:szCs w:val="18"/>
                <w:highlight w:val="yellow"/>
              </w:rPr>
            </w:pPr>
            <w:r>
              <w:rPr>
                <w:sz w:val="18"/>
                <w:szCs w:val="18"/>
              </w:rPr>
              <w:t>方向1专业课必修课程修满8.5学分；方向1专业课选修课程学分≥6学分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left"/>
              <w:rPr>
                <w:sz w:val="18"/>
                <w:szCs w:val="18"/>
                <w:highlight w:val="yellow"/>
              </w:rPr>
            </w:pPr>
            <w:r>
              <w:rPr>
                <w:sz w:val="18"/>
                <w:szCs w:val="18"/>
              </w:rPr>
              <w:t>方向2专业课必修课程修满8学分；方向2专业课选修课程学分≥9学分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sz w:val="18"/>
                <w:szCs w:val="18"/>
              </w:rPr>
            </w:pPr>
            <w:r>
              <w:rPr>
                <w:b/>
                <w:sz w:val="18"/>
                <w:szCs w:val="18"/>
              </w:rPr>
              <w:t>职业教育学必修课程</w:t>
            </w:r>
            <w:r>
              <w:rPr>
                <w:b/>
                <w:kern w:val="0"/>
                <w:sz w:val="18"/>
                <w:szCs w:val="18"/>
              </w:rPr>
              <w:t>（8</w:t>
            </w:r>
            <w:r>
              <w:rPr>
                <w:b/>
                <w:sz w:val="18"/>
                <w:szCs w:val="18"/>
              </w:rPr>
              <w:t>学分</w:t>
            </w:r>
            <w:r>
              <w:rPr>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VTE30110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职业教育课程论</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B1,B2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C1,C2C5,C6</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D1,D2D3,D4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VTE30120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职业教育教学论</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B1,B2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C1,C2C5,C6</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D1,D2D3,D4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EDU31210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教育测量与评价</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A2.1,A2.2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C1,C3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D2,D3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116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3317" w:type="dxa"/>
            <w:gridSpan w:val="5"/>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sz w:val="18"/>
                <w:szCs w:val="18"/>
              </w:rPr>
            </w:pPr>
            <w:r>
              <w:rPr>
                <w:b/>
                <w:sz w:val="18"/>
                <w:szCs w:val="18"/>
              </w:rPr>
              <w:t>方向1必修课程</w:t>
            </w:r>
            <w:r>
              <w:rPr>
                <w:b/>
                <w:kern w:val="0"/>
                <w:sz w:val="18"/>
                <w:szCs w:val="18"/>
              </w:rPr>
              <w:t>（8.5</w:t>
            </w:r>
            <w:r>
              <w:rPr>
                <w:b/>
                <w:sz w:val="18"/>
                <w:szCs w:val="18"/>
              </w:rPr>
              <w:t>学分</w:t>
            </w:r>
            <w:r>
              <w:rPr>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CE40115</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kern w:val="0"/>
                <w:sz w:val="18"/>
                <w:szCs w:val="18"/>
              </w:rPr>
            </w:pPr>
            <w:r>
              <w:rPr>
                <w:kern w:val="0"/>
                <w:sz w:val="18"/>
                <w:szCs w:val="18"/>
              </w:rPr>
              <w:t>多高层房屋结构设计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A4.2.5;A4.3.2;A4.3.5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B3.1;B3.2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5"/>
                <w:szCs w:val="15"/>
              </w:rPr>
            </w:pPr>
            <w:r>
              <w:rPr>
                <w:sz w:val="15"/>
                <w:szCs w:val="15"/>
              </w:rPr>
              <w:t>D5.1;D5.9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CE30133</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基础工程(II)</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A4.2.6;A4.3.3;</w:t>
            </w:r>
            <w:r>
              <w:rPr>
                <w:caps/>
                <w:sz w:val="18"/>
                <w:szCs w:val="18"/>
              </w:rPr>
              <w:t>A4.3.5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D5.1;D5.9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CE30121</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土木工程施工(I)</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72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75</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69</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A4.2.7;A4.3.4;</w:t>
            </w:r>
            <w:r>
              <w:rPr>
                <w:caps/>
                <w:sz w:val="18"/>
                <w:szCs w:val="18"/>
              </w:rPr>
              <w:t>A4.3.5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D5.4;D5.5;D5.6;D5.8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136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139</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133</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3317" w:type="dxa"/>
            <w:gridSpan w:val="5"/>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sz w:val="18"/>
                <w:szCs w:val="18"/>
              </w:rPr>
            </w:pPr>
            <w:r>
              <w:rPr>
                <w:b/>
                <w:sz w:val="18"/>
                <w:szCs w:val="18"/>
              </w:rPr>
              <w:t>方向2必修课程</w:t>
            </w:r>
            <w:r>
              <w:rPr>
                <w:b/>
                <w:kern w:val="0"/>
                <w:sz w:val="18"/>
                <w:szCs w:val="18"/>
              </w:rPr>
              <w:t>（8</w:t>
            </w:r>
            <w:r>
              <w:rPr>
                <w:b/>
                <w:sz w:val="18"/>
                <w:szCs w:val="18"/>
              </w:rPr>
              <w:t>学分</w:t>
            </w:r>
            <w:r>
              <w:rPr>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SE31105</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现代软件工程</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SE31107</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操作系统</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B4.2,B4.3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SE31113</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软件项目管理</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SE31114</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软件测试</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96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64</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3317" w:type="dxa"/>
            <w:gridSpan w:val="5"/>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sz w:val="18"/>
                <w:szCs w:val="18"/>
              </w:rPr>
            </w:pPr>
            <w:r>
              <w:rPr>
                <w:b/>
                <w:sz w:val="18"/>
                <w:szCs w:val="18"/>
              </w:rPr>
              <w:t>职业教育学选修课程</w:t>
            </w:r>
            <w:r>
              <w:rPr>
                <w:b/>
                <w:kern w:val="0"/>
                <w:sz w:val="18"/>
                <w:szCs w:val="18"/>
              </w:rPr>
              <w:t>（</w:t>
            </w:r>
            <w:r>
              <w:rPr>
                <w:b/>
                <w:sz w:val="18"/>
                <w:szCs w:val="18"/>
              </w:rPr>
              <w:t>≥</w:t>
            </w:r>
            <w:r>
              <w:rPr>
                <w:b/>
                <w:kern w:val="0"/>
                <w:sz w:val="18"/>
                <w:szCs w:val="18"/>
              </w:rPr>
              <w:t>6</w:t>
            </w:r>
            <w:r>
              <w:rPr>
                <w:b/>
                <w:sz w:val="18"/>
                <w:szCs w:val="18"/>
              </w:rPr>
              <w:t>学分</w:t>
            </w:r>
            <w:r>
              <w:rPr>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VTE31220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kern w:val="0"/>
                <w:sz w:val="18"/>
                <w:szCs w:val="18"/>
              </w:rPr>
              <w:t>*</w:t>
            </w:r>
            <w:r>
              <w:rPr>
                <w:sz w:val="18"/>
                <w:szCs w:val="18"/>
              </w:rPr>
              <w:t>职业教育教学法</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B1,B2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C1</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D1,D2</w:t>
            </w:r>
          </w:p>
          <w:p>
            <w:pPr>
              <w:spacing w:line="240" w:lineRule="exact"/>
              <w:jc w:val="center"/>
              <w:rPr>
                <w:sz w:val="18"/>
                <w:szCs w:val="18"/>
              </w:rPr>
            </w:pPr>
            <w:r>
              <w:rPr>
                <w:sz w:val="18"/>
                <w:szCs w:val="18"/>
              </w:rPr>
              <w:t>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VTE31210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kern w:val="0"/>
                <w:sz w:val="18"/>
                <w:szCs w:val="18"/>
              </w:rPr>
              <w:t>*</w:t>
            </w:r>
            <w:r>
              <w:rPr>
                <w:sz w:val="18"/>
                <w:szCs w:val="18"/>
              </w:rPr>
              <w:t>职业教育课程开发</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C1</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VTE30910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职业指导原理与实务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B2.1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C1</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VTE39010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职业教育改革专题</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C3,C5</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VTE30320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职业教师发展规划</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C5</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EDU30210</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教育与教学论文写作</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A1,A2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C2,C3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192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224</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160</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64</w:t>
            </w:r>
          </w:p>
        </w:tc>
        <w:tc>
          <w:tcPr>
            <w:tcW w:w="3317" w:type="dxa"/>
            <w:gridSpan w:val="5"/>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最低要求6学分96学时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8"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sz w:val="18"/>
                <w:szCs w:val="18"/>
              </w:rPr>
            </w:pPr>
            <w:r>
              <w:rPr>
                <w:b/>
                <w:sz w:val="18"/>
                <w:szCs w:val="18"/>
              </w:rPr>
              <w:t>方向1选修课程</w:t>
            </w:r>
            <w:r>
              <w:rPr>
                <w:b/>
                <w:kern w:val="0"/>
                <w:sz w:val="18"/>
                <w:szCs w:val="18"/>
              </w:rPr>
              <w:t>（</w:t>
            </w:r>
            <w:r>
              <w:rPr>
                <w:b/>
                <w:sz w:val="18"/>
                <w:szCs w:val="18"/>
              </w:rPr>
              <w:t>≥6学分</w:t>
            </w:r>
            <w:r>
              <w:rPr>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CE41100</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建筑结CAD</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w:t>
            </w:r>
          </w:p>
          <w:p>
            <w:pPr>
              <w:spacing w:line="240" w:lineRule="exact"/>
              <w:jc w:val="center"/>
              <w:rPr>
                <w:sz w:val="18"/>
                <w:szCs w:val="18"/>
              </w:rPr>
            </w:pPr>
            <w:r>
              <w:rPr>
                <w:sz w:val="18"/>
                <w:szCs w:val="18"/>
              </w:rPr>
              <w:t>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D5.1;D5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CE32100</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土木工程综合实验</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A4.3.4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D5.2;D5.3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CE30151</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工程机械</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A4.3.8</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CE40122</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*建设工程概预算及项目管理</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A4.2.7;A4.3.5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B3.2;B3.3;B3.4;B3.5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5"/>
                <w:szCs w:val="15"/>
              </w:rPr>
            </w:pPr>
            <w:r>
              <w:rPr>
                <w:sz w:val="15"/>
                <w:szCs w:val="15"/>
              </w:rPr>
              <w:t>C3;C4;C6;C7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5"/>
                <w:szCs w:val="15"/>
              </w:rPr>
            </w:pPr>
            <w:r>
              <w:rPr>
                <w:sz w:val="15"/>
                <w:szCs w:val="15"/>
              </w:rPr>
              <w:t>D5.6;D5.7;D5.8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CE30127</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隧道工程</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A4.2.5;A4.2.6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D5.1;D5.9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CE30139</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技术经济学</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A4.2.7</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C3;C4</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CE30145</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桥梁工程</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A4.2.5;A4.3.2;A4.3.5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D5.1;D5.9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CE40112</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结构抗震设计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A4.3.5;A4.3.7</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CE40127</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边坡工程学</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A4.2.6;A4.3.7</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17</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272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298</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3317" w:type="dxa"/>
            <w:gridSpan w:val="5"/>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最低要求6学分96学时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sz w:val="18"/>
                <w:szCs w:val="18"/>
              </w:rPr>
            </w:pPr>
            <w:r>
              <w:rPr>
                <w:b/>
                <w:sz w:val="18"/>
                <w:szCs w:val="18"/>
              </w:rPr>
              <w:t>方向2选修课程</w:t>
            </w:r>
            <w:r>
              <w:rPr>
                <w:b/>
                <w:kern w:val="0"/>
                <w:sz w:val="18"/>
                <w:szCs w:val="18"/>
              </w:rPr>
              <w:t>（</w:t>
            </w:r>
            <w:r>
              <w:rPr>
                <w:b/>
                <w:sz w:val="18"/>
                <w:szCs w:val="18"/>
              </w:rPr>
              <w:t>≥9学分</w:t>
            </w:r>
            <w:r>
              <w:rPr>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SE21015</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汇编语言程序设计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A5.3,A5.6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SE21023</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w w:val="90"/>
                <w:sz w:val="18"/>
                <w:szCs w:val="18"/>
              </w:rPr>
            </w:pPr>
            <w:r>
              <w:rPr>
                <w:sz w:val="18"/>
                <w:szCs w:val="18"/>
              </w:rPr>
              <w:t>Java程序设计与JavaEE框架</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A5.3,A5.6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SE31029</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C#程序设计与.NET框架</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A5.3,A5.6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SE31207</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多媒体技术</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A5.3,A5.6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SE31209</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DirectX图形程序设计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A5.3,A5.6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SE30501</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信息安全导论</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SE31304</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WEB开发技术</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A5.3,A5.6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SE20201</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数字作品创意策划</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A5.2,A5.6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D6.1,D6.7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SE31213</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数字动画与游戏设计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A5.3,A5.6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SE31303</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数据仓库与数据挖掘</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36</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28</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A5.3,A5.6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SE31305</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移动应用开发</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24</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A5.3,A5.6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SE31403</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嵌入式系统设计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48</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64</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32</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A5.3,A5.6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26</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416</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500</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332</w:t>
            </w: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168</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3317" w:type="dxa"/>
            <w:gridSpan w:val="5"/>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最低要求9学分144学时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bCs/>
                <w:sz w:val="18"/>
                <w:szCs w:val="18"/>
              </w:rPr>
            </w:pPr>
            <w:r>
              <w:rPr>
                <w:b/>
                <w:bCs/>
                <w:sz w:val="18"/>
                <w:szCs w:val="18"/>
              </w:rPr>
              <w:t>实践环节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6"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left"/>
              <w:rPr>
                <w:sz w:val="18"/>
                <w:szCs w:val="18"/>
              </w:rPr>
            </w:pPr>
            <w:r>
              <w:rPr>
                <w:sz w:val="18"/>
                <w:szCs w:val="18"/>
              </w:rPr>
              <w:t>要求：实践环节分为必修课程和选修课程。必修课程学生需全修，其中公共课必修课程4学分，职业教育学必修课程14学分；方向1必修课程21学分，</w:t>
            </w:r>
            <w:r>
              <w:rPr>
                <w:kern w:val="0"/>
                <w:sz w:val="18"/>
                <w:szCs w:val="18"/>
              </w:rPr>
              <w:t>选修课程2学分</w:t>
            </w:r>
            <w:r>
              <w:rPr>
                <w:sz w:val="18"/>
                <w:szCs w:val="18"/>
              </w:rPr>
              <w:t>；方向2必修课程20学分，选修课程2学分。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sz w:val="18"/>
                <w:szCs w:val="18"/>
              </w:rPr>
            </w:pPr>
            <w:r>
              <w:rPr>
                <w:b/>
                <w:sz w:val="18"/>
                <w:szCs w:val="18"/>
              </w:rPr>
              <w:t>公共课必修课程（4学分）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TPT13100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思想道德修养与法律基础实践</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TPT13400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毛泽东思想和中国特色社会主义理论体系概论实践</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highlight w:val="yellow"/>
              </w:rPr>
            </w:pPr>
            <w:r>
              <w:rPr>
                <w:sz w:val="18"/>
                <w:szCs w:val="18"/>
              </w:rPr>
              <w:t>3周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sz w:val="18"/>
                <w:szCs w:val="18"/>
              </w:rPr>
            </w:pPr>
            <w:r>
              <w:rPr>
                <w:b/>
                <w:sz w:val="18"/>
                <w:szCs w:val="18"/>
              </w:rPr>
              <w:t>职业教育学必修课程（14学分）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VTE24010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职业教育认识实习</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0.5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B1.1,B2.1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C8</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VTE32210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微格教学(1)</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A2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B2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D1,D2D3,D4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VTE32220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职业教育教师</w:t>
            </w:r>
          </w:p>
          <w:p>
            <w:pPr>
              <w:adjustRightInd w:val="0"/>
              <w:snapToGrid w:val="0"/>
              <w:spacing w:line="240" w:lineRule="exact"/>
              <w:jc w:val="center"/>
              <w:rPr>
                <w:sz w:val="18"/>
                <w:szCs w:val="18"/>
              </w:rPr>
            </w:pPr>
            <w:r>
              <w:rPr>
                <w:sz w:val="18"/>
                <w:szCs w:val="18"/>
              </w:rPr>
              <w:t>专业能力训练</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C6</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D1,D2D3,D4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VTE42210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微格教学(2)</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A2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ind w:right="-105" w:rightChars="-50"/>
              <w:jc w:val="center"/>
              <w:rPr>
                <w:sz w:val="18"/>
                <w:szCs w:val="18"/>
              </w:rPr>
            </w:pPr>
            <w:r>
              <w:rPr>
                <w:sz w:val="18"/>
                <w:szCs w:val="18"/>
              </w:rPr>
              <w:t>B2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D1,D2D3,D4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VTE44010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学校教学实习</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12周</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B1,B2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C8</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D1,D2D3,D4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kern w:val="0"/>
                <w:sz w:val="18"/>
                <w:szCs w:val="18"/>
              </w:rPr>
              <w:t>VTE45010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毕业论文与答辩</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A2,A3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B1,B2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C3,C5</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D1,D2D3,D4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14.0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943" w:type="dxa"/>
            <w:gridSpan w:val="10"/>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sz w:val="18"/>
                <w:szCs w:val="18"/>
              </w:rPr>
            </w:pPr>
            <w:r>
              <w:rPr>
                <w:b/>
                <w:sz w:val="18"/>
                <w:szCs w:val="18"/>
              </w:rPr>
              <w:t>方向1必修课程</w:t>
            </w:r>
            <w:r>
              <w:rPr>
                <w:b/>
                <w:kern w:val="0"/>
                <w:sz w:val="18"/>
                <w:szCs w:val="18"/>
              </w:rPr>
              <w:t>（23学分。必修课程21</w:t>
            </w:r>
            <w:r>
              <w:rPr>
                <w:b/>
                <w:sz w:val="18"/>
                <w:szCs w:val="18"/>
              </w:rPr>
              <w:t>学分，选修课程2学分</w:t>
            </w:r>
            <w:r>
              <w:rPr>
                <w:b/>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GGE24100</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工程测量实习</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A4.2.4;A4.2.8;A4.3.1</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D5.4;D5.6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GRA14000</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制图综合训练</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ARCH25391</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kern w:val="0"/>
                <w:sz w:val="18"/>
                <w:szCs w:val="18"/>
              </w:rPr>
            </w:pPr>
            <w:r>
              <w:rPr>
                <w:kern w:val="0"/>
                <w:sz w:val="18"/>
                <w:szCs w:val="18"/>
              </w:rPr>
              <w:t>房屋</w:t>
            </w:r>
            <w:r>
              <w:rPr>
                <w:sz w:val="18"/>
                <w:szCs w:val="18"/>
              </w:rPr>
              <w:t>建筑学</w:t>
            </w:r>
            <w:r>
              <w:rPr>
                <w:kern w:val="0"/>
                <w:sz w:val="18"/>
                <w:szCs w:val="18"/>
              </w:rPr>
              <w:t>课程设计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A4.3.5;A4.4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CE35100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kern w:val="0"/>
                <w:sz w:val="18"/>
                <w:szCs w:val="18"/>
              </w:rPr>
            </w:pPr>
            <w:r>
              <w:rPr>
                <w:kern w:val="0"/>
                <w:sz w:val="18"/>
                <w:szCs w:val="18"/>
              </w:rPr>
              <w:t>混凝土</w:t>
            </w:r>
            <w:r>
              <w:rPr>
                <w:sz w:val="18"/>
                <w:szCs w:val="18"/>
              </w:rPr>
              <w:t>结构</w:t>
            </w:r>
            <w:r>
              <w:rPr>
                <w:kern w:val="0"/>
                <w:sz w:val="18"/>
                <w:szCs w:val="18"/>
              </w:rPr>
              <w:t>课程设计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A4.2.5;A4.3.2;A4.3.5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B3.1;B3.2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D5.1;D5.9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CE34100</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土木工程专业认识实习</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0.5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A4.2.7;A4.3.4;A4.3.6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CE35115</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基础工程课程设计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A4.2.6;A4.3.3;</w:t>
            </w:r>
            <w:r>
              <w:rPr>
                <w:caps/>
                <w:sz w:val="18"/>
                <w:szCs w:val="18"/>
              </w:rPr>
              <w:t>A4.3.5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D5.1;D5.9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CE45100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kern w:val="0"/>
                <w:sz w:val="18"/>
                <w:szCs w:val="18"/>
              </w:rPr>
            </w:pPr>
            <w:r>
              <w:rPr>
                <w:kern w:val="0"/>
                <w:sz w:val="18"/>
                <w:szCs w:val="18"/>
              </w:rPr>
              <w:t>建筑钢结构</w:t>
            </w:r>
            <w:r>
              <w:rPr>
                <w:sz w:val="18"/>
                <w:szCs w:val="18"/>
              </w:rPr>
              <w:t>课程</w:t>
            </w:r>
            <w:r>
              <w:rPr>
                <w:kern w:val="0"/>
                <w:sz w:val="18"/>
                <w:szCs w:val="18"/>
              </w:rPr>
              <w:t>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A4.2.5;A4.3.2;A4.3.5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B3.1;B3.2</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D5.1;D5.9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CE35110</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kern w:val="0"/>
                <w:sz w:val="18"/>
                <w:szCs w:val="18"/>
              </w:rPr>
            </w:pPr>
            <w:r>
              <w:rPr>
                <w:kern w:val="0"/>
                <w:sz w:val="18"/>
                <w:szCs w:val="18"/>
              </w:rPr>
              <w:t>土木工程施工课程</w:t>
            </w:r>
            <w:r>
              <w:rPr>
                <w:sz w:val="18"/>
                <w:szCs w:val="18"/>
              </w:rPr>
              <w:t>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A4.2.7;A4.3.4;</w:t>
            </w:r>
            <w:r>
              <w:rPr>
                <w:caps/>
                <w:sz w:val="18"/>
                <w:szCs w:val="18"/>
              </w:rPr>
              <w:t>A4.3.5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B3.2;B3.5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D5.4;D5.5;D5.6;D5.8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CE44100</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土木工程生产实训</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12周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7</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A4.2.7;A4.3.4;A4.3.5;A4.3.6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B3.1;B3.2;B3.3;B3.4;B3.5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C3;C4;C6;C7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D5.1;D5.3;D5.5;D5.6;D5.7;D5.8;D5.9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CE44115</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毕业实习</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0.5</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7</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A4.3.4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B3.1;B3.2;B3.5</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D5.1;D5.6;D5.8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CE45099</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毕业设计及答辩</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7</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A4.3.2;A4.3.3;A4.3.4;A4.3.5;A4.3.7</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B3.1; B3.2;B3.3; B3.5;B3.6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C3;C4;C6;C7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D5.1;D5.5;D5.6;D5.9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21.0</w:t>
            </w:r>
          </w:p>
        </w:tc>
        <w:tc>
          <w:tcPr>
            <w:tcW w:w="6490" w:type="dxa"/>
            <w:gridSpan w:val="11"/>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left"/>
              <w:rPr>
                <w:sz w:val="18"/>
                <w:szCs w:val="18"/>
              </w:rPr>
            </w:pPr>
            <w:r>
              <w:rPr>
                <w:sz w:val="18"/>
                <w:szCs w:val="18"/>
              </w:rPr>
              <w:t>选修课程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CE44103</w:t>
            </w:r>
          </w:p>
        </w:tc>
        <w:tc>
          <w:tcPr>
            <w:tcW w:w="2085" w:type="dxa"/>
            <w:tcBorders>
              <w:top w:val="single" w:color="auto" w:sz="6" w:space="0"/>
              <w:left w:val="single" w:color="auto" w:sz="6" w:space="0"/>
              <w:bottom w:val="single" w:color="auto" w:sz="6" w:space="0"/>
              <w:right w:val="single" w:color="auto" w:sz="6" w:space="0"/>
            </w:tcBorders>
            <w:vAlign w:val="center"/>
          </w:tcPr>
          <w:p>
            <w:pPr>
              <w:widowControl/>
              <w:jc w:val="center"/>
              <w:rPr>
                <w:kern w:val="0"/>
                <w:sz w:val="18"/>
                <w:szCs w:val="18"/>
              </w:rPr>
            </w:pPr>
            <w:r>
              <w:rPr>
                <w:kern w:val="0"/>
                <w:sz w:val="18"/>
                <w:szCs w:val="18"/>
              </w:rPr>
              <w:t>课外创新实践（土木工程）</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A4.3;A4.4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B3.1;B3.2;B3.3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C3;C8</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943" w:type="dxa"/>
            <w:gridSpan w:val="10"/>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最低要求2学分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sz w:val="18"/>
                <w:szCs w:val="18"/>
              </w:rPr>
            </w:pPr>
            <w:r>
              <w:rPr>
                <w:b/>
                <w:sz w:val="18"/>
                <w:szCs w:val="18"/>
              </w:rPr>
              <w:t>方向2必修课程</w:t>
            </w:r>
            <w:r>
              <w:rPr>
                <w:b/>
                <w:kern w:val="0"/>
                <w:sz w:val="18"/>
                <w:szCs w:val="18"/>
              </w:rPr>
              <w:t>（22</w:t>
            </w:r>
            <w:r>
              <w:rPr>
                <w:b/>
                <w:sz w:val="18"/>
                <w:szCs w:val="18"/>
              </w:rPr>
              <w:t>学分</w:t>
            </w:r>
            <w:r>
              <w:rPr>
                <w:b/>
                <w:kern w:val="0"/>
                <w:sz w:val="18"/>
                <w:szCs w:val="18"/>
              </w:rPr>
              <w:t>。</w:t>
            </w:r>
            <w:r>
              <w:rPr>
                <w:b/>
                <w:sz w:val="18"/>
                <w:szCs w:val="18"/>
              </w:rPr>
              <w:t>必修课程20学分，选修课程2学分）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SE25011</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C++程序设计课程设计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pPr>
            <w:r>
              <w:rPr>
                <w:sz w:val="18"/>
                <w:szCs w:val="18"/>
              </w:rPr>
              <w:t>1周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A5.1,A5.3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B4.2,B4.3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SE25012</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数据结构与算法课程设计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A5.1,A5.3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B4.2,B4.3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SE25018</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数据库原理课程设计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A5.1,A5.3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B4.2,B4.3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SE25016</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操作系统课程设计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5</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A5.1,A5.6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SE24061</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程序设计综合实训</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A5.2,A5.3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B4.2,B4.3</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C3,C7,C8</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D6.2,D6.3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SE34063</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软件工程项目综合实训</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7</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A5.2~A5.7</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B4.1~B4.4</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C3,C7,C8</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D6.1~D6.7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SE45099</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毕业实习</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3周</w:t>
            </w: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7</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A5.7</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B4.1~B4.6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D6.1~D6.8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sz w:val="18"/>
                <w:szCs w:val="18"/>
              </w:rPr>
              <w:t>SE45067</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毕业设计及答辩</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8.0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14周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14周</w:t>
            </w: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14周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7</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A5.2~A5.7</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B4.1~B4.6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C3;C4;C6;C7</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D6.1~D6.8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943" w:type="dxa"/>
            <w:gridSpan w:val="10"/>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left"/>
              <w:rPr>
                <w:sz w:val="18"/>
                <w:szCs w:val="18"/>
              </w:rPr>
            </w:pPr>
            <w:r>
              <w:rPr>
                <w:sz w:val="18"/>
                <w:szCs w:val="18"/>
              </w:rPr>
              <w:t>选修课程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sz w:val="18"/>
                <w:szCs w:val="18"/>
              </w:rPr>
            </w:pPr>
            <w:r>
              <w:rPr>
                <w:kern w:val="0"/>
                <w:sz w:val="18"/>
                <w:szCs w:val="18"/>
              </w:rPr>
              <w:t>EST34103</w:t>
            </w: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学生课外科技创新实践</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color w:val="000000"/>
                <w:sz w:val="18"/>
                <w:szCs w:val="18"/>
              </w:rPr>
            </w:pPr>
            <w:r>
              <w:rPr>
                <w:color w:val="000000"/>
                <w:sz w:val="18"/>
                <w:szCs w:val="18"/>
              </w:rPr>
              <w:t>A5.2~A5.7</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color w:val="000000"/>
                <w:sz w:val="18"/>
                <w:szCs w:val="18"/>
              </w:rPr>
            </w:pPr>
            <w:r>
              <w:rPr>
                <w:color w:val="000000"/>
                <w:sz w:val="18"/>
                <w:szCs w:val="18"/>
              </w:rPr>
              <w:t>B4.1~B4.6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color w:val="000000"/>
                <w:sz w:val="18"/>
                <w:szCs w:val="18"/>
              </w:rPr>
            </w:pPr>
            <w:r>
              <w:rPr>
                <w:color w:val="000000"/>
                <w:sz w:val="18"/>
                <w:szCs w:val="18"/>
              </w:rPr>
              <w:t>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color w:val="000000"/>
                <w:sz w:val="18"/>
                <w:szCs w:val="18"/>
              </w:rPr>
            </w:pPr>
            <w:r>
              <w:rPr>
                <w:color w:val="000000"/>
                <w:sz w:val="18"/>
                <w:szCs w:val="18"/>
              </w:rPr>
              <w:t>D6.1~D6.7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r>
              <w:rPr>
                <w:sz w:val="18"/>
                <w:szCs w:val="18"/>
              </w:rPr>
              <w:t>SE34069</w:t>
            </w:r>
          </w:p>
        </w:tc>
        <w:tc>
          <w:tcPr>
            <w:tcW w:w="20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学科竞赛及专业认证</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60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9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7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47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2周</w:t>
            </w:r>
          </w:p>
        </w:tc>
        <w:tc>
          <w:tcPr>
            <w:tcW w:w="484"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color w:val="000000"/>
                <w:sz w:val="18"/>
                <w:szCs w:val="18"/>
              </w:rPr>
            </w:pPr>
            <w:r>
              <w:rPr>
                <w:color w:val="000000"/>
                <w:sz w:val="18"/>
                <w:szCs w:val="18"/>
              </w:rPr>
              <w:t>A5.2~A5.7</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color w:val="000000"/>
                <w:sz w:val="18"/>
                <w:szCs w:val="18"/>
              </w:rPr>
            </w:pPr>
            <w:r>
              <w:rPr>
                <w:color w:val="000000"/>
                <w:sz w:val="18"/>
                <w:szCs w:val="18"/>
              </w:rPr>
              <w:t>B4.1~B4.6</w:t>
            </w:r>
          </w:p>
        </w:tc>
        <w:tc>
          <w:tcPr>
            <w:tcW w:w="70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color w:val="000000"/>
                <w:sz w:val="18"/>
                <w:szCs w:val="18"/>
              </w:rPr>
            </w:pPr>
            <w:r>
              <w:rPr>
                <w:color w:val="000000"/>
                <w:sz w:val="18"/>
                <w:szCs w:val="18"/>
              </w:rPr>
              <w:t>C3</w:t>
            </w:r>
          </w:p>
        </w:tc>
        <w:tc>
          <w:tcPr>
            <w:tcW w:w="708"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color w:val="000000"/>
                <w:sz w:val="18"/>
                <w:szCs w:val="18"/>
              </w:rPr>
            </w:pPr>
            <w:r>
              <w:rPr>
                <w:color w:val="000000"/>
                <w:sz w:val="18"/>
                <w:szCs w:val="18"/>
              </w:rPr>
              <w:t>D6.1~D6.8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226"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kern w:val="0"/>
                <w:sz w:val="18"/>
                <w:szCs w:val="18"/>
              </w:rPr>
            </w:pPr>
          </w:p>
        </w:tc>
        <w:tc>
          <w:tcPr>
            <w:tcW w:w="20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jc w:val="center"/>
              <w:rPr>
                <w:sz w:val="18"/>
                <w:szCs w:val="18"/>
              </w:rPr>
            </w:pPr>
            <w:r>
              <w:rPr>
                <w:sz w:val="18"/>
                <w:szCs w:val="18"/>
              </w:rPr>
              <w:t>小计</w:t>
            </w:r>
          </w:p>
        </w:tc>
        <w:tc>
          <w:tcPr>
            <w:tcW w:w="533"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r>
              <w:rPr>
                <w:sz w:val="18"/>
                <w:szCs w:val="18"/>
              </w:rPr>
              <w:t>4.0</w:t>
            </w:r>
          </w:p>
        </w:tc>
        <w:tc>
          <w:tcPr>
            <w:tcW w:w="54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5943" w:type="dxa"/>
            <w:gridSpan w:val="10"/>
            <w:tcBorders>
              <w:top w:val="single" w:color="auto" w:sz="6" w:space="0"/>
              <w:left w:val="single" w:color="auto" w:sz="6" w:space="0"/>
              <w:bottom w:val="single" w:color="auto" w:sz="6" w:space="0"/>
              <w:right w:val="single" w:color="auto" w:sz="12" w:space="0"/>
            </w:tcBorders>
            <w:vAlign w:val="center"/>
          </w:tcPr>
          <w:p>
            <w:pPr>
              <w:spacing w:line="240" w:lineRule="exact"/>
              <w:jc w:val="center"/>
              <w:rPr>
                <w:sz w:val="18"/>
                <w:szCs w:val="18"/>
              </w:rPr>
            </w:pPr>
            <w:r>
              <w:rPr>
                <w:sz w:val="18"/>
                <w:szCs w:val="18"/>
              </w:rPr>
              <w:t>最低要求2学分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center"/>
              <w:rPr>
                <w:b/>
                <w:bCs/>
                <w:sz w:val="18"/>
                <w:szCs w:val="18"/>
              </w:rPr>
            </w:pPr>
            <w:r>
              <w:rPr>
                <w:b/>
                <w:bCs/>
                <w:sz w:val="18"/>
                <w:szCs w:val="18"/>
              </w:rPr>
              <w:t>第二课堂（2学分）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334" w:type="dxa"/>
            <w:gridSpan w:val="14"/>
            <w:tcBorders>
              <w:top w:val="single" w:color="auto" w:sz="6" w:space="0"/>
              <w:left w:val="single" w:color="auto" w:sz="12" w:space="0"/>
              <w:bottom w:val="single" w:color="auto" w:sz="6" w:space="0"/>
              <w:right w:val="single" w:color="auto" w:sz="12" w:space="0"/>
            </w:tcBorders>
            <w:vAlign w:val="center"/>
          </w:tcPr>
          <w:p>
            <w:pPr>
              <w:spacing w:line="240" w:lineRule="exact"/>
              <w:jc w:val="left"/>
              <w:rPr>
                <w:sz w:val="18"/>
                <w:szCs w:val="18"/>
              </w:rPr>
            </w:pPr>
            <w:r>
              <w:rPr>
                <w:sz w:val="18"/>
                <w:szCs w:val="18"/>
              </w:rPr>
              <w:t>说明：第二课堂内容包括健康教育、社会实践、讲座、竞赛、社团活动、公益活动等，共计2学分。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jc w:val="center"/>
        </w:trPr>
        <w:tc>
          <w:tcPr>
            <w:tcW w:w="10334" w:type="dxa"/>
            <w:gridSpan w:val="14"/>
            <w:tcBorders>
              <w:top w:val="single" w:color="auto" w:sz="6" w:space="0"/>
              <w:left w:val="single" w:color="auto" w:sz="12" w:space="0"/>
              <w:bottom w:val="single" w:color="auto" w:sz="12" w:space="0"/>
              <w:right w:val="single" w:color="auto" w:sz="12" w:space="0"/>
            </w:tcBorders>
            <w:vAlign w:val="center"/>
          </w:tcPr>
          <w:p>
            <w:pPr>
              <w:spacing w:line="240" w:lineRule="exact"/>
              <w:jc w:val="center"/>
              <w:rPr>
                <w:sz w:val="18"/>
                <w:szCs w:val="18"/>
              </w:rPr>
            </w:pPr>
          </w:p>
        </w:tc>
      </w:tr>
    </w:tbl>
    <w:p>
      <w:pPr>
        <w:rPr>
          <w:rFonts w:ascii="宋体" w:hAnsi="宋体" w:cs="宋体"/>
          <w:kern w:val="0"/>
          <w:sz w:val="24"/>
          <w:szCs w:val="24"/>
        </w:rPr>
      </w:pPr>
    </w:p>
    <w:p>
      <w:pPr>
        <w:rPr>
          <w:rFonts w:ascii="方正小标宋_GBK" w:hAnsi="宋体" w:eastAsia="方正小标宋_GBK"/>
        </w:rPr>
      </w:pPr>
      <w:r>
        <w:rPr>
          <w:rFonts w:hint="eastAsia" w:ascii="宋体" w:hAnsi="宋体" w:cs="宋体"/>
          <w:kern w:val="0"/>
          <w:sz w:val="24"/>
          <w:szCs w:val="24"/>
        </w:rPr>
        <w:t>培养方案制定人：彭静、夏洪流、符云清  培养方案审核人：朱正伟</w:t>
      </w:r>
      <w:r>
        <w:rPr>
          <w:rFonts w:ascii="宋体" w:hAnsi="宋体" w:cs="宋体"/>
          <w:kern w:val="0"/>
          <w:sz w:val="24"/>
          <w:szCs w:val="24"/>
        </w:rPr>
        <w:t> </w:t>
      </w:r>
      <w:r>
        <w:rPr>
          <w:rFonts w:hint="eastAsia" w:ascii="宋体" w:hAnsi="宋体" w:cs="宋体"/>
          <w:kern w:val="0"/>
          <w:sz w:val="24"/>
          <w:szCs w:val="24"/>
        </w:rPr>
        <w:t xml:space="preserve"> 培养方案批准人：罗晓梅</w:t>
      </w:r>
    </w:p>
    <w:p>
      <w:pPr>
        <w:rPr>
          <w:rFonts w:ascii="方正小标宋_GBK" w:hAnsi="宋体" w:eastAsia="方正小标宋_GBK"/>
        </w:rPr>
      </w:pPr>
    </w:p>
    <w:p>
      <w:pPr>
        <w:spacing w:line="400" w:lineRule="exact"/>
        <w:jc w:val="center"/>
        <w:rPr>
          <w:rFonts w:ascii="黑体" w:hAnsi="黑体" w:eastAsia="黑体"/>
          <w:sz w:val="36"/>
          <w:szCs w:val="36"/>
        </w:rPr>
      </w:pPr>
      <w:r>
        <w:rPr>
          <w:rFonts w:ascii="黑体" w:hAnsi="黑体" w:eastAsia="黑体"/>
          <w:sz w:val="36"/>
          <w:szCs w:val="36"/>
        </w:rPr>
        <w:t>5.</w:t>
      </w:r>
      <w:r>
        <w:rPr>
          <w:rFonts w:hint="eastAsia" w:ascii="黑体" w:hAnsi="黑体" w:eastAsia="黑体"/>
          <w:sz w:val="36"/>
          <w:szCs w:val="36"/>
        </w:rPr>
        <w:t>专业主要带头人简介</w:t>
      </w:r>
    </w:p>
    <w:p>
      <w:pPr>
        <w:spacing w:line="400" w:lineRule="exact"/>
        <w:jc w:val="center"/>
        <w:rPr>
          <w:rFonts w:ascii="黑体" w:hAnsi="黑体" w:eastAsia="黑体"/>
          <w:sz w:val="18"/>
          <w:szCs w:val="18"/>
        </w:rPr>
      </w:pPr>
    </w:p>
    <w:tbl>
      <w:tblPr>
        <w:tblStyle w:val="14"/>
        <w:tblW w:w="98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528"/>
        <w:gridCol w:w="584"/>
        <w:gridCol w:w="614"/>
        <w:gridCol w:w="1244"/>
        <w:gridCol w:w="818"/>
        <w:gridCol w:w="297"/>
        <w:gridCol w:w="770"/>
        <w:gridCol w:w="444"/>
        <w:gridCol w:w="505"/>
        <w:gridCol w:w="743"/>
        <w:gridCol w:w="369"/>
        <w:gridCol w:w="373"/>
        <w:gridCol w:w="555"/>
        <w:gridCol w:w="300"/>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jc w:val="center"/>
        </w:trPr>
        <w:tc>
          <w:tcPr>
            <w:tcW w:w="672" w:type="dxa"/>
            <w:vMerge w:val="restart"/>
            <w:vAlign w:val="center"/>
          </w:tcPr>
          <w:p>
            <w:pPr>
              <w:jc w:val="center"/>
              <w:rPr>
                <w:rFonts w:eastAsia="仿宋_GB2312"/>
                <w:sz w:val="24"/>
                <w:szCs w:val="24"/>
              </w:rPr>
            </w:pPr>
            <w:r>
              <w:rPr>
                <w:rFonts w:hint="eastAsia" w:eastAsia="仿宋_GB2312"/>
                <w:sz w:val="24"/>
                <w:szCs w:val="24"/>
              </w:rPr>
              <w:t>姓名</w:t>
            </w:r>
          </w:p>
        </w:tc>
        <w:tc>
          <w:tcPr>
            <w:tcW w:w="1726" w:type="dxa"/>
            <w:gridSpan w:val="3"/>
            <w:vMerge w:val="restart"/>
            <w:vAlign w:val="center"/>
          </w:tcPr>
          <w:p>
            <w:pPr>
              <w:jc w:val="center"/>
              <w:rPr>
                <w:rFonts w:eastAsia="仿宋_GB2312"/>
                <w:sz w:val="24"/>
                <w:szCs w:val="24"/>
              </w:rPr>
            </w:pPr>
            <w:r>
              <w:rPr>
                <w:rFonts w:hint="eastAsia" w:eastAsia="仿宋_GB2312"/>
                <w:sz w:val="24"/>
                <w:szCs w:val="24"/>
              </w:rPr>
              <w:t>彭静</w:t>
            </w:r>
          </w:p>
        </w:tc>
        <w:tc>
          <w:tcPr>
            <w:tcW w:w="1244" w:type="dxa"/>
            <w:vAlign w:val="center"/>
          </w:tcPr>
          <w:p>
            <w:pPr>
              <w:jc w:val="center"/>
              <w:rPr>
                <w:rFonts w:eastAsia="仿宋_GB2312"/>
                <w:sz w:val="24"/>
                <w:szCs w:val="24"/>
              </w:rPr>
            </w:pPr>
            <w:r>
              <w:rPr>
                <w:rFonts w:hint="eastAsia" w:eastAsia="仿宋_GB2312"/>
                <w:sz w:val="24"/>
                <w:szCs w:val="24"/>
              </w:rPr>
              <w:t>性别</w:t>
            </w:r>
          </w:p>
        </w:tc>
        <w:tc>
          <w:tcPr>
            <w:tcW w:w="1115" w:type="dxa"/>
            <w:gridSpan w:val="2"/>
            <w:vAlign w:val="center"/>
          </w:tcPr>
          <w:p>
            <w:pPr>
              <w:jc w:val="center"/>
              <w:rPr>
                <w:rFonts w:eastAsia="仿宋_GB2312"/>
                <w:sz w:val="24"/>
                <w:szCs w:val="24"/>
              </w:rPr>
            </w:pPr>
            <w:r>
              <w:rPr>
                <w:rFonts w:hint="eastAsia" w:eastAsia="仿宋_GB2312"/>
                <w:sz w:val="24"/>
                <w:szCs w:val="24"/>
              </w:rPr>
              <w:t>女</w:t>
            </w:r>
          </w:p>
        </w:tc>
        <w:tc>
          <w:tcPr>
            <w:tcW w:w="1719" w:type="dxa"/>
            <w:gridSpan w:val="3"/>
            <w:vAlign w:val="center"/>
          </w:tcPr>
          <w:p>
            <w:pPr>
              <w:jc w:val="center"/>
              <w:rPr>
                <w:rFonts w:eastAsia="仿宋_GB2312"/>
                <w:sz w:val="24"/>
                <w:szCs w:val="24"/>
              </w:rPr>
            </w:pPr>
            <w:r>
              <w:rPr>
                <w:rFonts w:hint="eastAsia" w:eastAsia="仿宋_GB2312"/>
                <w:sz w:val="24"/>
                <w:szCs w:val="24"/>
              </w:rPr>
              <w:t>专业技术职务</w:t>
            </w:r>
          </w:p>
        </w:tc>
        <w:tc>
          <w:tcPr>
            <w:tcW w:w="1112" w:type="dxa"/>
            <w:gridSpan w:val="2"/>
            <w:vAlign w:val="center"/>
          </w:tcPr>
          <w:p>
            <w:pPr>
              <w:jc w:val="center"/>
              <w:rPr>
                <w:rFonts w:eastAsia="仿宋_GB2312"/>
                <w:sz w:val="24"/>
                <w:szCs w:val="24"/>
              </w:rPr>
            </w:pPr>
            <w:r>
              <w:rPr>
                <w:rFonts w:hint="eastAsia" w:eastAsia="仿宋_GB2312"/>
                <w:sz w:val="24"/>
                <w:szCs w:val="24"/>
              </w:rPr>
              <w:t>教授</w:t>
            </w:r>
          </w:p>
        </w:tc>
        <w:tc>
          <w:tcPr>
            <w:tcW w:w="1228" w:type="dxa"/>
            <w:gridSpan w:val="3"/>
            <w:vAlign w:val="center"/>
          </w:tcPr>
          <w:p>
            <w:pPr>
              <w:jc w:val="center"/>
              <w:rPr>
                <w:rFonts w:eastAsia="仿宋_GB2312"/>
                <w:sz w:val="24"/>
                <w:szCs w:val="24"/>
              </w:rPr>
            </w:pPr>
            <w:r>
              <w:rPr>
                <w:rFonts w:hint="eastAsia" w:eastAsia="仿宋_GB2312"/>
                <w:sz w:val="24"/>
                <w:szCs w:val="24"/>
              </w:rPr>
              <w:t>第一学历</w:t>
            </w:r>
          </w:p>
        </w:tc>
        <w:tc>
          <w:tcPr>
            <w:tcW w:w="990" w:type="dxa"/>
            <w:vAlign w:val="center"/>
          </w:tcPr>
          <w:p>
            <w:pPr>
              <w:jc w:val="center"/>
              <w:rPr>
                <w:rFonts w:eastAsia="仿宋_GB2312"/>
                <w:sz w:val="24"/>
                <w:szCs w:val="24"/>
              </w:rPr>
            </w:pPr>
            <w:r>
              <w:rPr>
                <w:rFonts w:hint="eastAsia" w:eastAsia="仿宋_GB2312"/>
                <w:sz w:val="24"/>
                <w:szCs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672" w:type="dxa"/>
            <w:vMerge w:val="continue"/>
            <w:vAlign w:val="center"/>
          </w:tcPr>
          <w:p>
            <w:pPr>
              <w:jc w:val="center"/>
              <w:rPr>
                <w:rFonts w:eastAsia="仿宋_GB2312"/>
                <w:sz w:val="24"/>
                <w:szCs w:val="24"/>
              </w:rPr>
            </w:pPr>
          </w:p>
        </w:tc>
        <w:tc>
          <w:tcPr>
            <w:tcW w:w="1726" w:type="dxa"/>
            <w:gridSpan w:val="3"/>
            <w:vMerge w:val="continue"/>
            <w:vAlign w:val="center"/>
          </w:tcPr>
          <w:p>
            <w:pPr>
              <w:jc w:val="center"/>
              <w:rPr>
                <w:rFonts w:eastAsia="仿宋_GB2312"/>
                <w:sz w:val="24"/>
                <w:szCs w:val="24"/>
              </w:rPr>
            </w:pPr>
          </w:p>
        </w:tc>
        <w:tc>
          <w:tcPr>
            <w:tcW w:w="1244" w:type="dxa"/>
            <w:vAlign w:val="center"/>
          </w:tcPr>
          <w:p>
            <w:pPr>
              <w:jc w:val="center"/>
              <w:rPr>
                <w:rFonts w:eastAsia="仿宋_GB2312"/>
                <w:sz w:val="24"/>
                <w:szCs w:val="24"/>
              </w:rPr>
            </w:pPr>
            <w:r>
              <w:rPr>
                <w:rFonts w:hint="eastAsia" w:eastAsia="仿宋_GB2312"/>
                <w:sz w:val="24"/>
                <w:szCs w:val="24"/>
              </w:rPr>
              <w:t>出生年月</w:t>
            </w:r>
          </w:p>
        </w:tc>
        <w:tc>
          <w:tcPr>
            <w:tcW w:w="1115" w:type="dxa"/>
            <w:gridSpan w:val="2"/>
            <w:vAlign w:val="center"/>
          </w:tcPr>
          <w:p>
            <w:pPr>
              <w:jc w:val="center"/>
              <w:rPr>
                <w:rFonts w:eastAsia="仿宋_GB2312"/>
                <w:sz w:val="24"/>
                <w:szCs w:val="24"/>
              </w:rPr>
            </w:pPr>
            <w:r>
              <w:rPr>
                <w:rFonts w:hint="eastAsia" w:eastAsia="仿宋_GB2312"/>
                <w:sz w:val="24"/>
                <w:szCs w:val="24"/>
              </w:rPr>
              <w:t>1967.04</w:t>
            </w:r>
          </w:p>
        </w:tc>
        <w:tc>
          <w:tcPr>
            <w:tcW w:w="1719" w:type="dxa"/>
            <w:gridSpan w:val="3"/>
            <w:vAlign w:val="center"/>
          </w:tcPr>
          <w:p>
            <w:pPr>
              <w:jc w:val="center"/>
              <w:rPr>
                <w:rFonts w:eastAsia="仿宋_GB2312"/>
                <w:sz w:val="24"/>
                <w:szCs w:val="24"/>
              </w:rPr>
            </w:pPr>
            <w:r>
              <w:rPr>
                <w:rFonts w:hint="eastAsia" w:eastAsia="仿宋_GB2312"/>
                <w:sz w:val="24"/>
                <w:szCs w:val="24"/>
              </w:rPr>
              <w:t>行政职务</w:t>
            </w:r>
          </w:p>
        </w:tc>
        <w:tc>
          <w:tcPr>
            <w:tcW w:w="1112" w:type="dxa"/>
            <w:gridSpan w:val="2"/>
            <w:vAlign w:val="center"/>
          </w:tcPr>
          <w:p>
            <w:pPr>
              <w:jc w:val="center"/>
              <w:rPr>
                <w:rFonts w:eastAsia="仿宋_GB2312"/>
                <w:sz w:val="24"/>
                <w:szCs w:val="24"/>
              </w:rPr>
            </w:pPr>
            <w:r>
              <w:rPr>
                <w:rFonts w:hint="eastAsia" w:eastAsia="仿宋_GB2312"/>
                <w:sz w:val="24"/>
                <w:szCs w:val="24"/>
              </w:rPr>
              <w:t>教发中心</w:t>
            </w:r>
            <w:r>
              <w:rPr>
                <w:rFonts w:eastAsia="仿宋_GB2312"/>
                <w:sz w:val="24"/>
                <w:szCs w:val="24"/>
              </w:rPr>
              <w:t>主任</w:t>
            </w:r>
          </w:p>
        </w:tc>
        <w:tc>
          <w:tcPr>
            <w:tcW w:w="1228" w:type="dxa"/>
            <w:gridSpan w:val="3"/>
            <w:vAlign w:val="center"/>
          </w:tcPr>
          <w:p>
            <w:pPr>
              <w:jc w:val="center"/>
              <w:rPr>
                <w:rFonts w:eastAsia="仿宋_GB2312"/>
                <w:sz w:val="24"/>
                <w:szCs w:val="24"/>
              </w:rPr>
            </w:pPr>
            <w:r>
              <w:rPr>
                <w:rFonts w:hint="eastAsia" w:eastAsia="仿宋_GB2312"/>
                <w:sz w:val="24"/>
                <w:szCs w:val="24"/>
              </w:rPr>
              <w:t>最后学历</w:t>
            </w:r>
          </w:p>
        </w:tc>
        <w:tc>
          <w:tcPr>
            <w:tcW w:w="990" w:type="dxa"/>
            <w:vAlign w:val="center"/>
          </w:tcPr>
          <w:p>
            <w:pPr>
              <w:jc w:val="center"/>
              <w:rPr>
                <w:rFonts w:eastAsia="仿宋_GB2312"/>
                <w:sz w:val="24"/>
                <w:szCs w:val="24"/>
              </w:rPr>
            </w:pPr>
            <w:r>
              <w:rPr>
                <w:rFonts w:hint="eastAsia" w:eastAsia="仿宋_GB2312"/>
                <w:sz w:val="24"/>
                <w:szCs w:val="24"/>
              </w:rPr>
              <w:t>博士</w:t>
            </w:r>
            <w:r>
              <w:rPr>
                <w:rFonts w:eastAsia="仿宋_GB2312"/>
                <w:sz w:val="24"/>
                <w:szCs w:val="24"/>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 w:hRule="atLeast"/>
          <w:jc w:val="center"/>
        </w:trPr>
        <w:tc>
          <w:tcPr>
            <w:tcW w:w="2398" w:type="dxa"/>
            <w:gridSpan w:val="4"/>
            <w:vAlign w:val="center"/>
          </w:tcPr>
          <w:p>
            <w:pPr>
              <w:rPr>
                <w:rFonts w:eastAsia="仿宋_GB2312"/>
                <w:spacing w:val="-10"/>
                <w:sz w:val="24"/>
                <w:szCs w:val="24"/>
              </w:rPr>
            </w:pPr>
            <w:r>
              <w:rPr>
                <w:rFonts w:hint="eastAsia" w:eastAsia="仿宋_GB2312"/>
                <w:spacing w:val="-6"/>
                <w:sz w:val="24"/>
                <w:szCs w:val="24"/>
              </w:rPr>
              <w:t>第一学历和最后学历</w:t>
            </w:r>
            <w:r>
              <w:rPr>
                <w:rFonts w:hint="eastAsia" w:eastAsia="仿宋_GB2312"/>
                <w:spacing w:val="-10"/>
                <w:sz w:val="24"/>
                <w:szCs w:val="24"/>
              </w:rPr>
              <w:t>毕业时间、学校、专业</w:t>
            </w:r>
          </w:p>
        </w:tc>
        <w:tc>
          <w:tcPr>
            <w:tcW w:w="7408" w:type="dxa"/>
            <w:gridSpan w:val="12"/>
            <w:vAlign w:val="center"/>
          </w:tcPr>
          <w:p>
            <w:pPr>
              <w:jc w:val="left"/>
              <w:rPr>
                <w:rFonts w:eastAsia="仿宋_GB2312"/>
                <w:sz w:val="24"/>
                <w:szCs w:val="24"/>
              </w:rPr>
            </w:pPr>
            <w:r>
              <w:rPr>
                <w:rFonts w:hint="eastAsia" w:eastAsia="仿宋_GB2312"/>
                <w:sz w:val="24"/>
                <w:szCs w:val="24"/>
              </w:rPr>
              <w:t>1987年</w:t>
            </w:r>
            <w:r>
              <w:rPr>
                <w:rFonts w:eastAsia="仿宋_GB2312"/>
                <w:sz w:val="24"/>
                <w:szCs w:val="24"/>
              </w:rPr>
              <w:t>，四川外国语学院</w:t>
            </w:r>
            <w:r>
              <w:rPr>
                <w:rFonts w:hint="eastAsia" w:eastAsia="仿宋_GB2312"/>
                <w:sz w:val="24"/>
                <w:szCs w:val="24"/>
              </w:rPr>
              <w:t>，</w:t>
            </w:r>
            <w:r>
              <w:rPr>
                <w:rFonts w:eastAsia="仿宋_GB2312"/>
                <w:sz w:val="24"/>
                <w:szCs w:val="24"/>
              </w:rPr>
              <w:t>英语专业</w:t>
            </w:r>
          </w:p>
          <w:p>
            <w:pPr>
              <w:jc w:val="left"/>
              <w:rPr>
                <w:rFonts w:eastAsia="仿宋_GB2312"/>
                <w:sz w:val="24"/>
                <w:szCs w:val="24"/>
              </w:rPr>
            </w:pPr>
            <w:r>
              <w:rPr>
                <w:rFonts w:eastAsia="仿宋_GB2312"/>
                <w:sz w:val="24"/>
                <w:szCs w:val="24"/>
              </w:rPr>
              <w:t>2007</w:t>
            </w:r>
            <w:r>
              <w:rPr>
                <w:rFonts w:hint="eastAsia" w:eastAsia="仿宋_GB2312"/>
                <w:sz w:val="24"/>
                <w:szCs w:val="24"/>
              </w:rPr>
              <w:t>年</w:t>
            </w:r>
            <w:r>
              <w:rPr>
                <w:rFonts w:eastAsia="仿宋_GB2312"/>
                <w:sz w:val="24"/>
                <w:szCs w:val="24"/>
              </w:rPr>
              <w:t>，西南大学</w:t>
            </w:r>
            <w:r>
              <w:rPr>
                <w:rFonts w:hint="eastAsia" w:eastAsia="仿宋_GB2312"/>
                <w:sz w:val="24"/>
                <w:szCs w:val="24"/>
              </w:rPr>
              <w:t>，</w:t>
            </w:r>
            <w:r>
              <w:rPr>
                <w:rFonts w:eastAsia="仿宋_GB2312"/>
                <w:sz w:val="24"/>
                <w:szCs w:val="24"/>
              </w:rPr>
              <w:t>教育学</w:t>
            </w:r>
            <w:r>
              <w:rPr>
                <w:rFonts w:hint="eastAsia" w:eastAsia="仿宋_GB2312"/>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jc w:val="center"/>
        </w:trPr>
        <w:tc>
          <w:tcPr>
            <w:tcW w:w="2398" w:type="dxa"/>
            <w:gridSpan w:val="4"/>
            <w:vAlign w:val="center"/>
          </w:tcPr>
          <w:p>
            <w:pPr>
              <w:jc w:val="left"/>
              <w:rPr>
                <w:rFonts w:eastAsia="仿宋_GB2312"/>
                <w:sz w:val="24"/>
                <w:szCs w:val="24"/>
              </w:rPr>
            </w:pPr>
            <w:r>
              <w:rPr>
                <w:rFonts w:hint="eastAsia" w:eastAsia="仿宋_GB2312"/>
                <w:sz w:val="24"/>
                <w:szCs w:val="24"/>
              </w:rPr>
              <w:t>主要从事工作与</w:t>
            </w:r>
          </w:p>
          <w:p>
            <w:pPr>
              <w:jc w:val="left"/>
              <w:rPr>
                <w:rFonts w:eastAsia="仿宋_GB2312"/>
                <w:sz w:val="24"/>
                <w:szCs w:val="24"/>
              </w:rPr>
            </w:pPr>
            <w:r>
              <w:rPr>
                <w:rFonts w:hint="eastAsia" w:eastAsia="仿宋_GB2312"/>
                <w:sz w:val="24"/>
                <w:szCs w:val="24"/>
              </w:rPr>
              <w:t>研究方向</w:t>
            </w:r>
          </w:p>
        </w:tc>
        <w:tc>
          <w:tcPr>
            <w:tcW w:w="7408" w:type="dxa"/>
            <w:gridSpan w:val="12"/>
            <w:vAlign w:val="center"/>
          </w:tcPr>
          <w:p>
            <w:pPr>
              <w:jc w:val="left"/>
              <w:rPr>
                <w:rFonts w:eastAsia="仿宋_GB2312"/>
                <w:sz w:val="24"/>
                <w:szCs w:val="24"/>
              </w:rPr>
            </w:pPr>
            <w:r>
              <w:rPr>
                <w:rFonts w:hint="eastAsia" w:eastAsia="仿宋_GB2312"/>
                <w:sz w:val="24"/>
                <w:szCs w:val="24"/>
              </w:rPr>
              <w:t>课程</w:t>
            </w:r>
            <w:r>
              <w:rPr>
                <w:rFonts w:eastAsia="仿宋_GB2312"/>
                <w:sz w:val="24"/>
                <w:szCs w:val="24"/>
              </w:rPr>
              <w:t>与教学论，</w:t>
            </w:r>
            <w:r>
              <w:rPr>
                <w:rFonts w:hint="eastAsia" w:eastAsia="仿宋_GB2312"/>
                <w:sz w:val="24"/>
                <w:szCs w:val="24"/>
              </w:rPr>
              <w:t>教师</w:t>
            </w:r>
            <w:r>
              <w:rPr>
                <w:rFonts w:eastAsia="仿宋_GB2312"/>
                <w:sz w:val="24"/>
                <w:szCs w:val="24"/>
              </w:rPr>
              <w:t>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9806" w:type="dxa"/>
            <w:gridSpan w:val="16"/>
            <w:vAlign w:val="center"/>
          </w:tcPr>
          <w:p>
            <w:pPr>
              <w:jc w:val="center"/>
              <w:rPr>
                <w:rFonts w:eastAsia="仿宋_GB2312"/>
                <w:sz w:val="24"/>
                <w:szCs w:val="24"/>
              </w:rPr>
            </w:pPr>
            <w:r>
              <w:rPr>
                <w:rFonts w:hint="eastAsia" w:eastAsia="仿宋_GB2312"/>
                <w:sz w:val="24"/>
                <w:szCs w:val="24"/>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exact"/>
          <w:jc w:val="center"/>
        </w:trPr>
        <w:tc>
          <w:tcPr>
            <w:tcW w:w="9806" w:type="dxa"/>
            <w:gridSpan w:val="16"/>
            <w:vAlign w:val="center"/>
          </w:tcPr>
          <w:p>
            <w:pPr>
              <w:jc w:val="left"/>
              <w:rPr>
                <w:rFonts w:eastAsia="仿宋_GB2312"/>
                <w:sz w:val="24"/>
                <w:szCs w:val="24"/>
              </w:rPr>
            </w:pPr>
            <w:r>
              <w:rPr>
                <w:rFonts w:hint="eastAsia" w:eastAsia="仿宋_GB2312"/>
                <w:sz w:val="24"/>
                <w:szCs w:val="24"/>
              </w:rPr>
              <w:t>在国内外重要学术刊物上发表论文共</w:t>
            </w:r>
            <w:r>
              <w:rPr>
                <w:rFonts w:eastAsia="仿宋_GB2312"/>
                <w:sz w:val="24"/>
                <w:szCs w:val="24"/>
              </w:rPr>
              <w:t xml:space="preserve">  1  </w:t>
            </w:r>
            <w:r>
              <w:rPr>
                <w:rFonts w:hint="eastAsia" w:eastAsia="仿宋_GB2312"/>
                <w:sz w:val="24"/>
                <w:szCs w:val="24"/>
              </w:rPr>
              <w:t>篇；出版专著（译著等）部。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exact"/>
          <w:jc w:val="center"/>
        </w:trPr>
        <w:tc>
          <w:tcPr>
            <w:tcW w:w="9806" w:type="dxa"/>
            <w:gridSpan w:val="16"/>
            <w:vAlign w:val="center"/>
          </w:tcPr>
          <w:p>
            <w:pPr>
              <w:rPr>
                <w:rFonts w:eastAsia="仿宋_GB2312"/>
                <w:sz w:val="24"/>
                <w:szCs w:val="24"/>
              </w:rPr>
            </w:pPr>
            <w:r>
              <w:rPr>
                <w:rFonts w:hint="eastAsia" w:eastAsia="仿宋_GB2312"/>
                <w:sz w:val="24"/>
                <w:szCs w:val="24"/>
              </w:rPr>
              <w:t>获教学科研成果奖共项；其中：国家级项，省部级项。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exact"/>
          <w:jc w:val="center"/>
        </w:trPr>
        <w:tc>
          <w:tcPr>
            <w:tcW w:w="9806" w:type="dxa"/>
            <w:gridSpan w:val="16"/>
            <w:vAlign w:val="center"/>
          </w:tcPr>
          <w:p>
            <w:pPr>
              <w:rPr>
                <w:rFonts w:eastAsia="仿宋_GB2312"/>
                <w:sz w:val="24"/>
                <w:szCs w:val="24"/>
              </w:rPr>
            </w:pPr>
            <w:r>
              <w:rPr>
                <w:rFonts w:hint="eastAsia" w:eastAsia="仿宋_GB2312"/>
                <w:sz w:val="24"/>
                <w:szCs w:val="24"/>
              </w:rPr>
              <w:t>目前承担教学科研项目共</w:t>
            </w:r>
            <w:r>
              <w:rPr>
                <w:rFonts w:eastAsia="仿宋_GB2312"/>
                <w:sz w:val="24"/>
                <w:szCs w:val="24"/>
              </w:rPr>
              <w:t xml:space="preserve"> 5   </w:t>
            </w:r>
            <w:r>
              <w:rPr>
                <w:rFonts w:hint="eastAsia" w:eastAsia="仿宋_GB2312"/>
                <w:sz w:val="24"/>
                <w:szCs w:val="24"/>
              </w:rPr>
              <w:t>项；其中：国家级项目</w:t>
            </w:r>
            <w:r>
              <w:rPr>
                <w:rFonts w:eastAsia="仿宋_GB2312"/>
                <w:sz w:val="24"/>
                <w:szCs w:val="24"/>
              </w:rPr>
              <w:t xml:space="preserve">  1  </w:t>
            </w:r>
            <w:r>
              <w:rPr>
                <w:rFonts w:hint="eastAsia" w:eastAsia="仿宋_GB2312"/>
                <w:sz w:val="24"/>
                <w:szCs w:val="24"/>
              </w:rPr>
              <w:t>项，省部级项目项。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9806" w:type="dxa"/>
            <w:gridSpan w:val="16"/>
            <w:vAlign w:val="center"/>
          </w:tcPr>
          <w:p>
            <w:pPr>
              <w:rPr>
                <w:rFonts w:eastAsia="仿宋_GB2312"/>
                <w:sz w:val="24"/>
                <w:szCs w:val="24"/>
              </w:rPr>
            </w:pPr>
            <w:r>
              <w:rPr>
                <w:rFonts w:hint="eastAsia" w:eastAsia="仿宋_GB2312"/>
                <w:sz w:val="24"/>
                <w:szCs w:val="24"/>
              </w:rPr>
              <w:t>近三年拥有教学科研经费共</w:t>
            </w:r>
            <w:r>
              <w:rPr>
                <w:rFonts w:eastAsia="仿宋_GB2312"/>
                <w:sz w:val="24"/>
                <w:szCs w:val="24"/>
              </w:rPr>
              <w:t xml:space="preserve">  11.25   </w:t>
            </w:r>
            <w:r>
              <w:rPr>
                <w:rFonts w:hint="eastAsia" w:eastAsia="仿宋_GB2312"/>
                <w:sz w:val="24"/>
                <w:szCs w:val="24"/>
              </w:rPr>
              <w:t>万元，年均</w:t>
            </w:r>
            <w:r>
              <w:rPr>
                <w:rFonts w:eastAsia="仿宋_GB2312"/>
                <w:sz w:val="24"/>
                <w:szCs w:val="24"/>
              </w:rPr>
              <w:t xml:space="preserve">  3.75   </w:t>
            </w:r>
            <w:r>
              <w:rPr>
                <w:rFonts w:hint="eastAsia" w:eastAsia="仿宋_GB2312"/>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exact"/>
          <w:jc w:val="center"/>
        </w:trPr>
        <w:tc>
          <w:tcPr>
            <w:tcW w:w="9806" w:type="dxa"/>
            <w:gridSpan w:val="16"/>
            <w:tcBorders>
              <w:right w:val="single" w:color="auto" w:sz="4" w:space="0"/>
            </w:tcBorders>
            <w:vAlign w:val="center"/>
          </w:tcPr>
          <w:p>
            <w:pPr>
              <w:rPr>
                <w:rFonts w:eastAsia="仿宋_GB2312"/>
                <w:sz w:val="24"/>
                <w:szCs w:val="24"/>
              </w:rPr>
            </w:pPr>
            <w:r>
              <w:rPr>
                <w:rFonts w:hint="eastAsia" w:eastAsia="仿宋_GB2312"/>
                <w:sz w:val="24"/>
                <w:szCs w:val="24"/>
              </w:rPr>
              <w:t>近三年给本科生授课（理论教学）共</w:t>
            </w:r>
            <w:r>
              <w:rPr>
                <w:rFonts w:eastAsia="仿宋_GB2312"/>
                <w:sz w:val="24"/>
                <w:szCs w:val="24"/>
              </w:rPr>
              <w:t xml:space="preserve">  64  </w:t>
            </w:r>
            <w:r>
              <w:rPr>
                <w:rFonts w:hint="eastAsia" w:eastAsia="仿宋_GB2312"/>
                <w:sz w:val="24"/>
                <w:szCs w:val="24"/>
              </w:rPr>
              <w:t>学时；指导本科毕业设计共人次。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exact"/>
          <w:jc w:val="center"/>
        </w:trPr>
        <w:tc>
          <w:tcPr>
            <w:tcW w:w="1200" w:type="dxa"/>
            <w:gridSpan w:val="2"/>
            <w:vMerge w:val="restart"/>
            <w:vAlign w:val="center"/>
          </w:tcPr>
          <w:p>
            <w:pPr>
              <w:jc w:val="center"/>
              <w:rPr>
                <w:rFonts w:eastAsia="仿宋_GB2312"/>
                <w:sz w:val="24"/>
                <w:szCs w:val="24"/>
              </w:rPr>
            </w:pPr>
            <w:r>
              <w:rPr>
                <w:rFonts w:hint="eastAsia" w:eastAsia="仿宋_GB2312"/>
                <w:sz w:val="24"/>
                <w:szCs w:val="24"/>
              </w:rPr>
              <w:t>最具代表性的教学科研成果</w:t>
            </w:r>
            <w:r>
              <w:rPr>
                <w:rFonts w:hint="eastAsia" w:eastAsia="仿宋_GB2312"/>
              </w:rPr>
              <w:t>（</w:t>
            </w:r>
            <w:r>
              <w:rPr>
                <w:rFonts w:eastAsia="仿宋_GB2312"/>
              </w:rPr>
              <w:t>4</w:t>
            </w:r>
            <w:r>
              <w:rPr>
                <w:rFonts w:hint="eastAsia" w:eastAsia="仿宋_GB2312"/>
              </w:rPr>
              <w:t>项以内）</w:t>
            </w:r>
          </w:p>
        </w:tc>
        <w:tc>
          <w:tcPr>
            <w:tcW w:w="584" w:type="dxa"/>
            <w:vAlign w:val="center"/>
          </w:tcPr>
          <w:p>
            <w:pPr>
              <w:ind w:right="-105" w:rightChars="-50"/>
              <w:jc w:val="center"/>
              <w:rPr>
                <w:rFonts w:eastAsia="仿宋_GB2312"/>
                <w:sz w:val="24"/>
                <w:szCs w:val="24"/>
              </w:rPr>
            </w:pPr>
            <w:r>
              <w:rPr>
                <w:rFonts w:hint="eastAsia" w:eastAsia="仿宋_GB2312"/>
                <w:sz w:val="24"/>
                <w:szCs w:val="24"/>
              </w:rPr>
              <w:t>序号</w:t>
            </w:r>
          </w:p>
        </w:tc>
        <w:tc>
          <w:tcPr>
            <w:tcW w:w="3743" w:type="dxa"/>
            <w:gridSpan w:val="5"/>
            <w:vAlign w:val="center"/>
          </w:tcPr>
          <w:p>
            <w:pPr>
              <w:jc w:val="center"/>
              <w:rPr>
                <w:rFonts w:eastAsia="仿宋_GB2312"/>
                <w:sz w:val="24"/>
                <w:szCs w:val="24"/>
              </w:rPr>
            </w:pPr>
            <w:r>
              <w:rPr>
                <w:rFonts w:hint="eastAsia" w:eastAsia="仿宋_GB2312"/>
                <w:sz w:val="24"/>
                <w:szCs w:val="24"/>
              </w:rPr>
              <w:t>成果名称</w:t>
            </w:r>
          </w:p>
        </w:tc>
        <w:tc>
          <w:tcPr>
            <w:tcW w:w="2434" w:type="dxa"/>
            <w:gridSpan w:val="5"/>
            <w:vAlign w:val="center"/>
          </w:tcPr>
          <w:p>
            <w:pPr>
              <w:jc w:val="center"/>
              <w:rPr>
                <w:rFonts w:eastAsia="仿宋_GB2312"/>
                <w:sz w:val="24"/>
                <w:szCs w:val="24"/>
              </w:rPr>
            </w:pPr>
            <w:r>
              <w:rPr>
                <w:rFonts w:hint="eastAsia" w:eastAsia="仿宋_GB2312"/>
                <w:sz w:val="24"/>
                <w:szCs w:val="24"/>
              </w:rPr>
              <w:t>等级及签发单位、时间</w:t>
            </w:r>
          </w:p>
        </w:tc>
        <w:tc>
          <w:tcPr>
            <w:tcW w:w="1845" w:type="dxa"/>
            <w:gridSpan w:val="3"/>
            <w:tcBorders>
              <w:right w:val="single" w:color="auto" w:sz="4" w:space="0"/>
            </w:tcBorders>
            <w:vAlign w:val="center"/>
          </w:tcPr>
          <w:p>
            <w:pPr>
              <w:jc w:val="center"/>
              <w:rPr>
                <w:rFonts w:eastAsia="仿宋_GB2312"/>
                <w:sz w:val="24"/>
                <w:szCs w:val="24"/>
              </w:rPr>
            </w:pPr>
            <w:r>
              <w:rPr>
                <w:rFonts w:hint="eastAsia" w:eastAsia="仿宋_GB2312"/>
                <w:sz w:val="24"/>
                <w:szCs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2"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1</w:t>
            </w:r>
          </w:p>
        </w:tc>
        <w:tc>
          <w:tcPr>
            <w:tcW w:w="3743" w:type="dxa"/>
            <w:gridSpan w:val="5"/>
            <w:vAlign w:val="center"/>
          </w:tcPr>
          <w:p>
            <w:pPr>
              <w:spacing w:line="240" w:lineRule="exact"/>
              <w:jc w:val="left"/>
              <w:rPr>
                <w:rFonts w:eastAsia="仿宋_GB2312"/>
              </w:rPr>
            </w:pPr>
            <w:r>
              <w:rPr>
                <w:rFonts w:eastAsia="仿宋_GB2312"/>
              </w:rPr>
              <w:t>A Longitudinal Study of a School’s Assessment Project in Chongqing,China. In M. Nikolov (Ed.), Assessing Young Learners of English: Global and Local Perspectives (pp.213-241 ).</w:t>
            </w:r>
          </w:p>
        </w:tc>
        <w:tc>
          <w:tcPr>
            <w:tcW w:w="2434" w:type="dxa"/>
            <w:gridSpan w:val="5"/>
            <w:vAlign w:val="center"/>
          </w:tcPr>
          <w:p>
            <w:pPr>
              <w:spacing w:line="240" w:lineRule="exact"/>
              <w:jc w:val="left"/>
              <w:rPr>
                <w:rFonts w:eastAsia="仿宋_GB2312"/>
              </w:rPr>
            </w:pPr>
            <w:r>
              <w:rPr>
                <w:rFonts w:eastAsia="仿宋_GB2312"/>
              </w:rPr>
              <w:t>Berlin: Springer</w:t>
            </w:r>
            <w:r>
              <w:rPr>
                <w:rFonts w:hint="eastAsia" w:eastAsia="仿宋_GB2312"/>
              </w:rPr>
              <w:t>，2015</w:t>
            </w:r>
          </w:p>
        </w:tc>
        <w:tc>
          <w:tcPr>
            <w:tcW w:w="1845" w:type="dxa"/>
            <w:gridSpan w:val="3"/>
            <w:vAlign w:val="center"/>
          </w:tcPr>
          <w:p>
            <w:pPr>
              <w:jc w:val="left"/>
              <w:rPr>
                <w:rFonts w:eastAsia="仿宋_GB2312"/>
                <w:sz w:val="24"/>
                <w:szCs w:val="24"/>
              </w:rPr>
            </w:pPr>
            <w:r>
              <w:rPr>
                <w:rFonts w:hint="eastAsia" w:eastAsia="仿宋_GB2312"/>
                <w:sz w:val="24"/>
                <w:szCs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9"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2</w:t>
            </w:r>
          </w:p>
        </w:tc>
        <w:tc>
          <w:tcPr>
            <w:tcW w:w="3743" w:type="dxa"/>
            <w:gridSpan w:val="5"/>
            <w:vAlign w:val="center"/>
          </w:tcPr>
          <w:p>
            <w:pPr>
              <w:spacing w:line="240" w:lineRule="exact"/>
              <w:jc w:val="left"/>
              <w:rPr>
                <w:rFonts w:eastAsia="仿宋_GB2312"/>
              </w:rPr>
            </w:pPr>
            <w:r>
              <w:rPr>
                <w:rFonts w:eastAsia="仿宋_GB2312"/>
              </w:rPr>
              <w:t>An Eye on the English Curriculum Development: A Case Study in China</w:t>
            </w:r>
            <w:r>
              <w:rPr>
                <w:rFonts w:hint="eastAsia" w:eastAsia="仿宋_GB2312"/>
              </w:rPr>
              <w:t xml:space="preserve">. </w:t>
            </w:r>
            <w:r>
              <w:rPr>
                <w:rFonts w:eastAsia="仿宋_GB2312"/>
              </w:rPr>
              <w:t>In F. V. Tochon (Ed.), Language Education Policy Unlimited: Global Perspectives and Local Practices (pp. 118-150)</w:t>
            </w:r>
          </w:p>
        </w:tc>
        <w:tc>
          <w:tcPr>
            <w:tcW w:w="2434" w:type="dxa"/>
            <w:gridSpan w:val="5"/>
            <w:vAlign w:val="center"/>
          </w:tcPr>
          <w:p>
            <w:pPr>
              <w:spacing w:line="240" w:lineRule="exact"/>
              <w:jc w:val="left"/>
              <w:rPr>
                <w:rFonts w:eastAsia="仿宋_GB2312"/>
              </w:rPr>
            </w:pPr>
            <w:r>
              <w:rPr>
                <w:rFonts w:eastAsia="仿宋_GB2312"/>
              </w:rPr>
              <w:t>Madison</w:t>
            </w:r>
            <w:r>
              <w:rPr>
                <w:rFonts w:hint="eastAsia" w:eastAsia="仿宋_GB2312"/>
              </w:rPr>
              <w:t>：</w:t>
            </w:r>
            <w:r>
              <w:rPr>
                <w:rFonts w:eastAsia="仿宋_GB2312"/>
              </w:rPr>
              <w:t>Deep University Press, 2014</w:t>
            </w:r>
          </w:p>
        </w:tc>
        <w:tc>
          <w:tcPr>
            <w:tcW w:w="1845" w:type="dxa"/>
            <w:gridSpan w:val="3"/>
            <w:vAlign w:val="center"/>
          </w:tcPr>
          <w:p>
            <w:pPr>
              <w:jc w:val="left"/>
              <w:rPr>
                <w:rFonts w:eastAsia="仿宋_GB2312"/>
                <w:sz w:val="24"/>
                <w:szCs w:val="24"/>
              </w:rPr>
            </w:pPr>
            <w:r>
              <w:rPr>
                <w:rFonts w:hint="eastAsia" w:eastAsia="仿宋_GB2312"/>
                <w:sz w:val="24"/>
                <w:szCs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7"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3</w:t>
            </w:r>
          </w:p>
        </w:tc>
        <w:tc>
          <w:tcPr>
            <w:tcW w:w="3743" w:type="dxa"/>
            <w:gridSpan w:val="5"/>
            <w:vAlign w:val="center"/>
          </w:tcPr>
          <w:p>
            <w:pPr>
              <w:spacing w:line="240" w:lineRule="exact"/>
              <w:jc w:val="left"/>
              <w:rPr>
                <w:rFonts w:eastAsia="仿宋_GB2312"/>
              </w:rPr>
            </w:pPr>
            <w:r>
              <w:rPr>
                <w:rFonts w:eastAsia="仿宋_GB2312"/>
              </w:rPr>
              <w:t>A Study on Effects of Primary English Teachers’ Classroom Assessment on Students’ English Learning Interest.  Studies in Foreign Language Education, 28 (2), 369-388</w:t>
            </w:r>
          </w:p>
        </w:tc>
        <w:tc>
          <w:tcPr>
            <w:tcW w:w="2434" w:type="dxa"/>
            <w:gridSpan w:val="5"/>
            <w:vAlign w:val="center"/>
          </w:tcPr>
          <w:p>
            <w:pPr>
              <w:spacing w:line="240" w:lineRule="exact"/>
              <w:jc w:val="left"/>
              <w:rPr>
                <w:rFonts w:eastAsia="仿宋_GB2312"/>
              </w:rPr>
            </w:pPr>
            <w:r>
              <w:rPr>
                <w:rFonts w:eastAsia="仿宋_GB2312"/>
              </w:rPr>
              <w:t>Korea: Studies in Foreign Language Education</w:t>
            </w:r>
          </w:p>
        </w:tc>
        <w:tc>
          <w:tcPr>
            <w:tcW w:w="1845" w:type="dxa"/>
            <w:gridSpan w:val="3"/>
            <w:vAlign w:val="center"/>
          </w:tcPr>
          <w:p>
            <w:pPr>
              <w:jc w:val="left"/>
              <w:rPr>
                <w:rFonts w:eastAsia="仿宋_GB2312"/>
                <w:sz w:val="24"/>
                <w:szCs w:val="24"/>
              </w:rPr>
            </w:pPr>
            <w:r>
              <w:rPr>
                <w:rFonts w:hint="eastAsia" w:eastAsia="仿宋_GB2312"/>
                <w:sz w:val="24"/>
                <w:szCs w:val="24"/>
              </w:rPr>
              <w:t>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7"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4</w:t>
            </w:r>
          </w:p>
        </w:tc>
        <w:tc>
          <w:tcPr>
            <w:tcW w:w="3743" w:type="dxa"/>
            <w:gridSpan w:val="5"/>
            <w:vAlign w:val="center"/>
          </w:tcPr>
          <w:p>
            <w:pPr>
              <w:jc w:val="left"/>
              <w:rPr>
                <w:rFonts w:eastAsia="仿宋_GB2312"/>
                <w:sz w:val="24"/>
                <w:szCs w:val="24"/>
              </w:rPr>
            </w:pPr>
            <w:r>
              <w:rPr>
                <w:rFonts w:hint="eastAsia" w:eastAsia="仿宋_GB2312"/>
                <w:sz w:val="24"/>
                <w:szCs w:val="24"/>
              </w:rPr>
              <w:t>《高中英语教科书同话题课文内容难度定量分析——以选修系列Ⅰ“Art（美术）”内容为例》</w:t>
            </w:r>
          </w:p>
        </w:tc>
        <w:tc>
          <w:tcPr>
            <w:tcW w:w="2434" w:type="dxa"/>
            <w:gridSpan w:val="5"/>
            <w:vAlign w:val="center"/>
          </w:tcPr>
          <w:p>
            <w:pPr>
              <w:jc w:val="left"/>
              <w:rPr>
                <w:rFonts w:eastAsia="仿宋_GB2312"/>
                <w:sz w:val="24"/>
                <w:szCs w:val="24"/>
              </w:rPr>
            </w:pPr>
            <w:r>
              <w:rPr>
                <w:rFonts w:hint="eastAsia" w:eastAsia="仿宋_GB2312"/>
                <w:sz w:val="24"/>
                <w:szCs w:val="24"/>
              </w:rPr>
              <w:t>《四川师范大学学报》社科版，2014（6）</w:t>
            </w:r>
          </w:p>
        </w:tc>
        <w:tc>
          <w:tcPr>
            <w:tcW w:w="1845" w:type="dxa"/>
            <w:gridSpan w:val="3"/>
            <w:vAlign w:val="center"/>
          </w:tcPr>
          <w:p>
            <w:pPr>
              <w:jc w:val="left"/>
              <w:rPr>
                <w:rFonts w:eastAsia="仿宋_GB2312"/>
                <w:sz w:val="24"/>
                <w:szCs w:val="24"/>
              </w:rPr>
            </w:pPr>
            <w:r>
              <w:rPr>
                <w:rFonts w:hint="eastAsia" w:eastAsia="仿宋_GB2312"/>
                <w:sz w:val="24"/>
                <w:szCs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exact"/>
          <w:jc w:val="center"/>
        </w:trPr>
        <w:tc>
          <w:tcPr>
            <w:tcW w:w="1200" w:type="dxa"/>
            <w:gridSpan w:val="2"/>
            <w:vMerge w:val="restart"/>
            <w:vAlign w:val="center"/>
          </w:tcPr>
          <w:p>
            <w:pPr>
              <w:jc w:val="center"/>
              <w:rPr>
                <w:rFonts w:eastAsia="仿宋_GB2312"/>
                <w:sz w:val="24"/>
                <w:szCs w:val="24"/>
              </w:rPr>
            </w:pPr>
            <w:r>
              <w:rPr>
                <w:rFonts w:hint="eastAsia" w:eastAsia="仿宋_GB2312"/>
                <w:sz w:val="24"/>
                <w:szCs w:val="24"/>
              </w:rPr>
              <w:t>目前承担的主要教学科研项目</w:t>
            </w:r>
            <w:r>
              <w:rPr>
                <w:rFonts w:hint="eastAsia" w:eastAsia="仿宋_GB2312"/>
              </w:rPr>
              <w:t>（</w:t>
            </w:r>
            <w:r>
              <w:rPr>
                <w:rFonts w:eastAsia="仿宋_GB2312"/>
              </w:rPr>
              <w:t>4</w:t>
            </w:r>
            <w:r>
              <w:rPr>
                <w:rFonts w:hint="eastAsia" w:eastAsia="仿宋_GB2312"/>
              </w:rPr>
              <w:t>项以内）</w:t>
            </w:r>
          </w:p>
        </w:tc>
        <w:tc>
          <w:tcPr>
            <w:tcW w:w="584" w:type="dxa"/>
            <w:vAlign w:val="center"/>
          </w:tcPr>
          <w:p>
            <w:pPr>
              <w:ind w:right="-105" w:rightChars="-50"/>
              <w:jc w:val="center"/>
              <w:rPr>
                <w:rFonts w:eastAsia="仿宋_GB2312"/>
                <w:sz w:val="24"/>
                <w:szCs w:val="24"/>
              </w:rPr>
            </w:pPr>
            <w:r>
              <w:rPr>
                <w:rFonts w:hint="eastAsia" w:eastAsia="仿宋_GB2312"/>
                <w:sz w:val="24"/>
                <w:szCs w:val="24"/>
              </w:rPr>
              <w:t>序号</w:t>
            </w:r>
          </w:p>
        </w:tc>
        <w:tc>
          <w:tcPr>
            <w:tcW w:w="2676" w:type="dxa"/>
            <w:gridSpan w:val="3"/>
            <w:vAlign w:val="center"/>
          </w:tcPr>
          <w:p>
            <w:pPr>
              <w:jc w:val="center"/>
              <w:rPr>
                <w:rFonts w:eastAsia="仿宋_GB2312"/>
                <w:sz w:val="15"/>
                <w:szCs w:val="15"/>
              </w:rPr>
            </w:pPr>
            <w:r>
              <w:rPr>
                <w:rFonts w:hint="eastAsia" w:eastAsia="仿宋_GB2312"/>
                <w:sz w:val="24"/>
                <w:szCs w:val="24"/>
              </w:rPr>
              <w:t>项目名称</w:t>
            </w:r>
          </w:p>
        </w:tc>
        <w:tc>
          <w:tcPr>
            <w:tcW w:w="1511" w:type="dxa"/>
            <w:gridSpan w:val="3"/>
            <w:vAlign w:val="center"/>
          </w:tcPr>
          <w:p>
            <w:pPr>
              <w:jc w:val="center"/>
              <w:rPr>
                <w:rFonts w:eastAsia="仿宋_GB2312"/>
                <w:sz w:val="24"/>
                <w:szCs w:val="24"/>
              </w:rPr>
            </w:pPr>
            <w:r>
              <w:rPr>
                <w:rFonts w:hint="eastAsia" w:eastAsia="仿宋_GB2312"/>
                <w:sz w:val="24"/>
                <w:szCs w:val="24"/>
              </w:rPr>
              <w:t>项目来源</w:t>
            </w:r>
          </w:p>
        </w:tc>
        <w:tc>
          <w:tcPr>
            <w:tcW w:w="1248" w:type="dxa"/>
            <w:gridSpan w:val="2"/>
            <w:vAlign w:val="center"/>
          </w:tcPr>
          <w:p>
            <w:pPr>
              <w:jc w:val="center"/>
              <w:rPr>
                <w:rFonts w:eastAsia="仿宋_GB2312"/>
                <w:sz w:val="24"/>
                <w:szCs w:val="24"/>
              </w:rPr>
            </w:pPr>
            <w:r>
              <w:rPr>
                <w:rFonts w:hint="eastAsia" w:eastAsia="仿宋_GB2312"/>
                <w:sz w:val="24"/>
                <w:szCs w:val="24"/>
              </w:rPr>
              <w:t>起讫时间</w:t>
            </w:r>
          </w:p>
        </w:tc>
        <w:tc>
          <w:tcPr>
            <w:tcW w:w="742" w:type="dxa"/>
            <w:gridSpan w:val="2"/>
            <w:vAlign w:val="center"/>
          </w:tcPr>
          <w:p>
            <w:pPr>
              <w:jc w:val="center"/>
              <w:rPr>
                <w:rFonts w:eastAsia="仿宋_GB2312"/>
                <w:sz w:val="24"/>
                <w:szCs w:val="24"/>
              </w:rPr>
            </w:pPr>
            <w:r>
              <w:rPr>
                <w:rFonts w:hint="eastAsia" w:eastAsia="仿宋_GB2312"/>
                <w:sz w:val="24"/>
                <w:szCs w:val="24"/>
              </w:rPr>
              <w:t>经费</w:t>
            </w:r>
          </w:p>
        </w:tc>
        <w:tc>
          <w:tcPr>
            <w:tcW w:w="1845" w:type="dxa"/>
            <w:gridSpan w:val="3"/>
            <w:vAlign w:val="center"/>
          </w:tcPr>
          <w:p>
            <w:pPr>
              <w:jc w:val="center"/>
              <w:rPr>
                <w:rFonts w:eastAsia="仿宋_GB2312"/>
                <w:sz w:val="24"/>
                <w:szCs w:val="24"/>
              </w:rPr>
            </w:pPr>
            <w:r>
              <w:rPr>
                <w:rFonts w:hint="eastAsia" w:eastAsia="仿宋_GB2312"/>
                <w:sz w:val="24"/>
                <w:szCs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rPr>
            </w:pPr>
            <w:r>
              <w:rPr>
                <w:rFonts w:eastAsia="仿宋_GB2312"/>
              </w:rPr>
              <w:t>1</w:t>
            </w:r>
          </w:p>
        </w:tc>
        <w:tc>
          <w:tcPr>
            <w:tcW w:w="2676" w:type="dxa"/>
            <w:gridSpan w:val="3"/>
            <w:vAlign w:val="center"/>
          </w:tcPr>
          <w:p>
            <w:pPr>
              <w:jc w:val="left"/>
              <w:rPr>
                <w:rFonts w:eastAsia="仿宋_GB2312"/>
                <w:sz w:val="24"/>
                <w:szCs w:val="24"/>
              </w:rPr>
            </w:pPr>
            <w:r>
              <w:rPr>
                <w:rFonts w:hint="eastAsia" w:eastAsia="仿宋_GB2312"/>
                <w:sz w:val="24"/>
                <w:szCs w:val="24"/>
              </w:rPr>
              <w:t>人才</w:t>
            </w:r>
            <w:r>
              <w:rPr>
                <w:rFonts w:eastAsia="仿宋_GB2312"/>
                <w:sz w:val="24"/>
                <w:szCs w:val="24"/>
              </w:rPr>
              <w:t>国际化问题研究</w:t>
            </w:r>
          </w:p>
        </w:tc>
        <w:tc>
          <w:tcPr>
            <w:tcW w:w="1511" w:type="dxa"/>
            <w:gridSpan w:val="3"/>
            <w:vAlign w:val="center"/>
          </w:tcPr>
          <w:p>
            <w:pPr>
              <w:jc w:val="left"/>
              <w:rPr>
                <w:rFonts w:eastAsia="仿宋_GB2312"/>
                <w:sz w:val="24"/>
                <w:szCs w:val="24"/>
              </w:rPr>
            </w:pPr>
            <w:r>
              <w:rPr>
                <w:rFonts w:hint="eastAsia" w:eastAsia="仿宋_GB2312"/>
                <w:sz w:val="24"/>
                <w:szCs w:val="24"/>
              </w:rPr>
              <w:t>重庆市</w:t>
            </w:r>
          </w:p>
          <w:p>
            <w:pPr>
              <w:jc w:val="left"/>
              <w:rPr>
                <w:rFonts w:eastAsia="仿宋_GB2312"/>
                <w:sz w:val="24"/>
                <w:szCs w:val="24"/>
              </w:rPr>
            </w:pPr>
            <w:r>
              <w:rPr>
                <w:rFonts w:eastAsia="仿宋_GB2312"/>
                <w:sz w:val="24"/>
                <w:szCs w:val="24"/>
              </w:rPr>
              <w:t>人才办</w:t>
            </w:r>
          </w:p>
        </w:tc>
        <w:tc>
          <w:tcPr>
            <w:tcW w:w="1248" w:type="dxa"/>
            <w:gridSpan w:val="2"/>
            <w:vAlign w:val="center"/>
          </w:tcPr>
          <w:p>
            <w:pPr>
              <w:jc w:val="left"/>
              <w:rPr>
                <w:rFonts w:eastAsia="仿宋_GB2312"/>
                <w:sz w:val="24"/>
                <w:szCs w:val="24"/>
              </w:rPr>
            </w:pPr>
            <w:r>
              <w:rPr>
                <w:rFonts w:hint="eastAsia" w:eastAsia="仿宋_GB2312"/>
                <w:sz w:val="24"/>
                <w:szCs w:val="24"/>
              </w:rPr>
              <w:t>2013.07</w:t>
            </w:r>
            <w:r>
              <w:rPr>
                <w:rFonts w:eastAsia="仿宋_GB2312"/>
                <w:sz w:val="24"/>
                <w:szCs w:val="24"/>
              </w:rPr>
              <w:t>-</w:t>
            </w:r>
          </w:p>
          <w:p>
            <w:pPr>
              <w:jc w:val="left"/>
              <w:rPr>
                <w:rFonts w:eastAsia="仿宋_GB2312"/>
                <w:sz w:val="24"/>
                <w:szCs w:val="24"/>
              </w:rPr>
            </w:pPr>
            <w:r>
              <w:rPr>
                <w:rFonts w:eastAsia="仿宋_GB2312"/>
                <w:sz w:val="24"/>
                <w:szCs w:val="24"/>
              </w:rPr>
              <w:t>2013.11</w:t>
            </w:r>
          </w:p>
        </w:tc>
        <w:tc>
          <w:tcPr>
            <w:tcW w:w="742" w:type="dxa"/>
            <w:gridSpan w:val="2"/>
            <w:vAlign w:val="center"/>
          </w:tcPr>
          <w:p>
            <w:pPr>
              <w:jc w:val="left"/>
              <w:rPr>
                <w:rFonts w:eastAsia="仿宋_GB2312"/>
                <w:sz w:val="24"/>
                <w:szCs w:val="24"/>
              </w:rPr>
            </w:pPr>
            <w:r>
              <w:rPr>
                <w:rFonts w:hint="eastAsia" w:eastAsia="仿宋_GB2312"/>
                <w:sz w:val="24"/>
                <w:szCs w:val="24"/>
              </w:rPr>
              <w:t>1.25万</w:t>
            </w:r>
          </w:p>
        </w:tc>
        <w:tc>
          <w:tcPr>
            <w:tcW w:w="1845" w:type="dxa"/>
            <w:gridSpan w:val="3"/>
            <w:vAlign w:val="center"/>
          </w:tcPr>
          <w:p>
            <w:pPr>
              <w:jc w:val="center"/>
              <w:rPr>
                <w:rFonts w:eastAsia="仿宋_GB2312"/>
                <w:sz w:val="24"/>
                <w:szCs w:val="24"/>
              </w:rPr>
            </w:pPr>
            <w:r>
              <w:rPr>
                <w:rFonts w:hint="eastAsia" w:eastAsia="仿宋_GB2312"/>
                <w:sz w:val="24"/>
                <w:szCs w:val="24"/>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rPr>
            </w:pPr>
            <w:r>
              <w:rPr>
                <w:rFonts w:eastAsia="仿宋_GB2312"/>
              </w:rPr>
              <w:t>2</w:t>
            </w:r>
          </w:p>
        </w:tc>
        <w:tc>
          <w:tcPr>
            <w:tcW w:w="2676" w:type="dxa"/>
            <w:gridSpan w:val="3"/>
            <w:vAlign w:val="center"/>
          </w:tcPr>
          <w:p>
            <w:pPr>
              <w:jc w:val="left"/>
              <w:rPr>
                <w:rFonts w:eastAsia="仿宋_GB2312"/>
                <w:sz w:val="24"/>
                <w:szCs w:val="24"/>
              </w:rPr>
            </w:pPr>
            <w:r>
              <w:rPr>
                <w:rFonts w:hint="eastAsia" w:eastAsia="仿宋_GB2312"/>
                <w:sz w:val="24"/>
                <w:szCs w:val="24"/>
              </w:rPr>
              <w:t>国际化背景下小学英语教师发展研究</w:t>
            </w:r>
          </w:p>
        </w:tc>
        <w:tc>
          <w:tcPr>
            <w:tcW w:w="1511" w:type="dxa"/>
            <w:gridSpan w:val="3"/>
            <w:vAlign w:val="center"/>
          </w:tcPr>
          <w:p>
            <w:pPr>
              <w:jc w:val="left"/>
              <w:rPr>
                <w:rFonts w:eastAsia="仿宋_GB2312"/>
                <w:sz w:val="24"/>
                <w:szCs w:val="24"/>
              </w:rPr>
            </w:pPr>
            <w:r>
              <w:rPr>
                <w:rFonts w:hint="eastAsia" w:eastAsia="仿宋_GB2312"/>
                <w:sz w:val="24"/>
                <w:szCs w:val="24"/>
              </w:rPr>
              <w:t>重庆</w:t>
            </w:r>
            <w:r>
              <w:rPr>
                <w:rFonts w:eastAsia="仿宋_GB2312"/>
                <w:sz w:val="24"/>
                <w:szCs w:val="24"/>
              </w:rPr>
              <w:t>市南坪实验小学</w:t>
            </w:r>
          </w:p>
        </w:tc>
        <w:tc>
          <w:tcPr>
            <w:tcW w:w="1248" w:type="dxa"/>
            <w:gridSpan w:val="2"/>
            <w:vAlign w:val="center"/>
          </w:tcPr>
          <w:p>
            <w:pPr>
              <w:jc w:val="left"/>
              <w:rPr>
                <w:rFonts w:eastAsia="仿宋_GB2312"/>
                <w:sz w:val="24"/>
                <w:szCs w:val="24"/>
              </w:rPr>
            </w:pPr>
            <w:r>
              <w:rPr>
                <w:rFonts w:hint="eastAsia" w:eastAsia="仿宋_GB2312"/>
                <w:sz w:val="24"/>
                <w:szCs w:val="24"/>
              </w:rPr>
              <w:t>2013.05</w:t>
            </w:r>
            <w:r>
              <w:rPr>
                <w:rFonts w:eastAsia="仿宋_GB2312"/>
                <w:sz w:val="24"/>
                <w:szCs w:val="24"/>
              </w:rPr>
              <w:t>-</w:t>
            </w:r>
          </w:p>
          <w:p>
            <w:pPr>
              <w:jc w:val="left"/>
              <w:rPr>
                <w:rFonts w:eastAsia="仿宋_GB2312"/>
                <w:sz w:val="24"/>
                <w:szCs w:val="24"/>
              </w:rPr>
            </w:pPr>
            <w:r>
              <w:rPr>
                <w:rFonts w:eastAsia="仿宋_GB2312"/>
                <w:sz w:val="24"/>
                <w:szCs w:val="24"/>
              </w:rPr>
              <w:t>2013.12</w:t>
            </w:r>
          </w:p>
        </w:tc>
        <w:tc>
          <w:tcPr>
            <w:tcW w:w="742" w:type="dxa"/>
            <w:gridSpan w:val="2"/>
            <w:vAlign w:val="center"/>
          </w:tcPr>
          <w:p>
            <w:pPr>
              <w:jc w:val="left"/>
              <w:rPr>
                <w:rFonts w:eastAsia="仿宋_GB2312"/>
                <w:sz w:val="24"/>
                <w:szCs w:val="24"/>
              </w:rPr>
            </w:pPr>
            <w:r>
              <w:rPr>
                <w:rFonts w:hint="eastAsia" w:eastAsia="仿宋_GB2312"/>
                <w:sz w:val="24"/>
                <w:szCs w:val="24"/>
              </w:rPr>
              <w:t>2万</w:t>
            </w:r>
          </w:p>
        </w:tc>
        <w:tc>
          <w:tcPr>
            <w:tcW w:w="1845" w:type="dxa"/>
            <w:gridSpan w:val="3"/>
            <w:vAlign w:val="center"/>
          </w:tcPr>
          <w:p>
            <w:pPr>
              <w:jc w:val="center"/>
              <w:rPr>
                <w:rFonts w:eastAsia="仿宋_GB2312"/>
                <w:sz w:val="24"/>
                <w:szCs w:val="24"/>
              </w:rPr>
            </w:pPr>
            <w:r>
              <w:rPr>
                <w:rFonts w:hint="eastAsia" w:eastAsia="仿宋_GB2312"/>
                <w:sz w:val="24"/>
                <w:szCs w:val="24"/>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5"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rPr>
            </w:pPr>
            <w:r>
              <w:rPr>
                <w:rFonts w:eastAsia="仿宋_GB2312"/>
              </w:rPr>
              <w:t>3</w:t>
            </w:r>
          </w:p>
        </w:tc>
        <w:tc>
          <w:tcPr>
            <w:tcW w:w="2676" w:type="dxa"/>
            <w:gridSpan w:val="3"/>
            <w:vAlign w:val="center"/>
          </w:tcPr>
          <w:p>
            <w:pPr>
              <w:jc w:val="left"/>
              <w:rPr>
                <w:rFonts w:eastAsia="仿宋_GB2312"/>
                <w:sz w:val="24"/>
                <w:szCs w:val="24"/>
              </w:rPr>
            </w:pPr>
            <w:r>
              <w:rPr>
                <w:rFonts w:hint="eastAsia" w:eastAsia="仿宋_GB2312"/>
                <w:sz w:val="24"/>
                <w:szCs w:val="24"/>
              </w:rPr>
              <w:t>西部地区城市小学小班化教学模式创新研究子课题——西部地区城市小学英语小班化教学模式探究</w:t>
            </w:r>
          </w:p>
        </w:tc>
        <w:tc>
          <w:tcPr>
            <w:tcW w:w="1511" w:type="dxa"/>
            <w:gridSpan w:val="3"/>
            <w:vAlign w:val="center"/>
          </w:tcPr>
          <w:p>
            <w:pPr>
              <w:jc w:val="left"/>
              <w:rPr>
                <w:rFonts w:eastAsia="仿宋_GB2312"/>
                <w:sz w:val="24"/>
                <w:szCs w:val="24"/>
              </w:rPr>
            </w:pPr>
            <w:r>
              <w:rPr>
                <w:rFonts w:hint="eastAsia" w:eastAsia="仿宋_GB2312"/>
                <w:sz w:val="24"/>
                <w:szCs w:val="24"/>
              </w:rPr>
              <w:t>全国教育规划课题子课题</w:t>
            </w:r>
          </w:p>
          <w:p>
            <w:pPr>
              <w:jc w:val="left"/>
              <w:rPr>
                <w:rFonts w:eastAsia="仿宋_GB2312"/>
                <w:sz w:val="24"/>
                <w:szCs w:val="24"/>
              </w:rPr>
            </w:pPr>
            <w:r>
              <w:rPr>
                <w:rFonts w:eastAsia="仿宋_GB2312"/>
                <w:sz w:val="24"/>
                <w:szCs w:val="24"/>
              </w:rPr>
              <w:t>FFB108014</w:t>
            </w:r>
          </w:p>
        </w:tc>
        <w:tc>
          <w:tcPr>
            <w:tcW w:w="1248" w:type="dxa"/>
            <w:gridSpan w:val="2"/>
            <w:vAlign w:val="center"/>
          </w:tcPr>
          <w:p>
            <w:pPr>
              <w:jc w:val="left"/>
              <w:rPr>
                <w:rFonts w:eastAsia="仿宋_GB2312"/>
                <w:sz w:val="24"/>
                <w:szCs w:val="24"/>
              </w:rPr>
            </w:pPr>
            <w:r>
              <w:rPr>
                <w:rFonts w:hint="eastAsia" w:eastAsia="仿宋_GB2312"/>
                <w:sz w:val="24"/>
                <w:szCs w:val="24"/>
              </w:rPr>
              <w:t>2012.07</w:t>
            </w:r>
            <w:r>
              <w:rPr>
                <w:rFonts w:eastAsia="仿宋_GB2312"/>
                <w:sz w:val="24"/>
                <w:szCs w:val="24"/>
              </w:rPr>
              <w:t>-</w:t>
            </w:r>
          </w:p>
          <w:p>
            <w:pPr>
              <w:jc w:val="left"/>
              <w:rPr>
                <w:rFonts w:eastAsia="仿宋_GB2312"/>
                <w:sz w:val="24"/>
                <w:szCs w:val="24"/>
              </w:rPr>
            </w:pPr>
            <w:r>
              <w:rPr>
                <w:rFonts w:eastAsia="仿宋_GB2312"/>
                <w:sz w:val="24"/>
                <w:szCs w:val="24"/>
              </w:rPr>
              <w:t>2016.03</w:t>
            </w:r>
          </w:p>
        </w:tc>
        <w:tc>
          <w:tcPr>
            <w:tcW w:w="742" w:type="dxa"/>
            <w:gridSpan w:val="2"/>
            <w:vAlign w:val="center"/>
          </w:tcPr>
          <w:p>
            <w:pPr>
              <w:jc w:val="left"/>
              <w:rPr>
                <w:rFonts w:eastAsia="仿宋_GB2312"/>
                <w:sz w:val="24"/>
                <w:szCs w:val="24"/>
              </w:rPr>
            </w:pPr>
            <w:r>
              <w:rPr>
                <w:rFonts w:hint="eastAsia" w:eastAsia="仿宋_GB2312"/>
                <w:sz w:val="24"/>
                <w:szCs w:val="24"/>
              </w:rPr>
              <w:t>3万</w:t>
            </w:r>
          </w:p>
        </w:tc>
        <w:tc>
          <w:tcPr>
            <w:tcW w:w="1845" w:type="dxa"/>
            <w:gridSpan w:val="3"/>
            <w:vAlign w:val="center"/>
          </w:tcPr>
          <w:p>
            <w:pPr>
              <w:jc w:val="center"/>
              <w:rPr>
                <w:rFonts w:eastAsia="仿宋_GB2312"/>
                <w:sz w:val="24"/>
                <w:szCs w:val="24"/>
              </w:rPr>
            </w:pPr>
            <w:r>
              <w:rPr>
                <w:rFonts w:hint="eastAsia" w:eastAsia="仿宋_GB2312"/>
                <w:sz w:val="24"/>
                <w:szCs w:val="24"/>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0"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4</w:t>
            </w:r>
          </w:p>
        </w:tc>
        <w:tc>
          <w:tcPr>
            <w:tcW w:w="2676" w:type="dxa"/>
            <w:gridSpan w:val="3"/>
            <w:vAlign w:val="center"/>
          </w:tcPr>
          <w:p>
            <w:pPr>
              <w:jc w:val="left"/>
              <w:rPr>
                <w:rFonts w:eastAsia="仿宋_GB2312"/>
                <w:sz w:val="24"/>
                <w:szCs w:val="24"/>
              </w:rPr>
            </w:pPr>
            <w:r>
              <w:rPr>
                <w:rFonts w:hint="eastAsia" w:eastAsia="仿宋_GB2312"/>
                <w:sz w:val="24"/>
                <w:szCs w:val="24"/>
              </w:rPr>
              <w:t>区域外语教育政策研究</w:t>
            </w:r>
          </w:p>
        </w:tc>
        <w:tc>
          <w:tcPr>
            <w:tcW w:w="1511" w:type="dxa"/>
            <w:gridSpan w:val="3"/>
            <w:vAlign w:val="center"/>
          </w:tcPr>
          <w:p>
            <w:pPr>
              <w:jc w:val="left"/>
              <w:rPr>
                <w:rFonts w:eastAsia="仿宋_GB2312"/>
                <w:sz w:val="24"/>
                <w:szCs w:val="24"/>
              </w:rPr>
            </w:pPr>
            <w:r>
              <w:rPr>
                <w:rFonts w:hint="eastAsia" w:eastAsia="仿宋_GB2312"/>
                <w:sz w:val="24"/>
                <w:szCs w:val="24"/>
              </w:rPr>
              <w:t>中央</w:t>
            </w:r>
            <w:r>
              <w:rPr>
                <w:rFonts w:eastAsia="仿宋_GB2312"/>
                <w:sz w:val="24"/>
                <w:szCs w:val="24"/>
              </w:rPr>
              <w:t>高校基金资助</w:t>
            </w:r>
          </w:p>
        </w:tc>
        <w:tc>
          <w:tcPr>
            <w:tcW w:w="1248" w:type="dxa"/>
            <w:gridSpan w:val="2"/>
            <w:vAlign w:val="center"/>
          </w:tcPr>
          <w:p>
            <w:pPr>
              <w:jc w:val="left"/>
              <w:rPr>
                <w:rFonts w:eastAsia="仿宋_GB2312"/>
                <w:sz w:val="24"/>
                <w:szCs w:val="24"/>
              </w:rPr>
            </w:pPr>
            <w:r>
              <w:rPr>
                <w:rFonts w:hint="eastAsia" w:eastAsia="仿宋_GB2312"/>
                <w:sz w:val="24"/>
                <w:szCs w:val="24"/>
              </w:rPr>
              <w:t>2012.0</w:t>
            </w:r>
            <w:r>
              <w:rPr>
                <w:rFonts w:eastAsia="仿宋_GB2312"/>
                <w:sz w:val="24"/>
                <w:szCs w:val="24"/>
              </w:rPr>
              <w:t>9-</w:t>
            </w:r>
          </w:p>
          <w:p>
            <w:pPr>
              <w:jc w:val="left"/>
              <w:rPr>
                <w:rFonts w:eastAsia="仿宋_GB2312"/>
                <w:sz w:val="24"/>
                <w:szCs w:val="24"/>
              </w:rPr>
            </w:pPr>
            <w:r>
              <w:rPr>
                <w:rFonts w:eastAsia="仿宋_GB2312"/>
                <w:sz w:val="24"/>
                <w:szCs w:val="24"/>
              </w:rPr>
              <w:t>2015.09</w:t>
            </w:r>
          </w:p>
        </w:tc>
        <w:tc>
          <w:tcPr>
            <w:tcW w:w="742" w:type="dxa"/>
            <w:gridSpan w:val="2"/>
            <w:vAlign w:val="center"/>
          </w:tcPr>
          <w:p>
            <w:pPr>
              <w:jc w:val="left"/>
              <w:rPr>
                <w:rFonts w:eastAsia="仿宋_GB2312"/>
                <w:sz w:val="24"/>
                <w:szCs w:val="24"/>
              </w:rPr>
            </w:pPr>
            <w:r>
              <w:rPr>
                <w:rFonts w:hint="eastAsia" w:eastAsia="仿宋_GB2312"/>
                <w:sz w:val="24"/>
                <w:szCs w:val="24"/>
              </w:rPr>
              <w:t>3万</w:t>
            </w:r>
          </w:p>
        </w:tc>
        <w:tc>
          <w:tcPr>
            <w:tcW w:w="1845" w:type="dxa"/>
            <w:gridSpan w:val="3"/>
            <w:vAlign w:val="center"/>
          </w:tcPr>
          <w:p>
            <w:pPr>
              <w:jc w:val="center"/>
              <w:rPr>
                <w:rFonts w:eastAsia="仿宋_GB2312"/>
                <w:sz w:val="24"/>
                <w:szCs w:val="24"/>
              </w:rPr>
            </w:pPr>
            <w:r>
              <w:rPr>
                <w:rFonts w:hint="eastAsia" w:eastAsia="仿宋_GB2312"/>
                <w:sz w:val="24"/>
                <w:szCs w:val="24"/>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2" w:hRule="exact"/>
          <w:jc w:val="center"/>
        </w:trPr>
        <w:tc>
          <w:tcPr>
            <w:tcW w:w="1200" w:type="dxa"/>
            <w:gridSpan w:val="2"/>
            <w:vMerge w:val="restart"/>
            <w:vAlign w:val="center"/>
          </w:tcPr>
          <w:p>
            <w:pPr>
              <w:jc w:val="center"/>
              <w:rPr>
                <w:rFonts w:eastAsia="仿宋_GB2312"/>
                <w:sz w:val="24"/>
                <w:szCs w:val="24"/>
              </w:rPr>
            </w:pPr>
            <w:r>
              <w:rPr>
                <w:rFonts w:hint="eastAsia" w:eastAsia="仿宋_GB2312"/>
                <w:sz w:val="24"/>
                <w:szCs w:val="24"/>
              </w:rPr>
              <w:t>目前承担的主要教学工作</w:t>
            </w:r>
            <w:r>
              <w:rPr>
                <w:rFonts w:hint="eastAsia" w:eastAsia="仿宋_GB2312"/>
              </w:rPr>
              <w:t>（</w:t>
            </w:r>
            <w:r>
              <w:rPr>
                <w:rFonts w:eastAsia="仿宋_GB2312"/>
              </w:rPr>
              <w:t>5</w:t>
            </w:r>
            <w:r>
              <w:rPr>
                <w:rFonts w:hint="eastAsia" w:eastAsia="仿宋_GB2312"/>
              </w:rPr>
              <w:t>项以内）</w:t>
            </w:r>
          </w:p>
        </w:tc>
        <w:tc>
          <w:tcPr>
            <w:tcW w:w="584" w:type="dxa"/>
            <w:vAlign w:val="center"/>
          </w:tcPr>
          <w:p>
            <w:pPr>
              <w:ind w:right="-105" w:rightChars="-50"/>
              <w:jc w:val="center"/>
              <w:rPr>
                <w:rFonts w:eastAsia="仿宋_GB2312"/>
                <w:sz w:val="24"/>
                <w:szCs w:val="24"/>
              </w:rPr>
            </w:pPr>
            <w:r>
              <w:rPr>
                <w:rFonts w:hint="eastAsia" w:eastAsia="仿宋_GB2312"/>
                <w:sz w:val="24"/>
                <w:szCs w:val="24"/>
              </w:rPr>
              <w:t>序号</w:t>
            </w:r>
          </w:p>
        </w:tc>
        <w:tc>
          <w:tcPr>
            <w:tcW w:w="2676" w:type="dxa"/>
            <w:gridSpan w:val="3"/>
            <w:vAlign w:val="center"/>
          </w:tcPr>
          <w:p>
            <w:pPr>
              <w:jc w:val="center"/>
              <w:rPr>
                <w:rFonts w:eastAsia="仿宋_GB2312"/>
                <w:sz w:val="24"/>
                <w:szCs w:val="24"/>
              </w:rPr>
            </w:pPr>
            <w:r>
              <w:rPr>
                <w:rFonts w:hint="eastAsia" w:eastAsia="仿宋_GB2312"/>
                <w:sz w:val="24"/>
                <w:szCs w:val="24"/>
              </w:rPr>
              <w:t>课程名称</w:t>
            </w:r>
          </w:p>
        </w:tc>
        <w:tc>
          <w:tcPr>
            <w:tcW w:w="1511" w:type="dxa"/>
            <w:gridSpan w:val="3"/>
            <w:vAlign w:val="center"/>
          </w:tcPr>
          <w:p>
            <w:pPr>
              <w:jc w:val="center"/>
              <w:rPr>
                <w:rFonts w:eastAsia="仿宋_GB2312"/>
                <w:sz w:val="24"/>
                <w:szCs w:val="24"/>
              </w:rPr>
            </w:pPr>
            <w:r>
              <w:rPr>
                <w:rFonts w:hint="eastAsia" w:eastAsia="仿宋_GB2312"/>
                <w:sz w:val="24"/>
                <w:szCs w:val="24"/>
              </w:rPr>
              <w:t>授课</w:t>
            </w:r>
          </w:p>
          <w:p>
            <w:pPr>
              <w:jc w:val="center"/>
              <w:rPr>
                <w:rFonts w:eastAsia="仿宋_GB2312"/>
                <w:sz w:val="24"/>
                <w:szCs w:val="24"/>
              </w:rPr>
            </w:pPr>
            <w:r>
              <w:rPr>
                <w:rFonts w:hint="eastAsia" w:eastAsia="仿宋_GB2312"/>
                <w:sz w:val="24"/>
                <w:szCs w:val="24"/>
              </w:rPr>
              <w:t>对象</w:t>
            </w:r>
          </w:p>
        </w:tc>
        <w:tc>
          <w:tcPr>
            <w:tcW w:w="505" w:type="dxa"/>
            <w:vAlign w:val="center"/>
          </w:tcPr>
          <w:p>
            <w:pPr>
              <w:jc w:val="center"/>
              <w:rPr>
                <w:rFonts w:eastAsia="仿宋_GB2312"/>
                <w:sz w:val="24"/>
                <w:szCs w:val="24"/>
              </w:rPr>
            </w:pPr>
            <w:r>
              <w:rPr>
                <w:rFonts w:hint="eastAsia" w:eastAsia="仿宋_GB2312"/>
                <w:sz w:val="24"/>
                <w:szCs w:val="24"/>
              </w:rPr>
              <w:t>人数</w:t>
            </w:r>
          </w:p>
        </w:tc>
        <w:tc>
          <w:tcPr>
            <w:tcW w:w="743" w:type="dxa"/>
            <w:vAlign w:val="center"/>
          </w:tcPr>
          <w:p>
            <w:pPr>
              <w:jc w:val="center"/>
              <w:rPr>
                <w:rFonts w:eastAsia="仿宋_GB2312"/>
                <w:sz w:val="24"/>
                <w:szCs w:val="24"/>
              </w:rPr>
            </w:pPr>
            <w:r>
              <w:rPr>
                <w:rFonts w:hint="eastAsia" w:eastAsia="仿宋_GB2312"/>
                <w:sz w:val="24"/>
                <w:szCs w:val="24"/>
              </w:rPr>
              <w:t>学时</w:t>
            </w:r>
          </w:p>
        </w:tc>
        <w:tc>
          <w:tcPr>
            <w:tcW w:w="1297" w:type="dxa"/>
            <w:gridSpan w:val="3"/>
            <w:vAlign w:val="center"/>
          </w:tcPr>
          <w:p>
            <w:pPr>
              <w:jc w:val="center"/>
              <w:rPr>
                <w:rFonts w:eastAsia="仿宋_GB2312"/>
                <w:sz w:val="24"/>
                <w:szCs w:val="24"/>
              </w:rPr>
            </w:pPr>
            <w:r>
              <w:rPr>
                <w:rFonts w:hint="eastAsia" w:eastAsia="仿宋_GB2312"/>
                <w:sz w:val="24"/>
                <w:szCs w:val="24"/>
              </w:rPr>
              <w:t>课程性质</w:t>
            </w:r>
          </w:p>
        </w:tc>
        <w:tc>
          <w:tcPr>
            <w:tcW w:w="1290" w:type="dxa"/>
            <w:gridSpan w:val="2"/>
            <w:vAlign w:val="center"/>
          </w:tcPr>
          <w:p>
            <w:pPr>
              <w:jc w:val="center"/>
              <w:rPr>
                <w:rFonts w:eastAsia="仿宋_GB2312"/>
                <w:sz w:val="24"/>
                <w:szCs w:val="24"/>
              </w:rPr>
            </w:pPr>
            <w:r>
              <w:rPr>
                <w:rFonts w:hint="eastAsia" w:eastAsia="仿宋_GB2312"/>
                <w:sz w:val="24"/>
                <w:szCs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7"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1</w:t>
            </w:r>
          </w:p>
        </w:tc>
        <w:tc>
          <w:tcPr>
            <w:tcW w:w="2676" w:type="dxa"/>
            <w:gridSpan w:val="3"/>
            <w:vAlign w:val="center"/>
          </w:tcPr>
          <w:p>
            <w:pPr>
              <w:jc w:val="left"/>
              <w:rPr>
                <w:rFonts w:eastAsia="仿宋_GB2312"/>
                <w:sz w:val="24"/>
                <w:szCs w:val="24"/>
              </w:rPr>
            </w:pPr>
            <w:r>
              <w:rPr>
                <w:rFonts w:hint="eastAsia" w:eastAsia="仿宋_GB2312"/>
                <w:sz w:val="24"/>
                <w:szCs w:val="24"/>
              </w:rPr>
              <w:t>课程</w:t>
            </w:r>
            <w:r>
              <w:rPr>
                <w:rFonts w:eastAsia="仿宋_GB2312"/>
                <w:sz w:val="24"/>
                <w:szCs w:val="24"/>
              </w:rPr>
              <w:t>与教学论</w:t>
            </w:r>
          </w:p>
        </w:tc>
        <w:tc>
          <w:tcPr>
            <w:tcW w:w="1511" w:type="dxa"/>
            <w:gridSpan w:val="3"/>
            <w:vAlign w:val="center"/>
          </w:tcPr>
          <w:p>
            <w:pPr>
              <w:jc w:val="left"/>
              <w:rPr>
                <w:rFonts w:eastAsia="仿宋_GB2312"/>
                <w:sz w:val="24"/>
                <w:szCs w:val="24"/>
              </w:rPr>
            </w:pPr>
            <w:r>
              <w:rPr>
                <w:rFonts w:hint="eastAsia" w:eastAsia="仿宋_GB2312"/>
                <w:sz w:val="24"/>
                <w:szCs w:val="24"/>
              </w:rPr>
              <w:t>科学</w:t>
            </w:r>
            <w:r>
              <w:rPr>
                <w:rFonts w:eastAsia="仿宋_GB2312"/>
                <w:sz w:val="24"/>
                <w:szCs w:val="24"/>
              </w:rPr>
              <w:t>与技术</w:t>
            </w:r>
            <w:r>
              <w:rPr>
                <w:rFonts w:hint="eastAsia" w:eastAsia="仿宋_GB2312"/>
                <w:sz w:val="24"/>
                <w:szCs w:val="24"/>
              </w:rPr>
              <w:t>教育</w:t>
            </w:r>
            <w:r>
              <w:rPr>
                <w:rFonts w:eastAsia="仿宋_GB2312"/>
                <w:sz w:val="24"/>
                <w:szCs w:val="24"/>
              </w:rPr>
              <w:t>硕士</w:t>
            </w:r>
          </w:p>
        </w:tc>
        <w:tc>
          <w:tcPr>
            <w:tcW w:w="505" w:type="dxa"/>
            <w:vAlign w:val="center"/>
          </w:tcPr>
          <w:p>
            <w:pPr>
              <w:jc w:val="center"/>
              <w:rPr>
                <w:rFonts w:eastAsia="仿宋_GB2312"/>
                <w:sz w:val="24"/>
                <w:szCs w:val="24"/>
              </w:rPr>
            </w:pPr>
            <w:r>
              <w:rPr>
                <w:rFonts w:hint="eastAsia" w:eastAsia="仿宋_GB2312"/>
                <w:sz w:val="24"/>
                <w:szCs w:val="24"/>
              </w:rPr>
              <w:t>17</w:t>
            </w:r>
          </w:p>
        </w:tc>
        <w:tc>
          <w:tcPr>
            <w:tcW w:w="743" w:type="dxa"/>
            <w:vAlign w:val="center"/>
          </w:tcPr>
          <w:p>
            <w:pPr>
              <w:jc w:val="center"/>
              <w:rPr>
                <w:rFonts w:eastAsia="仿宋_GB2312"/>
                <w:sz w:val="24"/>
                <w:szCs w:val="24"/>
              </w:rPr>
            </w:pPr>
            <w:r>
              <w:rPr>
                <w:rFonts w:hint="eastAsia" w:eastAsia="仿宋_GB2312"/>
                <w:sz w:val="24"/>
                <w:szCs w:val="24"/>
              </w:rPr>
              <w:t>32</w:t>
            </w:r>
          </w:p>
        </w:tc>
        <w:tc>
          <w:tcPr>
            <w:tcW w:w="1297" w:type="dxa"/>
            <w:gridSpan w:val="3"/>
            <w:vAlign w:val="center"/>
          </w:tcPr>
          <w:p>
            <w:pPr>
              <w:jc w:val="left"/>
              <w:rPr>
                <w:rFonts w:eastAsia="仿宋_GB2312"/>
                <w:sz w:val="24"/>
                <w:szCs w:val="24"/>
              </w:rPr>
            </w:pPr>
            <w:r>
              <w:rPr>
                <w:rFonts w:hint="eastAsia" w:eastAsia="仿宋_GB2312"/>
                <w:sz w:val="24"/>
                <w:szCs w:val="24"/>
              </w:rPr>
              <w:t>必修</w:t>
            </w:r>
          </w:p>
        </w:tc>
        <w:tc>
          <w:tcPr>
            <w:tcW w:w="1290" w:type="dxa"/>
            <w:gridSpan w:val="2"/>
            <w:vAlign w:val="center"/>
          </w:tcPr>
          <w:p>
            <w:pPr>
              <w:jc w:val="left"/>
              <w:rPr>
                <w:rFonts w:eastAsia="仿宋_GB2312"/>
                <w:sz w:val="24"/>
                <w:szCs w:val="24"/>
              </w:rPr>
            </w:pPr>
            <w:r>
              <w:rPr>
                <w:rFonts w:hint="eastAsia" w:eastAsia="仿宋_GB2312"/>
                <w:sz w:val="24"/>
                <w:szCs w:val="24"/>
              </w:rPr>
              <w:t>2015.10</w:t>
            </w:r>
            <w:r>
              <w:rPr>
                <w:rFonts w:eastAsia="仿宋_GB2312"/>
                <w:sz w:val="24"/>
                <w:szCs w:val="24"/>
              </w:rPr>
              <w:t>-</w:t>
            </w:r>
          </w:p>
          <w:p>
            <w:pPr>
              <w:jc w:val="left"/>
              <w:rPr>
                <w:rFonts w:eastAsia="仿宋_GB2312"/>
                <w:sz w:val="24"/>
                <w:szCs w:val="24"/>
              </w:rPr>
            </w:pPr>
            <w:r>
              <w:rPr>
                <w:rFonts w:eastAsia="仿宋_GB2312"/>
                <w:sz w:val="24"/>
                <w:szCs w:val="24"/>
              </w:rPr>
              <w:t>2016.12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2"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2</w:t>
            </w:r>
          </w:p>
        </w:tc>
        <w:tc>
          <w:tcPr>
            <w:tcW w:w="2676" w:type="dxa"/>
            <w:gridSpan w:val="3"/>
            <w:vAlign w:val="center"/>
          </w:tcPr>
          <w:p>
            <w:pPr>
              <w:jc w:val="left"/>
              <w:rPr>
                <w:rFonts w:eastAsia="仿宋_GB2312"/>
                <w:sz w:val="24"/>
                <w:szCs w:val="24"/>
              </w:rPr>
            </w:pPr>
            <w:r>
              <w:rPr>
                <w:rFonts w:hint="eastAsia" w:eastAsia="仿宋_GB2312"/>
                <w:sz w:val="24"/>
                <w:szCs w:val="24"/>
              </w:rPr>
              <w:t>课程</w:t>
            </w:r>
            <w:r>
              <w:rPr>
                <w:rFonts w:eastAsia="仿宋_GB2312"/>
                <w:sz w:val="24"/>
                <w:szCs w:val="24"/>
              </w:rPr>
              <w:t>与外语教师发展</w:t>
            </w:r>
          </w:p>
        </w:tc>
        <w:tc>
          <w:tcPr>
            <w:tcW w:w="1511" w:type="dxa"/>
            <w:gridSpan w:val="3"/>
            <w:vAlign w:val="center"/>
          </w:tcPr>
          <w:p>
            <w:pPr>
              <w:jc w:val="left"/>
              <w:rPr>
                <w:rFonts w:eastAsia="仿宋_GB2312"/>
                <w:sz w:val="24"/>
                <w:szCs w:val="24"/>
              </w:rPr>
            </w:pPr>
            <w:r>
              <w:rPr>
                <w:rFonts w:hint="eastAsia" w:eastAsia="仿宋_GB2312"/>
                <w:sz w:val="24"/>
                <w:szCs w:val="24"/>
              </w:rPr>
              <w:t>课程</w:t>
            </w:r>
            <w:r>
              <w:rPr>
                <w:rFonts w:eastAsia="仿宋_GB2312"/>
                <w:sz w:val="24"/>
                <w:szCs w:val="24"/>
              </w:rPr>
              <w:t>与教学论</w:t>
            </w:r>
            <w:r>
              <w:rPr>
                <w:rFonts w:hint="eastAsia" w:eastAsia="仿宋_GB2312"/>
                <w:sz w:val="24"/>
                <w:szCs w:val="24"/>
              </w:rPr>
              <w:t>（</w:t>
            </w:r>
            <w:r>
              <w:rPr>
                <w:rFonts w:eastAsia="仿宋_GB2312"/>
                <w:sz w:val="24"/>
                <w:szCs w:val="24"/>
              </w:rPr>
              <w:t>现代外语教学方向）</w:t>
            </w:r>
          </w:p>
        </w:tc>
        <w:tc>
          <w:tcPr>
            <w:tcW w:w="505" w:type="dxa"/>
            <w:vAlign w:val="center"/>
          </w:tcPr>
          <w:p>
            <w:pPr>
              <w:jc w:val="center"/>
              <w:rPr>
                <w:rFonts w:eastAsia="仿宋_GB2312"/>
                <w:sz w:val="24"/>
                <w:szCs w:val="24"/>
              </w:rPr>
            </w:pPr>
            <w:r>
              <w:rPr>
                <w:rFonts w:hint="eastAsia" w:eastAsia="仿宋_GB2312"/>
                <w:sz w:val="24"/>
                <w:szCs w:val="24"/>
              </w:rPr>
              <w:t>10</w:t>
            </w:r>
          </w:p>
        </w:tc>
        <w:tc>
          <w:tcPr>
            <w:tcW w:w="743" w:type="dxa"/>
            <w:vAlign w:val="center"/>
          </w:tcPr>
          <w:p>
            <w:pPr>
              <w:jc w:val="center"/>
              <w:rPr>
                <w:rFonts w:eastAsia="仿宋_GB2312"/>
                <w:sz w:val="24"/>
                <w:szCs w:val="24"/>
              </w:rPr>
            </w:pPr>
            <w:r>
              <w:rPr>
                <w:rFonts w:hint="eastAsia" w:eastAsia="仿宋_GB2312"/>
                <w:sz w:val="24"/>
                <w:szCs w:val="24"/>
              </w:rPr>
              <w:t>32</w:t>
            </w:r>
          </w:p>
        </w:tc>
        <w:tc>
          <w:tcPr>
            <w:tcW w:w="1297" w:type="dxa"/>
            <w:gridSpan w:val="3"/>
            <w:vAlign w:val="center"/>
          </w:tcPr>
          <w:p>
            <w:pPr>
              <w:jc w:val="left"/>
              <w:rPr>
                <w:rFonts w:eastAsia="仿宋_GB2312"/>
                <w:sz w:val="24"/>
                <w:szCs w:val="24"/>
              </w:rPr>
            </w:pPr>
            <w:r>
              <w:rPr>
                <w:rFonts w:hint="eastAsia" w:eastAsia="仿宋_GB2312"/>
                <w:sz w:val="24"/>
                <w:szCs w:val="24"/>
              </w:rPr>
              <w:t>必修</w:t>
            </w:r>
          </w:p>
        </w:tc>
        <w:tc>
          <w:tcPr>
            <w:tcW w:w="1290" w:type="dxa"/>
            <w:gridSpan w:val="2"/>
            <w:vAlign w:val="center"/>
          </w:tcPr>
          <w:p>
            <w:pPr>
              <w:jc w:val="left"/>
              <w:rPr>
                <w:rFonts w:eastAsia="仿宋_GB2312"/>
                <w:sz w:val="24"/>
                <w:szCs w:val="24"/>
              </w:rPr>
            </w:pPr>
            <w:r>
              <w:rPr>
                <w:rFonts w:hint="eastAsia" w:eastAsia="仿宋_GB2312"/>
                <w:sz w:val="24"/>
                <w:szCs w:val="24"/>
              </w:rPr>
              <w:t>2016.03</w:t>
            </w:r>
            <w:r>
              <w:rPr>
                <w:rFonts w:eastAsia="仿宋_GB2312"/>
                <w:sz w:val="24"/>
                <w:szCs w:val="24"/>
              </w:rPr>
              <w:t>-</w:t>
            </w:r>
          </w:p>
          <w:p>
            <w:pPr>
              <w:jc w:val="left"/>
              <w:rPr>
                <w:rFonts w:eastAsia="仿宋_GB2312"/>
                <w:sz w:val="24"/>
                <w:szCs w:val="24"/>
              </w:rPr>
            </w:pPr>
            <w:r>
              <w:rPr>
                <w:rFonts w:eastAsia="仿宋_GB2312"/>
                <w:sz w:val="24"/>
                <w:szCs w:val="24"/>
              </w:rPr>
              <w:t>2016.05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jc w:val="center"/>
        </w:trPr>
        <w:tc>
          <w:tcPr>
            <w:tcW w:w="1784" w:type="dxa"/>
            <w:gridSpan w:val="3"/>
            <w:tcBorders>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教师教育背景/工程背景</w:t>
            </w:r>
          </w:p>
        </w:tc>
        <w:tc>
          <w:tcPr>
            <w:tcW w:w="8022" w:type="dxa"/>
            <w:gridSpan w:val="13"/>
            <w:tcBorders>
              <w:left w:val="single" w:color="auto" w:sz="4" w:space="0"/>
              <w:bottom w:val="single" w:color="auto" w:sz="4" w:space="0"/>
            </w:tcBorders>
            <w:vAlign w:val="center"/>
          </w:tcPr>
          <w:p>
            <w:pPr>
              <w:pStyle w:val="32"/>
              <w:spacing w:line="240" w:lineRule="auto"/>
              <w:ind w:firstLine="0" w:firstLineChars="0"/>
              <w:jc w:val="left"/>
              <w:rPr>
                <w:rFonts w:eastAsia="仿宋_GB2312"/>
                <w:sz w:val="24"/>
                <w:szCs w:val="24"/>
              </w:rPr>
            </w:pPr>
            <w:r>
              <w:rPr>
                <w:rFonts w:hint="eastAsia" w:eastAsia="仿宋_GB2312"/>
                <w:sz w:val="24"/>
                <w:szCs w:val="24"/>
              </w:rPr>
              <w:t>1.重庆大学全国重点建设职业教育师资培养培训基地, 培训教师</w:t>
            </w:r>
          </w:p>
          <w:p>
            <w:pPr>
              <w:pStyle w:val="32"/>
              <w:spacing w:line="240" w:lineRule="auto"/>
              <w:ind w:firstLine="0" w:firstLineChars="0"/>
              <w:jc w:val="left"/>
              <w:rPr>
                <w:rFonts w:eastAsia="仿宋_GB2312"/>
                <w:sz w:val="24"/>
                <w:szCs w:val="24"/>
              </w:rPr>
            </w:pPr>
            <w:r>
              <w:rPr>
                <w:rFonts w:hint="eastAsia" w:eastAsia="仿宋_GB2312"/>
                <w:sz w:val="24"/>
                <w:szCs w:val="24"/>
              </w:rPr>
              <w:t>2.“国培计划（2014-2016）”—重庆市农村义务教育教师示范性项目（英语学科），培训教师</w:t>
            </w:r>
          </w:p>
          <w:p>
            <w:pPr>
              <w:pStyle w:val="32"/>
              <w:spacing w:line="240" w:lineRule="auto"/>
              <w:ind w:firstLine="0" w:firstLineChars="0"/>
              <w:jc w:val="left"/>
              <w:rPr>
                <w:rFonts w:eastAsia="仿宋_GB2312"/>
                <w:sz w:val="24"/>
                <w:szCs w:val="24"/>
              </w:rPr>
            </w:pPr>
            <w:r>
              <w:rPr>
                <w:rFonts w:hint="eastAsia" w:eastAsia="仿宋_GB2312"/>
                <w:sz w:val="24"/>
                <w:szCs w:val="24"/>
              </w:rPr>
              <w:t>3.重庆大学教师教学发展中心，培训教师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5" w:hRule="atLeast"/>
          <w:jc w:val="center"/>
        </w:trPr>
        <w:tc>
          <w:tcPr>
            <w:tcW w:w="1784" w:type="dxa"/>
            <w:gridSpan w:val="3"/>
            <w:tcBorders>
              <w:top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教学管理部门审核意见</w:t>
            </w:r>
          </w:p>
        </w:tc>
        <w:tc>
          <w:tcPr>
            <w:tcW w:w="8022" w:type="dxa"/>
            <w:gridSpan w:val="13"/>
            <w:tcBorders>
              <w:top w:val="single" w:color="auto" w:sz="4" w:space="0"/>
              <w:left w:val="single" w:color="auto" w:sz="4" w:space="0"/>
            </w:tcBorders>
            <w:vAlign w:val="center"/>
          </w:tcPr>
          <w:p>
            <w:pPr>
              <w:jc w:val="left"/>
              <w:rPr>
                <w:rFonts w:eastAsia="仿宋_GB2312"/>
                <w:sz w:val="24"/>
                <w:szCs w:val="24"/>
              </w:rPr>
            </w:pPr>
          </w:p>
          <w:p>
            <w:pPr>
              <w:jc w:val="left"/>
              <w:rPr>
                <w:rFonts w:eastAsia="仿宋_GB2312"/>
                <w:sz w:val="24"/>
                <w:szCs w:val="24"/>
              </w:rPr>
            </w:pPr>
          </w:p>
          <w:p>
            <w:pPr>
              <w:ind w:right="600"/>
              <w:jc w:val="right"/>
              <w:rPr>
                <w:rFonts w:eastAsia="仿宋_GB2312"/>
                <w:sz w:val="24"/>
                <w:szCs w:val="24"/>
              </w:rPr>
            </w:pPr>
            <w:r>
              <w:rPr>
                <w:rFonts w:hint="eastAsia" w:eastAsia="仿宋_GB2312"/>
                <w:sz w:val="24"/>
                <w:szCs w:val="24"/>
              </w:rPr>
              <w:t>签章</w:t>
            </w:r>
          </w:p>
        </w:tc>
      </w:tr>
    </w:tbl>
    <w:p>
      <w:pPr>
        <w:spacing w:line="400" w:lineRule="exact"/>
        <w:jc w:val="center"/>
        <w:rPr>
          <w:rFonts w:ascii="宋体"/>
          <w:b/>
          <w:sz w:val="24"/>
          <w:szCs w:val="24"/>
        </w:rPr>
      </w:pPr>
    </w:p>
    <w:p>
      <w:pPr>
        <w:spacing w:line="400" w:lineRule="exact"/>
        <w:jc w:val="center"/>
        <w:rPr>
          <w:rFonts w:ascii="宋体"/>
          <w:b/>
          <w:sz w:val="24"/>
          <w:szCs w:val="24"/>
        </w:rPr>
      </w:pPr>
    </w:p>
    <w:p>
      <w:pPr>
        <w:spacing w:line="400" w:lineRule="exact"/>
        <w:jc w:val="center"/>
        <w:rPr>
          <w:rFonts w:ascii="宋体"/>
          <w:b/>
          <w:sz w:val="24"/>
          <w:szCs w:val="24"/>
        </w:rPr>
      </w:pPr>
    </w:p>
    <w:p>
      <w:pPr>
        <w:spacing w:line="400" w:lineRule="exact"/>
        <w:jc w:val="center"/>
        <w:rPr>
          <w:rFonts w:ascii="宋体"/>
          <w:b/>
          <w:sz w:val="24"/>
          <w:szCs w:val="24"/>
        </w:rPr>
      </w:pPr>
    </w:p>
    <w:p>
      <w:pPr>
        <w:spacing w:line="400" w:lineRule="exact"/>
        <w:jc w:val="center"/>
        <w:rPr>
          <w:rFonts w:ascii="宋体"/>
          <w:b/>
          <w:sz w:val="24"/>
          <w:szCs w:val="24"/>
        </w:rPr>
      </w:pPr>
    </w:p>
    <w:tbl>
      <w:tblPr>
        <w:tblStyle w:val="14"/>
        <w:tblW w:w="97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528"/>
        <w:gridCol w:w="584"/>
        <w:gridCol w:w="614"/>
        <w:gridCol w:w="1211"/>
        <w:gridCol w:w="590"/>
        <w:gridCol w:w="402"/>
        <w:gridCol w:w="896"/>
        <w:gridCol w:w="940"/>
        <w:gridCol w:w="743"/>
        <w:gridCol w:w="369"/>
        <w:gridCol w:w="373"/>
        <w:gridCol w:w="562"/>
        <w:gridCol w:w="293"/>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jc w:val="center"/>
        </w:trPr>
        <w:tc>
          <w:tcPr>
            <w:tcW w:w="672" w:type="dxa"/>
            <w:vMerge w:val="restart"/>
            <w:vAlign w:val="center"/>
          </w:tcPr>
          <w:p>
            <w:pPr>
              <w:jc w:val="center"/>
              <w:rPr>
                <w:rFonts w:eastAsia="仿宋_GB2312"/>
                <w:sz w:val="24"/>
                <w:szCs w:val="24"/>
              </w:rPr>
            </w:pPr>
            <w:r>
              <w:rPr>
                <w:rFonts w:hint="eastAsia" w:eastAsia="仿宋_GB2312"/>
                <w:sz w:val="24"/>
                <w:szCs w:val="24"/>
              </w:rPr>
              <w:t>姓名</w:t>
            </w:r>
          </w:p>
        </w:tc>
        <w:tc>
          <w:tcPr>
            <w:tcW w:w="1726" w:type="dxa"/>
            <w:gridSpan w:val="3"/>
            <w:vMerge w:val="restart"/>
            <w:vAlign w:val="center"/>
          </w:tcPr>
          <w:p>
            <w:pPr>
              <w:jc w:val="center"/>
              <w:rPr>
                <w:rFonts w:eastAsia="仿宋_GB2312"/>
                <w:sz w:val="24"/>
                <w:szCs w:val="24"/>
              </w:rPr>
            </w:pPr>
            <w:r>
              <w:rPr>
                <w:rFonts w:hint="eastAsia" w:eastAsia="仿宋_GB2312"/>
                <w:sz w:val="24"/>
                <w:szCs w:val="24"/>
              </w:rPr>
              <w:t>蒋华林</w:t>
            </w:r>
          </w:p>
        </w:tc>
        <w:tc>
          <w:tcPr>
            <w:tcW w:w="1211" w:type="dxa"/>
            <w:vAlign w:val="center"/>
          </w:tcPr>
          <w:p>
            <w:pPr>
              <w:jc w:val="center"/>
              <w:rPr>
                <w:rFonts w:eastAsia="仿宋_GB2312"/>
                <w:sz w:val="24"/>
                <w:szCs w:val="24"/>
              </w:rPr>
            </w:pPr>
            <w:r>
              <w:rPr>
                <w:rFonts w:hint="eastAsia" w:eastAsia="仿宋_GB2312"/>
                <w:sz w:val="24"/>
                <w:szCs w:val="24"/>
              </w:rPr>
              <w:t>性别</w:t>
            </w:r>
          </w:p>
        </w:tc>
        <w:tc>
          <w:tcPr>
            <w:tcW w:w="992" w:type="dxa"/>
            <w:gridSpan w:val="2"/>
            <w:vAlign w:val="center"/>
          </w:tcPr>
          <w:p>
            <w:pPr>
              <w:jc w:val="center"/>
              <w:rPr>
                <w:rFonts w:eastAsia="仿宋_GB2312"/>
                <w:sz w:val="24"/>
                <w:szCs w:val="24"/>
              </w:rPr>
            </w:pPr>
            <w:r>
              <w:rPr>
                <w:rFonts w:hint="eastAsia" w:eastAsia="仿宋_GB2312"/>
                <w:sz w:val="24"/>
                <w:szCs w:val="24"/>
              </w:rPr>
              <w:t>男</w:t>
            </w:r>
          </w:p>
        </w:tc>
        <w:tc>
          <w:tcPr>
            <w:tcW w:w="1836" w:type="dxa"/>
            <w:gridSpan w:val="2"/>
            <w:vAlign w:val="center"/>
          </w:tcPr>
          <w:p>
            <w:pPr>
              <w:jc w:val="center"/>
              <w:rPr>
                <w:rFonts w:eastAsia="仿宋_GB2312"/>
                <w:sz w:val="24"/>
                <w:szCs w:val="24"/>
              </w:rPr>
            </w:pPr>
            <w:r>
              <w:rPr>
                <w:rFonts w:hint="eastAsia" w:eastAsia="仿宋_GB2312"/>
                <w:sz w:val="24"/>
                <w:szCs w:val="24"/>
              </w:rPr>
              <w:t>专业技术职务</w:t>
            </w:r>
          </w:p>
        </w:tc>
        <w:tc>
          <w:tcPr>
            <w:tcW w:w="1112" w:type="dxa"/>
            <w:gridSpan w:val="2"/>
            <w:vAlign w:val="center"/>
          </w:tcPr>
          <w:p>
            <w:pPr>
              <w:jc w:val="center"/>
              <w:rPr>
                <w:rFonts w:eastAsia="仿宋_GB2312"/>
                <w:sz w:val="24"/>
                <w:szCs w:val="24"/>
              </w:rPr>
            </w:pPr>
            <w:r>
              <w:rPr>
                <w:rFonts w:hint="eastAsia" w:eastAsia="仿宋_GB2312"/>
                <w:sz w:val="24"/>
                <w:szCs w:val="24"/>
              </w:rPr>
              <w:t>研究员</w:t>
            </w:r>
          </w:p>
        </w:tc>
        <w:tc>
          <w:tcPr>
            <w:tcW w:w="1228" w:type="dxa"/>
            <w:gridSpan w:val="3"/>
            <w:vAlign w:val="center"/>
          </w:tcPr>
          <w:p>
            <w:pPr>
              <w:jc w:val="center"/>
              <w:rPr>
                <w:rFonts w:eastAsia="仿宋_GB2312"/>
                <w:sz w:val="24"/>
                <w:szCs w:val="24"/>
              </w:rPr>
            </w:pPr>
            <w:r>
              <w:rPr>
                <w:rFonts w:hint="eastAsia" w:eastAsia="仿宋_GB2312"/>
                <w:sz w:val="24"/>
                <w:szCs w:val="24"/>
              </w:rPr>
              <w:t>第一学历</w:t>
            </w:r>
          </w:p>
        </w:tc>
        <w:tc>
          <w:tcPr>
            <w:tcW w:w="991" w:type="dxa"/>
            <w:vAlign w:val="center"/>
          </w:tcPr>
          <w:p>
            <w:pPr>
              <w:jc w:val="center"/>
              <w:rPr>
                <w:rFonts w:eastAsia="仿宋_GB2312"/>
                <w:sz w:val="24"/>
                <w:szCs w:val="24"/>
              </w:rPr>
            </w:pPr>
            <w:r>
              <w:rPr>
                <w:rFonts w:hint="eastAsia" w:eastAsia="仿宋_GB2312"/>
                <w:sz w:val="24"/>
                <w:szCs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jc w:val="center"/>
        </w:trPr>
        <w:tc>
          <w:tcPr>
            <w:tcW w:w="672" w:type="dxa"/>
            <w:vMerge w:val="continue"/>
            <w:vAlign w:val="center"/>
          </w:tcPr>
          <w:p>
            <w:pPr>
              <w:jc w:val="center"/>
              <w:rPr>
                <w:rFonts w:eastAsia="仿宋_GB2312"/>
                <w:sz w:val="24"/>
                <w:szCs w:val="24"/>
              </w:rPr>
            </w:pPr>
          </w:p>
        </w:tc>
        <w:tc>
          <w:tcPr>
            <w:tcW w:w="1726" w:type="dxa"/>
            <w:gridSpan w:val="3"/>
            <w:vMerge w:val="continue"/>
            <w:vAlign w:val="center"/>
          </w:tcPr>
          <w:p>
            <w:pPr>
              <w:jc w:val="center"/>
              <w:rPr>
                <w:rFonts w:eastAsia="仿宋_GB2312"/>
                <w:sz w:val="24"/>
                <w:szCs w:val="24"/>
              </w:rPr>
            </w:pPr>
          </w:p>
        </w:tc>
        <w:tc>
          <w:tcPr>
            <w:tcW w:w="1211" w:type="dxa"/>
            <w:vAlign w:val="center"/>
          </w:tcPr>
          <w:p>
            <w:pPr>
              <w:jc w:val="center"/>
              <w:rPr>
                <w:rFonts w:eastAsia="仿宋_GB2312"/>
                <w:sz w:val="24"/>
                <w:szCs w:val="24"/>
              </w:rPr>
            </w:pPr>
            <w:r>
              <w:rPr>
                <w:rFonts w:hint="eastAsia" w:eastAsia="仿宋_GB2312"/>
                <w:sz w:val="24"/>
                <w:szCs w:val="24"/>
              </w:rPr>
              <w:t>出生年月</w:t>
            </w:r>
          </w:p>
        </w:tc>
        <w:tc>
          <w:tcPr>
            <w:tcW w:w="992" w:type="dxa"/>
            <w:gridSpan w:val="2"/>
            <w:vAlign w:val="center"/>
          </w:tcPr>
          <w:p>
            <w:pPr>
              <w:jc w:val="center"/>
              <w:rPr>
                <w:rFonts w:eastAsia="仿宋_GB2312"/>
                <w:sz w:val="24"/>
                <w:szCs w:val="24"/>
              </w:rPr>
            </w:pPr>
            <w:r>
              <w:rPr>
                <w:rFonts w:hint="eastAsia" w:eastAsia="仿宋_GB2312"/>
                <w:sz w:val="24"/>
                <w:szCs w:val="24"/>
              </w:rPr>
              <w:t>197208</w:t>
            </w:r>
          </w:p>
        </w:tc>
        <w:tc>
          <w:tcPr>
            <w:tcW w:w="1836" w:type="dxa"/>
            <w:gridSpan w:val="2"/>
            <w:vAlign w:val="center"/>
          </w:tcPr>
          <w:p>
            <w:pPr>
              <w:jc w:val="center"/>
              <w:rPr>
                <w:rFonts w:eastAsia="仿宋_GB2312"/>
                <w:sz w:val="24"/>
                <w:szCs w:val="24"/>
              </w:rPr>
            </w:pPr>
            <w:r>
              <w:rPr>
                <w:rFonts w:hint="eastAsia" w:eastAsia="仿宋_GB2312"/>
                <w:sz w:val="24"/>
                <w:szCs w:val="24"/>
              </w:rPr>
              <w:t>行政职务</w:t>
            </w:r>
          </w:p>
        </w:tc>
        <w:tc>
          <w:tcPr>
            <w:tcW w:w="1112" w:type="dxa"/>
            <w:gridSpan w:val="2"/>
            <w:vAlign w:val="center"/>
          </w:tcPr>
          <w:p>
            <w:pPr>
              <w:jc w:val="center"/>
              <w:rPr>
                <w:rFonts w:eastAsia="仿宋_GB2312"/>
                <w:sz w:val="24"/>
                <w:szCs w:val="24"/>
              </w:rPr>
            </w:pPr>
            <w:r>
              <w:rPr>
                <w:rFonts w:hint="eastAsia" w:eastAsia="仿宋_GB2312"/>
                <w:sz w:val="24"/>
                <w:szCs w:val="24"/>
              </w:rPr>
              <w:t>校办副主任</w:t>
            </w:r>
          </w:p>
        </w:tc>
        <w:tc>
          <w:tcPr>
            <w:tcW w:w="1228" w:type="dxa"/>
            <w:gridSpan w:val="3"/>
            <w:vAlign w:val="center"/>
          </w:tcPr>
          <w:p>
            <w:pPr>
              <w:jc w:val="center"/>
              <w:rPr>
                <w:rFonts w:eastAsia="仿宋_GB2312"/>
                <w:sz w:val="24"/>
                <w:szCs w:val="24"/>
              </w:rPr>
            </w:pPr>
            <w:r>
              <w:rPr>
                <w:rFonts w:hint="eastAsia" w:eastAsia="仿宋_GB2312"/>
                <w:sz w:val="24"/>
                <w:szCs w:val="24"/>
              </w:rPr>
              <w:t>最后学历</w:t>
            </w:r>
          </w:p>
        </w:tc>
        <w:tc>
          <w:tcPr>
            <w:tcW w:w="991" w:type="dxa"/>
            <w:vAlign w:val="center"/>
          </w:tcPr>
          <w:p>
            <w:pPr>
              <w:jc w:val="center"/>
              <w:rPr>
                <w:rFonts w:eastAsia="仿宋_GB2312"/>
                <w:sz w:val="24"/>
                <w:szCs w:val="24"/>
              </w:rPr>
            </w:pPr>
            <w:r>
              <w:rPr>
                <w:rFonts w:hint="eastAsia" w:eastAsia="仿宋_GB2312"/>
                <w:sz w:val="24"/>
                <w:szCs w:val="24"/>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0" w:hRule="atLeast"/>
          <w:jc w:val="center"/>
        </w:trPr>
        <w:tc>
          <w:tcPr>
            <w:tcW w:w="2398" w:type="dxa"/>
            <w:gridSpan w:val="4"/>
            <w:vAlign w:val="center"/>
          </w:tcPr>
          <w:p>
            <w:pPr>
              <w:jc w:val="left"/>
              <w:rPr>
                <w:rFonts w:eastAsia="仿宋_GB2312"/>
                <w:spacing w:val="-10"/>
                <w:sz w:val="24"/>
                <w:szCs w:val="24"/>
              </w:rPr>
            </w:pPr>
            <w:r>
              <w:rPr>
                <w:rFonts w:hint="eastAsia" w:eastAsia="仿宋_GB2312"/>
                <w:spacing w:val="-6"/>
                <w:sz w:val="24"/>
                <w:szCs w:val="24"/>
              </w:rPr>
              <w:t>第一学历和最后学历</w:t>
            </w:r>
            <w:r>
              <w:rPr>
                <w:rFonts w:hint="eastAsia" w:eastAsia="仿宋_GB2312"/>
                <w:spacing w:val="-10"/>
                <w:sz w:val="24"/>
                <w:szCs w:val="24"/>
              </w:rPr>
              <w:t>毕业时间、学校、专业</w:t>
            </w:r>
          </w:p>
        </w:tc>
        <w:tc>
          <w:tcPr>
            <w:tcW w:w="7370" w:type="dxa"/>
            <w:gridSpan w:val="11"/>
            <w:vAlign w:val="center"/>
          </w:tcPr>
          <w:p>
            <w:pPr>
              <w:jc w:val="left"/>
              <w:rPr>
                <w:rFonts w:eastAsia="仿宋_GB2312"/>
                <w:sz w:val="24"/>
                <w:szCs w:val="24"/>
              </w:rPr>
            </w:pPr>
            <w:r>
              <w:rPr>
                <w:rFonts w:hint="eastAsia" w:eastAsia="仿宋_GB2312"/>
                <w:sz w:val="24"/>
                <w:szCs w:val="24"/>
              </w:rPr>
              <w:t>1994年7月，本科毕业于西南师范大学，图书馆学专业</w:t>
            </w:r>
          </w:p>
          <w:p>
            <w:pPr>
              <w:jc w:val="left"/>
              <w:rPr>
                <w:rFonts w:eastAsia="仿宋_GB2312"/>
                <w:sz w:val="24"/>
                <w:szCs w:val="24"/>
              </w:rPr>
            </w:pPr>
            <w:r>
              <w:rPr>
                <w:rFonts w:hint="eastAsia" w:eastAsia="仿宋_GB2312"/>
                <w:sz w:val="24"/>
                <w:szCs w:val="24"/>
              </w:rPr>
              <w:t>2015年6月，博士研究生毕业于华中科技大学，高等教育学专业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jc w:val="center"/>
        </w:trPr>
        <w:tc>
          <w:tcPr>
            <w:tcW w:w="2398" w:type="dxa"/>
            <w:gridSpan w:val="4"/>
            <w:vAlign w:val="center"/>
          </w:tcPr>
          <w:p>
            <w:pPr>
              <w:jc w:val="center"/>
              <w:rPr>
                <w:rFonts w:eastAsia="仿宋_GB2312"/>
                <w:sz w:val="24"/>
                <w:szCs w:val="24"/>
              </w:rPr>
            </w:pPr>
            <w:r>
              <w:rPr>
                <w:rFonts w:hint="eastAsia" w:eastAsia="仿宋_GB2312"/>
                <w:sz w:val="24"/>
                <w:szCs w:val="24"/>
              </w:rPr>
              <w:t>主要从事工作与</w:t>
            </w:r>
          </w:p>
          <w:p>
            <w:pPr>
              <w:jc w:val="center"/>
              <w:rPr>
                <w:rFonts w:eastAsia="仿宋_GB2312"/>
                <w:sz w:val="24"/>
                <w:szCs w:val="24"/>
              </w:rPr>
            </w:pPr>
            <w:r>
              <w:rPr>
                <w:rFonts w:hint="eastAsia" w:eastAsia="仿宋_GB2312"/>
                <w:sz w:val="24"/>
                <w:szCs w:val="24"/>
              </w:rPr>
              <w:t>研究方向</w:t>
            </w:r>
          </w:p>
        </w:tc>
        <w:tc>
          <w:tcPr>
            <w:tcW w:w="7370" w:type="dxa"/>
            <w:gridSpan w:val="11"/>
            <w:vAlign w:val="center"/>
          </w:tcPr>
          <w:p>
            <w:pPr>
              <w:jc w:val="left"/>
              <w:rPr>
                <w:rFonts w:eastAsia="仿宋_GB2312"/>
                <w:sz w:val="24"/>
                <w:szCs w:val="24"/>
              </w:rPr>
            </w:pPr>
            <w:r>
              <w:rPr>
                <w:rFonts w:hint="eastAsia" w:eastAsia="仿宋_GB2312"/>
                <w:sz w:val="24"/>
                <w:szCs w:val="24"/>
              </w:rPr>
              <w:t>高等教育理论与政策，院校研究，职业教育理论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exact"/>
          <w:jc w:val="center"/>
        </w:trPr>
        <w:tc>
          <w:tcPr>
            <w:tcW w:w="9768" w:type="dxa"/>
            <w:gridSpan w:val="15"/>
            <w:vAlign w:val="center"/>
          </w:tcPr>
          <w:p>
            <w:pPr>
              <w:jc w:val="center"/>
              <w:rPr>
                <w:rFonts w:eastAsia="仿宋_GB2312"/>
                <w:sz w:val="24"/>
                <w:szCs w:val="24"/>
              </w:rPr>
            </w:pPr>
            <w:r>
              <w:rPr>
                <w:rFonts w:hint="eastAsia" w:eastAsia="仿宋_GB2312"/>
                <w:sz w:val="24"/>
                <w:szCs w:val="24"/>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exact"/>
          <w:jc w:val="center"/>
        </w:trPr>
        <w:tc>
          <w:tcPr>
            <w:tcW w:w="9768" w:type="dxa"/>
            <w:gridSpan w:val="15"/>
            <w:vAlign w:val="center"/>
          </w:tcPr>
          <w:p>
            <w:pPr>
              <w:jc w:val="left"/>
              <w:rPr>
                <w:rFonts w:eastAsia="仿宋_GB2312"/>
                <w:sz w:val="24"/>
                <w:szCs w:val="24"/>
              </w:rPr>
            </w:pPr>
            <w:r>
              <w:rPr>
                <w:rFonts w:hint="eastAsia" w:eastAsia="仿宋_GB2312"/>
                <w:sz w:val="24"/>
                <w:szCs w:val="24"/>
              </w:rPr>
              <w:t>在国内外重要学术刊物上发表论文共9篇；出版专著（译著等）0部。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exact"/>
          <w:jc w:val="center"/>
        </w:trPr>
        <w:tc>
          <w:tcPr>
            <w:tcW w:w="9768" w:type="dxa"/>
            <w:gridSpan w:val="15"/>
            <w:vAlign w:val="center"/>
          </w:tcPr>
          <w:p>
            <w:pPr>
              <w:rPr>
                <w:rFonts w:eastAsia="仿宋_GB2312"/>
                <w:sz w:val="24"/>
                <w:szCs w:val="24"/>
              </w:rPr>
            </w:pPr>
            <w:r>
              <w:rPr>
                <w:rFonts w:hint="eastAsia" w:eastAsia="仿宋_GB2312"/>
                <w:sz w:val="24"/>
                <w:szCs w:val="24"/>
              </w:rPr>
              <w:t>获教学科研成果奖共4项；其中：国家级0项，省部级2项。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atLeast"/>
          <w:jc w:val="center"/>
        </w:trPr>
        <w:tc>
          <w:tcPr>
            <w:tcW w:w="9768" w:type="dxa"/>
            <w:gridSpan w:val="15"/>
            <w:vAlign w:val="center"/>
          </w:tcPr>
          <w:p>
            <w:pPr>
              <w:rPr>
                <w:rFonts w:eastAsia="仿宋_GB2312"/>
                <w:sz w:val="24"/>
                <w:szCs w:val="24"/>
              </w:rPr>
            </w:pPr>
            <w:r>
              <w:rPr>
                <w:rFonts w:hint="eastAsia" w:eastAsia="仿宋_GB2312"/>
                <w:sz w:val="24"/>
                <w:szCs w:val="24"/>
              </w:rPr>
              <w:t>目前承担教学科研项目共2项；其中：国家级项目1项，省部级项目1项。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exact"/>
          <w:jc w:val="center"/>
        </w:trPr>
        <w:tc>
          <w:tcPr>
            <w:tcW w:w="9768" w:type="dxa"/>
            <w:gridSpan w:val="15"/>
            <w:vAlign w:val="center"/>
          </w:tcPr>
          <w:p>
            <w:pPr>
              <w:rPr>
                <w:rFonts w:eastAsia="仿宋_GB2312"/>
                <w:sz w:val="24"/>
                <w:szCs w:val="24"/>
              </w:rPr>
            </w:pPr>
            <w:r>
              <w:rPr>
                <w:rFonts w:hint="eastAsia" w:eastAsia="仿宋_GB2312"/>
                <w:sz w:val="24"/>
                <w:szCs w:val="24"/>
              </w:rPr>
              <w:t>近三年拥有教学科研经费共4.5万元，年均1.5万元。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exact"/>
          <w:jc w:val="center"/>
        </w:trPr>
        <w:tc>
          <w:tcPr>
            <w:tcW w:w="9768" w:type="dxa"/>
            <w:gridSpan w:val="15"/>
            <w:tcBorders>
              <w:right w:val="single" w:color="auto" w:sz="4" w:space="0"/>
            </w:tcBorders>
            <w:vAlign w:val="center"/>
          </w:tcPr>
          <w:p>
            <w:pPr>
              <w:rPr>
                <w:rFonts w:eastAsia="仿宋_GB2312"/>
                <w:sz w:val="24"/>
                <w:szCs w:val="24"/>
              </w:rPr>
            </w:pPr>
            <w:r>
              <w:rPr>
                <w:rFonts w:hint="eastAsia" w:eastAsia="仿宋_GB2312"/>
                <w:sz w:val="24"/>
                <w:szCs w:val="24"/>
              </w:rPr>
              <w:t>近三年给本科生授课（理论教学）共0学时；指导本科毕业设计共0人次。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exact"/>
          <w:jc w:val="center"/>
        </w:trPr>
        <w:tc>
          <w:tcPr>
            <w:tcW w:w="1200" w:type="dxa"/>
            <w:gridSpan w:val="2"/>
            <w:vMerge w:val="restart"/>
            <w:vAlign w:val="center"/>
          </w:tcPr>
          <w:p>
            <w:pPr>
              <w:jc w:val="center"/>
              <w:rPr>
                <w:rFonts w:eastAsia="仿宋_GB2312"/>
                <w:sz w:val="24"/>
                <w:szCs w:val="24"/>
              </w:rPr>
            </w:pPr>
            <w:r>
              <w:rPr>
                <w:rFonts w:hint="eastAsia" w:eastAsia="仿宋_GB2312"/>
                <w:sz w:val="24"/>
                <w:szCs w:val="24"/>
              </w:rPr>
              <w:t>最具代表性的教学科研成果</w:t>
            </w:r>
            <w:r>
              <w:rPr>
                <w:rFonts w:hint="eastAsia" w:eastAsia="仿宋_GB2312"/>
              </w:rPr>
              <w:t>（</w:t>
            </w:r>
            <w:r>
              <w:rPr>
                <w:rFonts w:eastAsia="仿宋_GB2312"/>
              </w:rPr>
              <w:t>4</w:t>
            </w:r>
            <w:r>
              <w:rPr>
                <w:rFonts w:hint="eastAsia" w:eastAsia="仿宋_GB2312"/>
              </w:rPr>
              <w:t>项以内）</w:t>
            </w:r>
          </w:p>
        </w:tc>
        <w:tc>
          <w:tcPr>
            <w:tcW w:w="584" w:type="dxa"/>
            <w:vAlign w:val="center"/>
          </w:tcPr>
          <w:p>
            <w:pPr>
              <w:ind w:right="-105" w:rightChars="-50"/>
              <w:jc w:val="center"/>
              <w:rPr>
                <w:rFonts w:eastAsia="仿宋_GB2312"/>
                <w:sz w:val="24"/>
                <w:szCs w:val="24"/>
              </w:rPr>
            </w:pPr>
            <w:r>
              <w:rPr>
                <w:rFonts w:hint="eastAsia" w:eastAsia="仿宋_GB2312"/>
                <w:sz w:val="24"/>
                <w:szCs w:val="24"/>
              </w:rPr>
              <w:t>序号</w:t>
            </w:r>
          </w:p>
        </w:tc>
        <w:tc>
          <w:tcPr>
            <w:tcW w:w="2415" w:type="dxa"/>
            <w:gridSpan w:val="3"/>
            <w:vAlign w:val="center"/>
          </w:tcPr>
          <w:p>
            <w:pPr>
              <w:jc w:val="center"/>
              <w:rPr>
                <w:rFonts w:eastAsia="仿宋_GB2312"/>
                <w:sz w:val="24"/>
                <w:szCs w:val="24"/>
              </w:rPr>
            </w:pPr>
            <w:r>
              <w:rPr>
                <w:rFonts w:hint="eastAsia" w:eastAsia="仿宋_GB2312"/>
                <w:sz w:val="24"/>
                <w:szCs w:val="24"/>
              </w:rPr>
              <w:t>成果名称</w:t>
            </w:r>
          </w:p>
        </w:tc>
        <w:tc>
          <w:tcPr>
            <w:tcW w:w="3723" w:type="dxa"/>
            <w:gridSpan w:val="6"/>
            <w:vAlign w:val="center"/>
          </w:tcPr>
          <w:p>
            <w:pPr>
              <w:jc w:val="center"/>
              <w:rPr>
                <w:rFonts w:eastAsia="仿宋_GB2312"/>
                <w:sz w:val="24"/>
                <w:szCs w:val="24"/>
              </w:rPr>
            </w:pPr>
            <w:r>
              <w:rPr>
                <w:rFonts w:hint="eastAsia" w:eastAsia="仿宋_GB2312"/>
                <w:sz w:val="24"/>
                <w:szCs w:val="24"/>
              </w:rPr>
              <w:t>等级及签发单位、时间</w:t>
            </w:r>
          </w:p>
        </w:tc>
        <w:tc>
          <w:tcPr>
            <w:tcW w:w="1846" w:type="dxa"/>
            <w:gridSpan w:val="3"/>
            <w:tcBorders>
              <w:right w:val="single" w:color="auto" w:sz="4" w:space="0"/>
            </w:tcBorders>
            <w:vAlign w:val="center"/>
          </w:tcPr>
          <w:p>
            <w:pPr>
              <w:jc w:val="center"/>
              <w:rPr>
                <w:rFonts w:eastAsia="仿宋_GB2312"/>
                <w:sz w:val="24"/>
                <w:szCs w:val="24"/>
              </w:rPr>
            </w:pPr>
            <w:r>
              <w:rPr>
                <w:rFonts w:hint="eastAsia" w:eastAsia="仿宋_GB2312"/>
                <w:sz w:val="24"/>
                <w:szCs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8"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1</w:t>
            </w:r>
          </w:p>
        </w:tc>
        <w:tc>
          <w:tcPr>
            <w:tcW w:w="2415" w:type="dxa"/>
            <w:gridSpan w:val="3"/>
            <w:vAlign w:val="center"/>
          </w:tcPr>
          <w:p>
            <w:pPr>
              <w:jc w:val="left"/>
              <w:rPr>
                <w:rFonts w:eastAsia="仿宋_GB2312"/>
                <w:sz w:val="24"/>
                <w:szCs w:val="24"/>
              </w:rPr>
            </w:pPr>
            <w:r>
              <w:rPr>
                <w:rFonts w:hint="eastAsia" w:eastAsia="仿宋_GB2312"/>
                <w:sz w:val="24"/>
                <w:szCs w:val="24"/>
              </w:rPr>
              <w:t>“五位一体”本科教学质量监控与评价体系的构建与实践</w:t>
            </w:r>
          </w:p>
        </w:tc>
        <w:tc>
          <w:tcPr>
            <w:tcW w:w="3723" w:type="dxa"/>
            <w:gridSpan w:val="6"/>
            <w:vAlign w:val="center"/>
          </w:tcPr>
          <w:p>
            <w:pPr>
              <w:jc w:val="left"/>
              <w:rPr>
                <w:rFonts w:eastAsia="仿宋_GB2312"/>
                <w:sz w:val="24"/>
                <w:szCs w:val="24"/>
              </w:rPr>
            </w:pPr>
            <w:r>
              <w:rPr>
                <w:rFonts w:hint="eastAsia" w:eastAsia="仿宋_GB2312"/>
                <w:sz w:val="24"/>
                <w:szCs w:val="24"/>
              </w:rPr>
              <w:t>重庆市教学成果奖三等奖，重庆市人民政府，2013年7月</w:t>
            </w:r>
          </w:p>
        </w:tc>
        <w:tc>
          <w:tcPr>
            <w:tcW w:w="1846" w:type="dxa"/>
            <w:gridSpan w:val="3"/>
            <w:vAlign w:val="center"/>
          </w:tcPr>
          <w:p>
            <w:pPr>
              <w:jc w:val="center"/>
              <w:rPr>
                <w:rFonts w:eastAsia="仿宋_GB2312"/>
                <w:sz w:val="24"/>
                <w:szCs w:val="24"/>
              </w:rPr>
            </w:pPr>
            <w:r>
              <w:rPr>
                <w:rFonts w:hint="eastAsia" w:eastAsia="仿宋_GB2312"/>
                <w:sz w:val="24"/>
                <w:szCs w:val="24"/>
              </w:rPr>
              <w:t>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9"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2</w:t>
            </w:r>
          </w:p>
        </w:tc>
        <w:tc>
          <w:tcPr>
            <w:tcW w:w="2415" w:type="dxa"/>
            <w:gridSpan w:val="3"/>
            <w:vAlign w:val="center"/>
          </w:tcPr>
          <w:p>
            <w:pPr>
              <w:jc w:val="left"/>
              <w:rPr>
                <w:rFonts w:eastAsia="仿宋_GB2312"/>
                <w:sz w:val="24"/>
                <w:szCs w:val="24"/>
              </w:rPr>
            </w:pPr>
            <w:r>
              <w:rPr>
                <w:rFonts w:hint="eastAsia" w:eastAsia="仿宋_GB2312"/>
                <w:sz w:val="24"/>
                <w:szCs w:val="24"/>
              </w:rPr>
              <w:t>重庆大学城资源共享与整合研究</w:t>
            </w:r>
          </w:p>
        </w:tc>
        <w:tc>
          <w:tcPr>
            <w:tcW w:w="3723" w:type="dxa"/>
            <w:gridSpan w:val="6"/>
            <w:vAlign w:val="center"/>
          </w:tcPr>
          <w:p>
            <w:pPr>
              <w:jc w:val="left"/>
              <w:rPr>
                <w:rFonts w:eastAsia="仿宋_GB2312"/>
                <w:sz w:val="24"/>
                <w:szCs w:val="24"/>
              </w:rPr>
            </w:pPr>
            <w:r>
              <w:rPr>
                <w:rFonts w:eastAsia="仿宋_GB2312"/>
                <w:sz w:val="24"/>
                <w:szCs w:val="24"/>
              </w:rPr>
              <w:t>重庆市发展研究奖</w:t>
            </w:r>
            <w:r>
              <w:rPr>
                <w:rFonts w:hint="eastAsia" w:eastAsia="仿宋_GB2312"/>
                <w:sz w:val="24"/>
                <w:szCs w:val="24"/>
              </w:rPr>
              <w:t>三等奖，重庆市人民政府，2015年1月</w:t>
            </w:r>
          </w:p>
        </w:tc>
        <w:tc>
          <w:tcPr>
            <w:tcW w:w="1846" w:type="dxa"/>
            <w:gridSpan w:val="3"/>
            <w:vAlign w:val="center"/>
          </w:tcPr>
          <w:p>
            <w:pPr>
              <w:jc w:val="center"/>
              <w:rPr>
                <w:rFonts w:eastAsia="仿宋_GB2312"/>
                <w:sz w:val="24"/>
                <w:szCs w:val="24"/>
              </w:rPr>
            </w:pPr>
            <w:r>
              <w:rPr>
                <w:rFonts w:hint="eastAsia" w:eastAsia="仿宋_GB2312"/>
                <w:sz w:val="24"/>
                <w:szCs w:val="24"/>
              </w:rPr>
              <w:t>第五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8"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3</w:t>
            </w:r>
          </w:p>
        </w:tc>
        <w:tc>
          <w:tcPr>
            <w:tcW w:w="2415" w:type="dxa"/>
            <w:gridSpan w:val="3"/>
            <w:vAlign w:val="center"/>
          </w:tcPr>
          <w:p>
            <w:pPr>
              <w:jc w:val="left"/>
              <w:rPr>
                <w:rFonts w:eastAsia="仿宋_GB2312"/>
                <w:sz w:val="24"/>
                <w:szCs w:val="24"/>
              </w:rPr>
            </w:pPr>
            <w:r>
              <w:rPr>
                <w:rFonts w:hint="eastAsia" w:eastAsia="仿宋_GB2312"/>
                <w:sz w:val="24"/>
                <w:szCs w:val="24"/>
              </w:rPr>
              <w:t>专著《台湾高等教育评鉴研究》</w:t>
            </w:r>
          </w:p>
        </w:tc>
        <w:tc>
          <w:tcPr>
            <w:tcW w:w="3723" w:type="dxa"/>
            <w:gridSpan w:val="6"/>
            <w:vAlign w:val="center"/>
          </w:tcPr>
          <w:p>
            <w:pPr>
              <w:jc w:val="left"/>
              <w:rPr>
                <w:rFonts w:eastAsia="仿宋_GB2312"/>
                <w:sz w:val="24"/>
                <w:szCs w:val="24"/>
              </w:rPr>
            </w:pPr>
            <w:r>
              <w:rPr>
                <w:rFonts w:hint="eastAsia" w:eastAsia="仿宋_GB2312"/>
                <w:sz w:val="24"/>
                <w:szCs w:val="24"/>
              </w:rPr>
              <w:t>优秀高等教育科研成果三等奖，中国高等教育学会，2013年6月</w:t>
            </w:r>
          </w:p>
        </w:tc>
        <w:tc>
          <w:tcPr>
            <w:tcW w:w="1846" w:type="dxa"/>
            <w:gridSpan w:val="3"/>
            <w:vAlign w:val="center"/>
          </w:tcPr>
          <w:p>
            <w:pPr>
              <w:jc w:val="center"/>
              <w:rPr>
                <w:rFonts w:eastAsia="仿宋_GB2312"/>
                <w:sz w:val="24"/>
                <w:szCs w:val="24"/>
              </w:rPr>
            </w:pPr>
            <w:r>
              <w:rPr>
                <w:rFonts w:hint="eastAsia" w:eastAsia="仿宋_GB2312"/>
                <w:sz w:val="24"/>
                <w:szCs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4"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4</w:t>
            </w:r>
          </w:p>
        </w:tc>
        <w:tc>
          <w:tcPr>
            <w:tcW w:w="2415" w:type="dxa"/>
            <w:gridSpan w:val="3"/>
            <w:vAlign w:val="center"/>
          </w:tcPr>
          <w:p>
            <w:pPr>
              <w:jc w:val="left"/>
              <w:rPr>
                <w:rFonts w:eastAsia="仿宋_GB2312"/>
                <w:sz w:val="24"/>
                <w:szCs w:val="24"/>
              </w:rPr>
            </w:pPr>
            <w:r>
              <w:rPr>
                <w:rFonts w:hint="eastAsia" w:eastAsia="仿宋_GB2312"/>
                <w:sz w:val="24"/>
                <w:szCs w:val="24"/>
              </w:rPr>
              <w:t>重庆大学城教育资源共享与整合研究</w:t>
            </w:r>
          </w:p>
        </w:tc>
        <w:tc>
          <w:tcPr>
            <w:tcW w:w="3723" w:type="dxa"/>
            <w:gridSpan w:val="6"/>
            <w:vAlign w:val="center"/>
          </w:tcPr>
          <w:p>
            <w:pPr>
              <w:jc w:val="left"/>
              <w:rPr>
                <w:rFonts w:eastAsia="仿宋_GB2312"/>
                <w:sz w:val="24"/>
                <w:szCs w:val="24"/>
              </w:rPr>
            </w:pPr>
            <w:r>
              <w:rPr>
                <w:rFonts w:hint="eastAsia" w:eastAsia="仿宋_GB2312"/>
                <w:sz w:val="24"/>
                <w:szCs w:val="24"/>
              </w:rPr>
              <w:t>优秀高等教育科研成果三等奖，中国高等教育学会，2013年6月</w:t>
            </w:r>
          </w:p>
        </w:tc>
        <w:tc>
          <w:tcPr>
            <w:tcW w:w="1846" w:type="dxa"/>
            <w:gridSpan w:val="3"/>
            <w:vAlign w:val="center"/>
          </w:tcPr>
          <w:p>
            <w:pPr>
              <w:jc w:val="center"/>
              <w:rPr>
                <w:rFonts w:eastAsia="仿宋_GB2312"/>
                <w:sz w:val="24"/>
                <w:szCs w:val="24"/>
              </w:rPr>
            </w:pPr>
            <w:r>
              <w:rPr>
                <w:rFonts w:hint="eastAsia" w:eastAsia="仿宋_GB2312"/>
                <w:sz w:val="24"/>
                <w:szCs w:val="24"/>
              </w:rPr>
              <w:t>第四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7" w:hRule="exact"/>
          <w:jc w:val="center"/>
        </w:trPr>
        <w:tc>
          <w:tcPr>
            <w:tcW w:w="1200" w:type="dxa"/>
            <w:gridSpan w:val="2"/>
            <w:vMerge w:val="restart"/>
            <w:vAlign w:val="center"/>
          </w:tcPr>
          <w:p>
            <w:pPr>
              <w:rPr>
                <w:rFonts w:eastAsia="仿宋_GB2312"/>
                <w:sz w:val="24"/>
                <w:szCs w:val="24"/>
              </w:rPr>
            </w:pPr>
            <w:r>
              <w:rPr>
                <w:rFonts w:hint="eastAsia" w:eastAsia="仿宋_GB2312"/>
                <w:sz w:val="24"/>
                <w:szCs w:val="24"/>
              </w:rPr>
              <w:t>目前承担的主要教学科研项目</w:t>
            </w:r>
            <w:r>
              <w:rPr>
                <w:rFonts w:hint="eastAsia" w:eastAsia="仿宋_GB2312"/>
              </w:rPr>
              <w:t>（</w:t>
            </w:r>
            <w:r>
              <w:rPr>
                <w:rFonts w:eastAsia="仿宋_GB2312"/>
              </w:rPr>
              <w:t>4</w:t>
            </w:r>
            <w:r>
              <w:rPr>
                <w:rFonts w:hint="eastAsia" w:eastAsia="仿宋_GB2312"/>
              </w:rPr>
              <w:t>项以内）</w:t>
            </w:r>
          </w:p>
        </w:tc>
        <w:tc>
          <w:tcPr>
            <w:tcW w:w="584" w:type="dxa"/>
            <w:vAlign w:val="center"/>
          </w:tcPr>
          <w:p>
            <w:pPr>
              <w:ind w:right="-105" w:rightChars="-50"/>
              <w:jc w:val="center"/>
              <w:rPr>
                <w:rFonts w:eastAsia="仿宋_GB2312"/>
                <w:sz w:val="24"/>
                <w:szCs w:val="24"/>
              </w:rPr>
            </w:pPr>
            <w:r>
              <w:rPr>
                <w:rFonts w:hint="eastAsia" w:eastAsia="仿宋_GB2312"/>
                <w:sz w:val="24"/>
                <w:szCs w:val="24"/>
              </w:rPr>
              <w:t>序号</w:t>
            </w:r>
          </w:p>
        </w:tc>
        <w:tc>
          <w:tcPr>
            <w:tcW w:w="2415" w:type="dxa"/>
            <w:gridSpan w:val="3"/>
            <w:vAlign w:val="center"/>
          </w:tcPr>
          <w:p>
            <w:pPr>
              <w:jc w:val="center"/>
              <w:rPr>
                <w:rFonts w:eastAsia="仿宋_GB2312"/>
                <w:sz w:val="24"/>
                <w:szCs w:val="24"/>
              </w:rPr>
            </w:pPr>
            <w:r>
              <w:rPr>
                <w:rFonts w:hint="eastAsia" w:eastAsia="仿宋_GB2312"/>
                <w:sz w:val="24"/>
                <w:szCs w:val="24"/>
              </w:rPr>
              <w:t>项目名称</w:t>
            </w:r>
          </w:p>
        </w:tc>
        <w:tc>
          <w:tcPr>
            <w:tcW w:w="1298" w:type="dxa"/>
            <w:gridSpan w:val="2"/>
            <w:vAlign w:val="center"/>
          </w:tcPr>
          <w:p>
            <w:pPr>
              <w:jc w:val="center"/>
              <w:rPr>
                <w:rFonts w:eastAsia="仿宋_GB2312"/>
                <w:sz w:val="24"/>
                <w:szCs w:val="24"/>
              </w:rPr>
            </w:pPr>
            <w:r>
              <w:rPr>
                <w:rFonts w:hint="eastAsia" w:eastAsia="仿宋_GB2312"/>
                <w:sz w:val="24"/>
                <w:szCs w:val="24"/>
              </w:rPr>
              <w:t>项目来源</w:t>
            </w:r>
          </w:p>
        </w:tc>
        <w:tc>
          <w:tcPr>
            <w:tcW w:w="1683" w:type="dxa"/>
            <w:gridSpan w:val="2"/>
            <w:vAlign w:val="center"/>
          </w:tcPr>
          <w:p>
            <w:pPr>
              <w:jc w:val="center"/>
              <w:rPr>
                <w:rFonts w:eastAsia="仿宋_GB2312"/>
                <w:sz w:val="24"/>
                <w:szCs w:val="24"/>
              </w:rPr>
            </w:pPr>
            <w:r>
              <w:rPr>
                <w:rFonts w:hint="eastAsia" w:eastAsia="仿宋_GB2312"/>
                <w:sz w:val="24"/>
                <w:szCs w:val="24"/>
              </w:rPr>
              <w:t>起讫时间</w:t>
            </w:r>
          </w:p>
        </w:tc>
        <w:tc>
          <w:tcPr>
            <w:tcW w:w="742" w:type="dxa"/>
            <w:gridSpan w:val="2"/>
            <w:vAlign w:val="center"/>
          </w:tcPr>
          <w:p>
            <w:pPr>
              <w:jc w:val="center"/>
              <w:rPr>
                <w:rFonts w:eastAsia="仿宋_GB2312"/>
                <w:sz w:val="24"/>
                <w:szCs w:val="24"/>
              </w:rPr>
            </w:pPr>
            <w:r>
              <w:rPr>
                <w:rFonts w:hint="eastAsia" w:eastAsia="仿宋_GB2312"/>
                <w:sz w:val="24"/>
                <w:szCs w:val="24"/>
              </w:rPr>
              <w:t>经费</w:t>
            </w:r>
          </w:p>
        </w:tc>
        <w:tc>
          <w:tcPr>
            <w:tcW w:w="1846" w:type="dxa"/>
            <w:gridSpan w:val="3"/>
            <w:vAlign w:val="center"/>
          </w:tcPr>
          <w:p>
            <w:pPr>
              <w:jc w:val="center"/>
              <w:rPr>
                <w:rFonts w:eastAsia="仿宋_GB2312"/>
                <w:sz w:val="24"/>
                <w:szCs w:val="24"/>
              </w:rPr>
            </w:pPr>
            <w:r>
              <w:rPr>
                <w:rFonts w:hint="eastAsia" w:eastAsia="仿宋_GB2312"/>
                <w:sz w:val="24"/>
                <w:szCs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9"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1</w:t>
            </w:r>
          </w:p>
        </w:tc>
        <w:tc>
          <w:tcPr>
            <w:tcW w:w="2415" w:type="dxa"/>
            <w:gridSpan w:val="3"/>
            <w:vAlign w:val="center"/>
          </w:tcPr>
          <w:p>
            <w:pPr>
              <w:jc w:val="left"/>
              <w:rPr>
                <w:rFonts w:eastAsia="仿宋_GB2312"/>
                <w:sz w:val="24"/>
                <w:szCs w:val="24"/>
              </w:rPr>
            </w:pPr>
            <w:r>
              <w:rPr>
                <w:rFonts w:hint="eastAsia" w:eastAsia="仿宋_GB2312"/>
                <w:sz w:val="24"/>
                <w:szCs w:val="24"/>
              </w:rPr>
              <w:t>五大功能区高等教育质量差异化提升策略研究</w:t>
            </w:r>
          </w:p>
        </w:tc>
        <w:tc>
          <w:tcPr>
            <w:tcW w:w="1298" w:type="dxa"/>
            <w:gridSpan w:val="2"/>
            <w:vAlign w:val="center"/>
          </w:tcPr>
          <w:p>
            <w:pPr>
              <w:jc w:val="left"/>
              <w:rPr>
                <w:rFonts w:eastAsia="仿宋_GB2312"/>
                <w:sz w:val="24"/>
                <w:szCs w:val="24"/>
              </w:rPr>
            </w:pPr>
            <w:r>
              <w:rPr>
                <w:rFonts w:hint="eastAsia" w:eastAsia="仿宋_GB2312"/>
                <w:sz w:val="24"/>
                <w:szCs w:val="24"/>
              </w:rPr>
              <w:t>重庆市教育规划办</w:t>
            </w:r>
          </w:p>
        </w:tc>
        <w:tc>
          <w:tcPr>
            <w:tcW w:w="1683" w:type="dxa"/>
            <w:gridSpan w:val="2"/>
            <w:vAlign w:val="center"/>
          </w:tcPr>
          <w:p>
            <w:pPr>
              <w:jc w:val="left"/>
              <w:rPr>
                <w:rFonts w:eastAsia="仿宋_GB2312"/>
                <w:sz w:val="24"/>
                <w:szCs w:val="24"/>
              </w:rPr>
            </w:pPr>
            <w:r>
              <w:rPr>
                <w:rFonts w:hint="eastAsia" w:eastAsia="仿宋_GB2312"/>
                <w:sz w:val="24"/>
                <w:szCs w:val="24"/>
              </w:rPr>
              <w:t>2015.12-2017.12</w:t>
            </w:r>
          </w:p>
        </w:tc>
        <w:tc>
          <w:tcPr>
            <w:tcW w:w="742" w:type="dxa"/>
            <w:gridSpan w:val="2"/>
            <w:vAlign w:val="center"/>
          </w:tcPr>
          <w:p>
            <w:pPr>
              <w:jc w:val="left"/>
              <w:rPr>
                <w:rFonts w:eastAsia="仿宋_GB2312"/>
                <w:sz w:val="24"/>
                <w:szCs w:val="24"/>
              </w:rPr>
            </w:pPr>
            <w:r>
              <w:rPr>
                <w:rFonts w:hint="eastAsia" w:eastAsia="仿宋_GB2312"/>
                <w:sz w:val="24"/>
                <w:szCs w:val="24"/>
              </w:rPr>
              <w:t>1万</w:t>
            </w:r>
          </w:p>
        </w:tc>
        <w:tc>
          <w:tcPr>
            <w:tcW w:w="1846" w:type="dxa"/>
            <w:gridSpan w:val="3"/>
            <w:vAlign w:val="center"/>
          </w:tcPr>
          <w:p>
            <w:pPr>
              <w:jc w:val="center"/>
              <w:rPr>
                <w:rFonts w:eastAsia="仿宋_GB2312"/>
                <w:sz w:val="24"/>
                <w:szCs w:val="24"/>
              </w:rPr>
            </w:pPr>
            <w:r>
              <w:rPr>
                <w:rFonts w:hint="eastAsia" w:eastAsia="仿宋_GB2312"/>
                <w:sz w:val="24"/>
                <w:szCs w:val="24"/>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3"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2</w:t>
            </w:r>
          </w:p>
        </w:tc>
        <w:tc>
          <w:tcPr>
            <w:tcW w:w="2415" w:type="dxa"/>
            <w:gridSpan w:val="3"/>
            <w:vAlign w:val="center"/>
          </w:tcPr>
          <w:p>
            <w:pPr>
              <w:jc w:val="left"/>
              <w:rPr>
                <w:rFonts w:eastAsia="仿宋_GB2312"/>
                <w:sz w:val="24"/>
                <w:szCs w:val="24"/>
              </w:rPr>
            </w:pPr>
            <w:r>
              <w:rPr>
                <w:rFonts w:eastAsia="仿宋_GB2312"/>
                <w:sz w:val="24"/>
                <w:szCs w:val="24"/>
              </w:rPr>
              <w:t>大学外部治理结构的运行机制研究</w:t>
            </w:r>
          </w:p>
        </w:tc>
        <w:tc>
          <w:tcPr>
            <w:tcW w:w="1298" w:type="dxa"/>
            <w:gridSpan w:val="2"/>
            <w:vAlign w:val="center"/>
          </w:tcPr>
          <w:p>
            <w:pPr>
              <w:jc w:val="left"/>
              <w:rPr>
                <w:rFonts w:eastAsia="仿宋_GB2312"/>
                <w:sz w:val="24"/>
                <w:szCs w:val="24"/>
              </w:rPr>
            </w:pPr>
            <w:r>
              <w:rPr>
                <w:rFonts w:hint="eastAsia" w:eastAsia="仿宋_GB2312"/>
                <w:sz w:val="24"/>
                <w:szCs w:val="24"/>
              </w:rPr>
              <w:t>全规办</w:t>
            </w:r>
          </w:p>
        </w:tc>
        <w:tc>
          <w:tcPr>
            <w:tcW w:w="1683" w:type="dxa"/>
            <w:gridSpan w:val="2"/>
            <w:vAlign w:val="center"/>
          </w:tcPr>
          <w:p>
            <w:pPr>
              <w:jc w:val="left"/>
              <w:rPr>
                <w:rFonts w:eastAsia="仿宋_GB2312"/>
                <w:sz w:val="24"/>
                <w:szCs w:val="24"/>
              </w:rPr>
            </w:pPr>
            <w:r>
              <w:rPr>
                <w:rFonts w:hint="eastAsia" w:eastAsia="仿宋_GB2312"/>
                <w:sz w:val="24"/>
                <w:szCs w:val="24"/>
              </w:rPr>
              <w:t>2013.12-2016.12</w:t>
            </w:r>
          </w:p>
        </w:tc>
        <w:tc>
          <w:tcPr>
            <w:tcW w:w="742" w:type="dxa"/>
            <w:gridSpan w:val="2"/>
            <w:vAlign w:val="center"/>
          </w:tcPr>
          <w:p>
            <w:pPr>
              <w:jc w:val="left"/>
              <w:rPr>
                <w:rFonts w:eastAsia="仿宋_GB2312"/>
                <w:sz w:val="24"/>
                <w:szCs w:val="24"/>
              </w:rPr>
            </w:pPr>
            <w:r>
              <w:rPr>
                <w:rFonts w:hint="eastAsia" w:eastAsia="仿宋_GB2312"/>
                <w:sz w:val="24"/>
                <w:szCs w:val="24"/>
              </w:rPr>
              <w:t>15万</w:t>
            </w:r>
          </w:p>
        </w:tc>
        <w:tc>
          <w:tcPr>
            <w:tcW w:w="1846" w:type="dxa"/>
            <w:gridSpan w:val="3"/>
            <w:vAlign w:val="center"/>
          </w:tcPr>
          <w:p>
            <w:pPr>
              <w:jc w:val="center"/>
              <w:rPr>
                <w:rFonts w:eastAsia="仿宋_GB2312"/>
                <w:sz w:val="24"/>
                <w:szCs w:val="24"/>
              </w:rPr>
            </w:pPr>
            <w:r>
              <w:rPr>
                <w:rFonts w:hint="eastAsia" w:eastAsia="仿宋_GB2312"/>
                <w:sz w:val="24"/>
                <w:szCs w:val="24"/>
              </w:rPr>
              <w:t>主研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1" w:hRule="exact"/>
          <w:jc w:val="center"/>
        </w:trPr>
        <w:tc>
          <w:tcPr>
            <w:tcW w:w="1200" w:type="dxa"/>
            <w:gridSpan w:val="2"/>
            <w:vMerge w:val="restart"/>
            <w:vAlign w:val="center"/>
          </w:tcPr>
          <w:p>
            <w:pPr>
              <w:jc w:val="center"/>
              <w:rPr>
                <w:rFonts w:eastAsia="仿宋_GB2312"/>
                <w:sz w:val="24"/>
                <w:szCs w:val="24"/>
              </w:rPr>
            </w:pPr>
            <w:r>
              <w:rPr>
                <w:rFonts w:hint="eastAsia" w:eastAsia="仿宋_GB2312"/>
                <w:sz w:val="24"/>
                <w:szCs w:val="24"/>
              </w:rPr>
              <w:t>目前承担的主要教学工作</w:t>
            </w:r>
            <w:r>
              <w:rPr>
                <w:rFonts w:hint="eastAsia" w:eastAsia="仿宋_GB2312"/>
              </w:rPr>
              <w:t>（</w:t>
            </w:r>
            <w:r>
              <w:rPr>
                <w:rFonts w:eastAsia="仿宋_GB2312"/>
              </w:rPr>
              <w:t>5</w:t>
            </w:r>
            <w:r>
              <w:rPr>
                <w:rFonts w:hint="eastAsia" w:eastAsia="仿宋_GB2312"/>
              </w:rPr>
              <w:t>项以内）</w:t>
            </w:r>
          </w:p>
        </w:tc>
        <w:tc>
          <w:tcPr>
            <w:tcW w:w="584" w:type="dxa"/>
            <w:vAlign w:val="center"/>
          </w:tcPr>
          <w:p>
            <w:pPr>
              <w:ind w:right="-105" w:rightChars="-50"/>
              <w:jc w:val="center"/>
              <w:rPr>
                <w:rFonts w:eastAsia="仿宋_GB2312"/>
                <w:sz w:val="24"/>
                <w:szCs w:val="24"/>
              </w:rPr>
            </w:pPr>
            <w:r>
              <w:rPr>
                <w:rFonts w:hint="eastAsia" w:eastAsia="仿宋_GB2312"/>
                <w:sz w:val="24"/>
                <w:szCs w:val="24"/>
              </w:rPr>
              <w:t>序号</w:t>
            </w:r>
          </w:p>
        </w:tc>
        <w:tc>
          <w:tcPr>
            <w:tcW w:w="2415" w:type="dxa"/>
            <w:gridSpan w:val="3"/>
            <w:vAlign w:val="center"/>
          </w:tcPr>
          <w:p>
            <w:pPr>
              <w:jc w:val="center"/>
              <w:rPr>
                <w:rFonts w:eastAsia="仿宋_GB2312"/>
                <w:sz w:val="24"/>
                <w:szCs w:val="24"/>
              </w:rPr>
            </w:pPr>
            <w:r>
              <w:rPr>
                <w:rFonts w:hint="eastAsia" w:eastAsia="仿宋_GB2312"/>
                <w:sz w:val="24"/>
                <w:szCs w:val="24"/>
              </w:rPr>
              <w:t>课程名称</w:t>
            </w:r>
          </w:p>
        </w:tc>
        <w:tc>
          <w:tcPr>
            <w:tcW w:w="1298" w:type="dxa"/>
            <w:gridSpan w:val="2"/>
            <w:vAlign w:val="center"/>
          </w:tcPr>
          <w:p>
            <w:pPr>
              <w:jc w:val="center"/>
              <w:rPr>
                <w:rFonts w:eastAsia="仿宋_GB2312"/>
                <w:sz w:val="24"/>
                <w:szCs w:val="24"/>
              </w:rPr>
            </w:pPr>
            <w:r>
              <w:rPr>
                <w:rFonts w:hint="eastAsia" w:eastAsia="仿宋_GB2312"/>
                <w:sz w:val="24"/>
                <w:szCs w:val="24"/>
              </w:rPr>
              <w:t>授课对象</w:t>
            </w:r>
          </w:p>
        </w:tc>
        <w:tc>
          <w:tcPr>
            <w:tcW w:w="940" w:type="dxa"/>
            <w:vAlign w:val="center"/>
          </w:tcPr>
          <w:p>
            <w:pPr>
              <w:jc w:val="center"/>
              <w:rPr>
                <w:rFonts w:eastAsia="仿宋_GB2312"/>
                <w:sz w:val="24"/>
                <w:szCs w:val="24"/>
              </w:rPr>
            </w:pPr>
            <w:r>
              <w:rPr>
                <w:rFonts w:hint="eastAsia" w:eastAsia="仿宋_GB2312"/>
                <w:sz w:val="24"/>
                <w:szCs w:val="24"/>
              </w:rPr>
              <w:t>人数</w:t>
            </w:r>
          </w:p>
        </w:tc>
        <w:tc>
          <w:tcPr>
            <w:tcW w:w="743" w:type="dxa"/>
            <w:vAlign w:val="center"/>
          </w:tcPr>
          <w:p>
            <w:pPr>
              <w:jc w:val="center"/>
              <w:rPr>
                <w:rFonts w:eastAsia="仿宋_GB2312"/>
                <w:sz w:val="24"/>
                <w:szCs w:val="24"/>
              </w:rPr>
            </w:pPr>
            <w:r>
              <w:rPr>
                <w:rFonts w:hint="eastAsia" w:eastAsia="仿宋_GB2312"/>
                <w:sz w:val="24"/>
                <w:szCs w:val="24"/>
              </w:rPr>
              <w:t>学时</w:t>
            </w:r>
          </w:p>
        </w:tc>
        <w:tc>
          <w:tcPr>
            <w:tcW w:w="1304" w:type="dxa"/>
            <w:gridSpan w:val="3"/>
            <w:vAlign w:val="center"/>
          </w:tcPr>
          <w:p>
            <w:pPr>
              <w:jc w:val="center"/>
              <w:rPr>
                <w:rFonts w:eastAsia="仿宋_GB2312"/>
                <w:sz w:val="24"/>
                <w:szCs w:val="24"/>
              </w:rPr>
            </w:pPr>
            <w:r>
              <w:rPr>
                <w:rFonts w:hint="eastAsia" w:eastAsia="仿宋_GB2312"/>
                <w:sz w:val="24"/>
                <w:szCs w:val="24"/>
              </w:rPr>
              <w:t>课程性质</w:t>
            </w:r>
          </w:p>
        </w:tc>
        <w:tc>
          <w:tcPr>
            <w:tcW w:w="1284" w:type="dxa"/>
            <w:gridSpan w:val="2"/>
            <w:vAlign w:val="center"/>
          </w:tcPr>
          <w:p>
            <w:pPr>
              <w:jc w:val="center"/>
              <w:rPr>
                <w:rFonts w:eastAsia="仿宋_GB2312"/>
                <w:sz w:val="24"/>
                <w:szCs w:val="24"/>
              </w:rPr>
            </w:pPr>
            <w:r>
              <w:rPr>
                <w:rFonts w:hint="eastAsia" w:eastAsia="仿宋_GB2312"/>
                <w:sz w:val="24"/>
                <w:szCs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1</w:t>
            </w:r>
          </w:p>
        </w:tc>
        <w:tc>
          <w:tcPr>
            <w:tcW w:w="2415" w:type="dxa"/>
            <w:gridSpan w:val="3"/>
            <w:vAlign w:val="center"/>
          </w:tcPr>
          <w:p>
            <w:pPr>
              <w:jc w:val="left"/>
              <w:rPr>
                <w:rFonts w:eastAsia="仿宋_GB2312"/>
                <w:sz w:val="24"/>
                <w:szCs w:val="24"/>
              </w:rPr>
            </w:pPr>
            <w:r>
              <w:rPr>
                <w:rFonts w:hint="eastAsia" w:eastAsia="仿宋_GB2312"/>
                <w:sz w:val="24"/>
                <w:szCs w:val="24"/>
              </w:rPr>
              <w:t>高等教育学</w:t>
            </w:r>
          </w:p>
        </w:tc>
        <w:tc>
          <w:tcPr>
            <w:tcW w:w="1298" w:type="dxa"/>
            <w:gridSpan w:val="2"/>
            <w:vAlign w:val="center"/>
          </w:tcPr>
          <w:p>
            <w:pPr>
              <w:jc w:val="left"/>
              <w:rPr>
                <w:rFonts w:eastAsia="仿宋_GB2312"/>
                <w:szCs w:val="24"/>
              </w:rPr>
            </w:pPr>
            <w:r>
              <w:rPr>
                <w:rFonts w:hint="eastAsia" w:eastAsia="仿宋_GB2312"/>
                <w:szCs w:val="24"/>
              </w:rPr>
              <w:t>硕士研究生</w:t>
            </w:r>
          </w:p>
        </w:tc>
        <w:tc>
          <w:tcPr>
            <w:tcW w:w="940" w:type="dxa"/>
            <w:vAlign w:val="center"/>
          </w:tcPr>
          <w:p>
            <w:pPr>
              <w:jc w:val="center"/>
              <w:rPr>
                <w:rFonts w:eastAsia="仿宋_GB2312"/>
                <w:sz w:val="24"/>
                <w:szCs w:val="24"/>
              </w:rPr>
            </w:pPr>
            <w:r>
              <w:rPr>
                <w:rFonts w:hint="eastAsia" w:eastAsia="仿宋_GB2312"/>
                <w:sz w:val="24"/>
                <w:szCs w:val="24"/>
              </w:rPr>
              <w:t>15</w:t>
            </w:r>
          </w:p>
        </w:tc>
        <w:tc>
          <w:tcPr>
            <w:tcW w:w="743" w:type="dxa"/>
            <w:vAlign w:val="center"/>
          </w:tcPr>
          <w:p>
            <w:pPr>
              <w:jc w:val="center"/>
              <w:rPr>
                <w:rFonts w:eastAsia="仿宋_GB2312"/>
                <w:sz w:val="24"/>
                <w:szCs w:val="24"/>
              </w:rPr>
            </w:pPr>
            <w:r>
              <w:rPr>
                <w:rFonts w:hint="eastAsia" w:eastAsia="仿宋_GB2312"/>
                <w:sz w:val="24"/>
                <w:szCs w:val="24"/>
              </w:rPr>
              <w:t>32</w:t>
            </w:r>
          </w:p>
        </w:tc>
        <w:tc>
          <w:tcPr>
            <w:tcW w:w="1304" w:type="dxa"/>
            <w:gridSpan w:val="3"/>
            <w:vAlign w:val="center"/>
          </w:tcPr>
          <w:p>
            <w:pPr>
              <w:jc w:val="left"/>
              <w:rPr>
                <w:rFonts w:eastAsia="仿宋_GB2312"/>
                <w:szCs w:val="24"/>
              </w:rPr>
            </w:pPr>
            <w:r>
              <w:rPr>
                <w:rFonts w:hint="eastAsia" w:eastAsia="仿宋_GB2312"/>
                <w:szCs w:val="24"/>
              </w:rPr>
              <w:t>专业核心课</w:t>
            </w:r>
          </w:p>
        </w:tc>
        <w:tc>
          <w:tcPr>
            <w:tcW w:w="1284" w:type="dxa"/>
            <w:gridSpan w:val="2"/>
            <w:vAlign w:val="center"/>
          </w:tcPr>
          <w:p>
            <w:pPr>
              <w:jc w:val="left"/>
              <w:rPr>
                <w:rFonts w:eastAsia="仿宋_GB2312"/>
                <w:szCs w:val="24"/>
              </w:rPr>
            </w:pPr>
            <w:r>
              <w:rPr>
                <w:rFonts w:hint="eastAsia" w:eastAsia="仿宋_GB2312"/>
                <w:szCs w:val="24"/>
              </w:rPr>
              <w:t>2013.09-2013.12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2</w:t>
            </w:r>
          </w:p>
        </w:tc>
        <w:tc>
          <w:tcPr>
            <w:tcW w:w="2415" w:type="dxa"/>
            <w:gridSpan w:val="3"/>
            <w:vAlign w:val="center"/>
          </w:tcPr>
          <w:p>
            <w:pPr>
              <w:jc w:val="left"/>
              <w:rPr>
                <w:rFonts w:eastAsia="仿宋_GB2312"/>
                <w:sz w:val="24"/>
                <w:szCs w:val="24"/>
              </w:rPr>
            </w:pPr>
            <w:r>
              <w:rPr>
                <w:rFonts w:hint="eastAsia" w:eastAsia="仿宋_GB2312"/>
                <w:sz w:val="24"/>
                <w:szCs w:val="24"/>
              </w:rPr>
              <w:t>高等教育学</w:t>
            </w:r>
          </w:p>
        </w:tc>
        <w:tc>
          <w:tcPr>
            <w:tcW w:w="1298" w:type="dxa"/>
            <w:gridSpan w:val="2"/>
            <w:vAlign w:val="center"/>
          </w:tcPr>
          <w:p>
            <w:pPr>
              <w:jc w:val="left"/>
              <w:rPr>
                <w:rFonts w:eastAsia="仿宋_GB2312"/>
                <w:szCs w:val="24"/>
              </w:rPr>
            </w:pPr>
            <w:r>
              <w:rPr>
                <w:rFonts w:hint="eastAsia" w:eastAsia="仿宋_GB2312"/>
                <w:szCs w:val="24"/>
              </w:rPr>
              <w:t>硕士研究生</w:t>
            </w:r>
          </w:p>
        </w:tc>
        <w:tc>
          <w:tcPr>
            <w:tcW w:w="940" w:type="dxa"/>
            <w:vAlign w:val="center"/>
          </w:tcPr>
          <w:p>
            <w:pPr>
              <w:jc w:val="center"/>
              <w:rPr>
                <w:rFonts w:eastAsia="仿宋_GB2312"/>
                <w:sz w:val="24"/>
                <w:szCs w:val="24"/>
              </w:rPr>
            </w:pPr>
            <w:r>
              <w:rPr>
                <w:rFonts w:hint="eastAsia" w:eastAsia="仿宋_GB2312"/>
                <w:sz w:val="24"/>
                <w:szCs w:val="24"/>
              </w:rPr>
              <w:t>15</w:t>
            </w:r>
          </w:p>
        </w:tc>
        <w:tc>
          <w:tcPr>
            <w:tcW w:w="743" w:type="dxa"/>
            <w:vAlign w:val="center"/>
          </w:tcPr>
          <w:p>
            <w:pPr>
              <w:jc w:val="center"/>
              <w:rPr>
                <w:rFonts w:eastAsia="仿宋_GB2312"/>
                <w:sz w:val="24"/>
                <w:szCs w:val="24"/>
              </w:rPr>
            </w:pPr>
            <w:r>
              <w:rPr>
                <w:rFonts w:hint="eastAsia" w:eastAsia="仿宋_GB2312"/>
                <w:sz w:val="24"/>
                <w:szCs w:val="24"/>
              </w:rPr>
              <w:t>32</w:t>
            </w:r>
          </w:p>
        </w:tc>
        <w:tc>
          <w:tcPr>
            <w:tcW w:w="1304" w:type="dxa"/>
            <w:gridSpan w:val="3"/>
            <w:vAlign w:val="center"/>
          </w:tcPr>
          <w:p>
            <w:pPr>
              <w:jc w:val="left"/>
              <w:rPr>
                <w:rFonts w:eastAsia="仿宋_GB2312"/>
                <w:szCs w:val="24"/>
              </w:rPr>
            </w:pPr>
            <w:r>
              <w:rPr>
                <w:rFonts w:hint="eastAsia" w:eastAsia="仿宋_GB2312"/>
                <w:szCs w:val="24"/>
              </w:rPr>
              <w:t>专业核心课</w:t>
            </w:r>
          </w:p>
        </w:tc>
        <w:tc>
          <w:tcPr>
            <w:tcW w:w="1284" w:type="dxa"/>
            <w:gridSpan w:val="2"/>
            <w:vAlign w:val="center"/>
          </w:tcPr>
          <w:p>
            <w:pPr>
              <w:jc w:val="left"/>
              <w:rPr>
                <w:rFonts w:eastAsia="仿宋_GB2312"/>
                <w:szCs w:val="24"/>
              </w:rPr>
            </w:pPr>
            <w:r>
              <w:rPr>
                <w:rFonts w:hint="eastAsia" w:eastAsia="仿宋_GB2312"/>
                <w:szCs w:val="24"/>
              </w:rPr>
              <w:t>2014.09-2014.12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3</w:t>
            </w:r>
          </w:p>
        </w:tc>
        <w:tc>
          <w:tcPr>
            <w:tcW w:w="2415" w:type="dxa"/>
            <w:gridSpan w:val="3"/>
            <w:vAlign w:val="center"/>
          </w:tcPr>
          <w:p>
            <w:pPr>
              <w:jc w:val="left"/>
              <w:rPr>
                <w:rFonts w:eastAsia="仿宋_GB2312"/>
                <w:sz w:val="24"/>
                <w:szCs w:val="24"/>
              </w:rPr>
            </w:pPr>
            <w:r>
              <w:rPr>
                <w:rFonts w:hint="eastAsia" w:eastAsia="仿宋_GB2312"/>
                <w:sz w:val="24"/>
                <w:szCs w:val="24"/>
              </w:rPr>
              <w:t>高等教育学</w:t>
            </w:r>
          </w:p>
        </w:tc>
        <w:tc>
          <w:tcPr>
            <w:tcW w:w="1298" w:type="dxa"/>
            <w:gridSpan w:val="2"/>
            <w:vAlign w:val="center"/>
          </w:tcPr>
          <w:p>
            <w:pPr>
              <w:jc w:val="left"/>
              <w:rPr>
                <w:rFonts w:eastAsia="仿宋_GB2312"/>
                <w:szCs w:val="24"/>
              </w:rPr>
            </w:pPr>
            <w:r>
              <w:rPr>
                <w:rFonts w:hint="eastAsia" w:eastAsia="仿宋_GB2312"/>
                <w:szCs w:val="24"/>
              </w:rPr>
              <w:t>硕士研究生</w:t>
            </w:r>
          </w:p>
        </w:tc>
        <w:tc>
          <w:tcPr>
            <w:tcW w:w="940" w:type="dxa"/>
            <w:vAlign w:val="center"/>
          </w:tcPr>
          <w:p>
            <w:pPr>
              <w:jc w:val="center"/>
              <w:rPr>
                <w:rFonts w:eastAsia="仿宋_GB2312"/>
                <w:sz w:val="24"/>
                <w:szCs w:val="24"/>
              </w:rPr>
            </w:pPr>
            <w:r>
              <w:rPr>
                <w:rFonts w:hint="eastAsia" w:eastAsia="仿宋_GB2312"/>
                <w:sz w:val="24"/>
                <w:szCs w:val="24"/>
              </w:rPr>
              <w:t>15</w:t>
            </w:r>
          </w:p>
        </w:tc>
        <w:tc>
          <w:tcPr>
            <w:tcW w:w="743" w:type="dxa"/>
            <w:vAlign w:val="center"/>
          </w:tcPr>
          <w:p>
            <w:pPr>
              <w:jc w:val="center"/>
              <w:rPr>
                <w:rFonts w:eastAsia="仿宋_GB2312"/>
                <w:sz w:val="24"/>
                <w:szCs w:val="24"/>
              </w:rPr>
            </w:pPr>
            <w:r>
              <w:rPr>
                <w:rFonts w:hint="eastAsia" w:eastAsia="仿宋_GB2312"/>
                <w:sz w:val="24"/>
                <w:szCs w:val="24"/>
              </w:rPr>
              <w:t>32</w:t>
            </w:r>
          </w:p>
        </w:tc>
        <w:tc>
          <w:tcPr>
            <w:tcW w:w="1304" w:type="dxa"/>
            <w:gridSpan w:val="3"/>
            <w:vAlign w:val="center"/>
          </w:tcPr>
          <w:p>
            <w:pPr>
              <w:jc w:val="left"/>
              <w:rPr>
                <w:rFonts w:eastAsia="仿宋_GB2312"/>
                <w:szCs w:val="24"/>
              </w:rPr>
            </w:pPr>
            <w:r>
              <w:rPr>
                <w:rFonts w:hint="eastAsia" w:eastAsia="仿宋_GB2312"/>
                <w:szCs w:val="24"/>
              </w:rPr>
              <w:t>专业核心课</w:t>
            </w:r>
          </w:p>
        </w:tc>
        <w:tc>
          <w:tcPr>
            <w:tcW w:w="1284" w:type="dxa"/>
            <w:gridSpan w:val="2"/>
            <w:vAlign w:val="center"/>
          </w:tcPr>
          <w:p>
            <w:pPr>
              <w:jc w:val="left"/>
              <w:rPr>
                <w:rFonts w:eastAsia="仿宋_GB2312"/>
                <w:sz w:val="24"/>
                <w:szCs w:val="24"/>
              </w:rPr>
            </w:pPr>
            <w:r>
              <w:rPr>
                <w:rFonts w:hint="eastAsia" w:eastAsia="仿宋_GB2312"/>
                <w:szCs w:val="24"/>
              </w:rPr>
              <w:t>2015.09-2015.12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4</w:t>
            </w:r>
          </w:p>
        </w:tc>
        <w:tc>
          <w:tcPr>
            <w:tcW w:w="2415" w:type="dxa"/>
            <w:gridSpan w:val="3"/>
            <w:vAlign w:val="center"/>
          </w:tcPr>
          <w:p>
            <w:pPr>
              <w:jc w:val="left"/>
              <w:rPr>
                <w:rFonts w:eastAsia="仿宋_GB2312"/>
                <w:sz w:val="24"/>
                <w:szCs w:val="24"/>
              </w:rPr>
            </w:pPr>
            <w:r>
              <w:rPr>
                <w:rFonts w:hint="eastAsia" w:eastAsia="仿宋_GB2312"/>
                <w:sz w:val="24"/>
                <w:szCs w:val="24"/>
              </w:rPr>
              <w:t>教育学原理</w:t>
            </w:r>
          </w:p>
        </w:tc>
        <w:tc>
          <w:tcPr>
            <w:tcW w:w="1298" w:type="dxa"/>
            <w:gridSpan w:val="2"/>
            <w:vAlign w:val="center"/>
          </w:tcPr>
          <w:p>
            <w:pPr>
              <w:jc w:val="left"/>
              <w:rPr>
                <w:rFonts w:eastAsia="仿宋_GB2312"/>
                <w:sz w:val="24"/>
                <w:szCs w:val="24"/>
              </w:rPr>
            </w:pPr>
            <w:r>
              <w:rPr>
                <w:rFonts w:hint="eastAsia" w:eastAsia="仿宋_GB2312"/>
                <w:sz w:val="24"/>
                <w:szCs w:val="24"/>
              </w:rPr>
              <w:t>教育硕士</w:t>
            </w:r>
          </w:p>
        </w:tc>
        <w:tc>
          <w:tcPr>
            <w:tcW w:w="940" w:type="dxa"/>
            <w:vAlign w:val="center"/>
          </w:tcPr>
          <w:p>
            <w:pPr>
              <w:jc w:val="center"/>
              <w:rPr>
                <w:rFonts w:eastAsia="仿宋_GB2312"/>
                <w:sz w:val="24"/>
                <w:szCs w:val="24"/>
              </w:rPr>
            </w:pPr>
            <w:r>
              <w:rPr>
                <w:rFonts w:hint="eastAsia" w:eastAsia="仿宋_GB2312"/>
                <w:sz w:val="24"/>
                <w:szCs w:val="24"/>
              </w:rPr>
              <w:t>17</w:t>
            </w:r>
          </w:p>
        </w:tc>
        <w:tc>
          <w:tcPr>
            <w:tcW w:w="743" w:type="dxa"/>
            <w:vAlign w:val="center"/>
          </w:tcPr>
          <w:p>
            <w:pPr>
              <w:jc w:val="center"/>
              <w:rPr>
                <w:rFonts w:eastAsia="仿宋_GB2312"/>
                <w:sz w:val="24"/>
                <w:szCs w:val="24"/>
              </w:rPr>
            </w:pPr>
            <w:r>
              <w:rPr>
                <w:rFonts w:hint="eastAsia" w:eastAsia="仿宋_GB2312"/>
                <w:sz w:val="24"/>
                <w:szCs w:val="24"/>
              </w:rPr>
              <w:t>32</w:t>
            </w:r>
          </w:p>
        </w:tc>
        <w:tc>
          <w:tcPr>
            <w:tcW w:w="1304" w:type="dxa"/>
            <w:gridSpan w:val="3"/>
            <w:vAlign w:val="center"/>
          </w:tcPr>
          <w:p>
            <w:pPr>
              <w:jc w:val="left"/>
              <w:rPr>
                <w:rFonts w:eastAsia="仿宋_GB2312"/>
                <w:szCs w:val="24"/>
              </w:rPr>
            </w:pPr>
            <w:r>
              <w:rPr>
                <w:rFonts w:hint="eastAsia" w:eastAsia="仿宋_GB2312"/>
                <w:szCs w:val="24"/>
              </w:rPr>
              <w:t>公共基础课</w:t>
            </w:r>
          </w:p>
        </w:tc>
        <w:tc>
          <w:tcPr>
            <w:tcW w:w="1284" w:type="dxa"/>
            <w:gridSpan w:val="2"/>
            <w:vAlign w:val="center"/>
          </w:tcPr>
          <w:p>
            <w:pPr>
              <w:jc w:val="left"/>
              <w:rPr>
                <w:rFonts w:eastAsia="仿宋_GB2312"/>
                <w:szCs w:val="24"/>
              </w:rPr>
            </w:pPr>
            <w:r>
              <w:rPr>
                <w:rFonts w:hint="eastAsia" w:eastAsia="仿宋_GB2312"/>
                <w:szCs w:val="24"/>
              </w:rPr>
              <w:t>2015.09-2015.12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jc w:val="center"/>
        </w:trPr>
        <w:tc>
          <w:tcPr>
            <w:tcW w:w="1784" w:type="dxa"/>
            <w:gridSpan w:val="3"/>
            <w:tcBorders>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教师教育背景/工程背景</w:t>
            </w:r>
          </w:p>
        </w:tc>
        <w:tc>
          <w:tcPr>
            <w:tcW w:w="7984" w:type="dxa"/>
            <w:gridSpan w:val="12"/>
            <w:tcBorders>
              <w:left w:val="single" w:color="auto" w:sz="4" w:space="0"/>
              <w:bottom w:val="single" w:color="auto" w:sz="4" w:space="0"/>
            </w:tcBorders>
            <w:vAlign w:val="center"/>
          </w:tcPr>
          <w:p>
            <w:pPr>
              <w:ind w:right="1080"/>
              <w:rPr>
                <w:rFonts w:eastAsia="仿宋_GB2312"/>
                <w:szCs w:val="24"/>
              </w:rPr>
            </w:pPr>
            <w:r>
              <w:rPr>
                <w:rFonts w:hint="eastAsia" w:eastAsia="仿宋_GB2312"/>
                <w:szCs w:val="24"/>
              </w:rPr>
              <w:t>1.重庆大学全国重点建设职业教育师资培养培训基地，培训教师</w:t>
            </w:r>
          </w:p>
          <w:p>
            <w:pPr>
              <w:ind w:right="-143"/>
              <w:rPr>
                <w:rFonts w:eastAsia="仿宋_GB2312"/>
                <w:szCs w:val="24"/>
              </w:rPr>
            </w:pPr>
            <w:r>
              <w:rPr>
                <w:rFonts w:hint="eastAsia" w:eastAsia="仿宋_GB2312"/>
                <w:szCs w:val="24"/>
              </w:rPr>
              <w:t>2.重庆大学</w:t>
            </w:r>
            <w:r>
              <w:rPr>
                <w:rFonts w:eastAsia="仿宋_GB2312"/>
                <w:szCs w:val="24"/>
              </w:rPr>
              <w:t>新</w:t>
            </w:r>
            <w:r>
              <w:rPr>
                <w:rFonts w:hint="eastAsia" w:eastAsia="仿宋_GB2312"/>
                <w:szCs w:val="24"/>
              </w:rPr>
              <w:t>进</w:t>
            </w:r>
            <w:r>
              <w:rPr>
                <w:rFonts w:eastAsia="仿宋_GB2312"/>
                <w:szCs w:val="24"/>
              </w:rPr>
              <w:t>教师</w:t>
            </w:r>
            <w:r>
              <w:rPr>
                <w:rFonts w:hint="eastAsia" w:eastAsia="仿宋_GB2312"/>
                <w:szCs w:val="24"/>
              </w:rPr>
              <w:t>岗前</w:t>
            </w:r>
            <w:r>
              <w:rPr>
                <w:rFonts w:eastAsia="仿宋_GB2312"/>
                <w:szCs w:val="24"/>
              </w:rPr>
              <w:t>培训教师资格必修课</w:t>
            </w:r>
            <w:r>
              <w:rPr>
                <w:rFonts w:hint="eastAsia" w:eastAsia="仿宋_GB2312"/>
                <w:szCs w:val="24"/>
              </w:rPr>
              <w:t>《高等教育学》，主讲教师</w:t>
            </w:r>
          </w:p>
          <w:p>
            <w:pPr>
              <w:jc w:val="left"/>
              <w:rPr>
                <w:rFonts w:eastAsia="仿宋_GB2312"/>
                <w:sz w:val="24"/>
                <w:szCs w:val="24"/>
              </w:rPr>
            </w:pPr>
            <w:r>
              <w:rPr>
                <w:rFonts w:hint="eastAsia" w:eastAsia="仿宋_GB2312"/>
                <w:szCs w:val="24"/>
              </w:rPr>
              <w:t>3.硕士学位专业为仪器科学与技术（工学硕士）。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2" w:hRule="atLeast"/>
          <w:jc w:val="center"/>
        </w:trPr>
        <w:tc>
          <w:tcPr>
            <w:tcW w:w="1784" w:type="dxa"/>
            <w:gridSpan w:val="3"/>
            <w:tcBorders>
              <w:right w:val="single" w:color="auto" w:sz="4" w:space="0"/>
            </w:tcBorders>
            <w:vAlign w:val="center"/>
          </w:tcPr>
          <w:p>
            <w:pPr>
              <w:jc w:val="center"/>
              <w:rPr>
                <w:rFonts w:eastAsia="仿宋_GB2312"/>
                <w:sz w:val="24"/>
                <w:szCs w:val="24"/>
              </w:rPr>
            </w:pPr>
            <w:r>
              <w:rPr>
                <w:rFonts w:hint="eastAsia" w:eastAsia="仿宋_GB2312"/>
                <w:sz w:val="24"/>
                <w:szCs w:val="24"/>
              </w:rPr>
              <w:t>教学管理部门审核意见</w:t>
            </w:r>
          </w:p>
        </w:tc>
        <w:tc>
          <w:tcPr>
            <w:tcW w:w="7984" w:type="dxa"/>
            <w:gridSpan w:val="12"/>
            <w:tcBorders>
              <w:left w:val="single" w:color="auto" w:sz="4" w:space="0"/>
            </w:tcBorders>
            <w:vAlign w:val="center"/>
          </w:tcPr>
          <w:p>
            <w:pPr>
              <w:jc w:val="left"/>
              <w:rPr>
                <w:rFonts w:eastAsia="仿宋_GB2312"/>
                <w:sz w:val="24"/>
                <w:szCs w:val="24"/>
              </w:rPr>
            </w:pPr>
          </w:p>
          <w:p>
            <w:pPr>
              <w:ind w:right="600"/>
              <w:jc w:val="right"/>
              <w:rPr>
                <w:rFonts w:eastAsia="仿宋_GB2312"/>
                <w:sz w:val="24"/>
                <w:szCs w:val="24"/>
              </w:rPr>
            </w:pPr>
            <w:r>
              <w:rPr>
                <w:rFonts w:hint="eastAsia" w:eastAsia="仿宋_GB2312"/>
                <w:sz w:val="24"/>
                <w:szCs w:val="24"/>
              </w:rPr>
              <w:t>签章</w:t>
            </w:r>
          </w:p>
        </w:tc>
      </w:tr>
    </w:tbl>
    <w:p>
      <w:pPr>
        <w:spacing w:line="400" w:lineRule="exact"/>
        <w:jc w:val="center"/>
        <w:rPr>
          <w:rFonts w:ascii="宋体"/>
          <w:b/>
          <w:sz w:val="24"/>
          <w:szCs w:val="24"/>
        </w:rPr>
      </w:pPr>
    </w:p>
    <w:p>
      <w:pPr>
        <w:spacing w:line="400" w:lineRule="exact"/>
        <w:jc w:val="center"/>
        <w:rPr>
          <w:rFonts w:ascii="宋体"/>
          <w:b/>
          <w:sz w:val="24"/>
          <w:szCs w:val="24"/>
        </w:rPr>
      </w:pPr>
    </w:p>
    <w:p>
      <w:pPr>
        <w:spacing w:line="400" w:lineRule="exact"/>
        <w:jc w:val="center"/>
        <w:rPr>
          <w:rFonts w:ascii="宋体"/>
          <w:b/>
          <w:sz w:val="24"/>
          <w:szCs w:val="24"/>
        </w:rPr>
      </w:pPr>
    </w:p>
    <w:p>
      <w:pPr>
        <w:spacing w:line="400" w:lineRule="exact"/>
        <w:jc w:val="center"/>
        <w:rPr>
          <w:rFonts w:ascii="宋体"/>
          <w:b/>
          <w:sz w:val="24"/>
          <w:szCs w:val="24"/>
        </w:rPr>
      </w:pPr>
    </w:p>
    <w:p>
      <w:pPr>
        <w:spacing w:line="400" w:lineRule="exact"/>
        <w:jc w:val="center"/>
        <w:rPr>
          <w:rFonts w:ascii="宋体"/>
          <w:b/>
          <w:sz w:val="24"/>
          <w:szCs w:val="24"/>
        </w:rPr>
      </w:pPr>
    </w:p>
    <w:p>
      <w:pPr>
        <w:spacing w:line="400" w:lineRule="exact"/>
        <w:jc w:val="center"/>
        <w:rPr>
          <w:rFonts w:ascii="宋体"/>
          <w:b/>
          <w:sz w:val="24"/>
          <w:szCs w:val="24"/>
        </w:rPr>
      </w:pPr>
    </w:p>
    <w:p>
      <w:pPr>
        <w:spacing w:line="400" w:lineRule="exact"/>
        <w:jc w:val="center"/>
        <w:rPr>
          <w:rFonts w:ascii="宋体"/>
          <w:b/>
          <w:sz w:val="24"/>
          <w:szCs w:val="24"/>
        </w:rPr>
      </w:pPr>
    </w:p>
    <w:p>
      <w:pPr>
        <w:spacing w:line="400" w:lineRule="exact"/>
        <w:jc w:val="center"/>
        <w:rPr>
          <w:rFonts w:ascii="宋体"/>
          <w:b/>
          <w:sz w:val="24"/>
          <w:szCs w:val="24"/>
        </w:rPr>
      </w:pPr>
    </w:p>
    <w:p>
      <w:pPr>
        <w:spacing w:line="400" w:lineRule="exact"/>
        <w:jc w:val="center"/>
        <w:rPr>
          <w:rFonts w:ascii="宋体"/>
          <w:b/>
          <w:sz w:val="24"/>
          <w:szCs w:val="24"/>
        </w:rPr>
      </w:pPr>
    </w:p>
    <w:p>
      <w:pPr>
        <w:spacing w:line="400" w:lineRule="exact"/>
        <w:jc w:val="center"/>
        <w:rPr>
          <w:rFonts w:ascii="宋体"/>
          <w:b/>
          <w:sz w:val="24"/>
          <w:szCs w:val="24"/>
        </w:rPr>
      </w:pPr>
    </w:p>
    <w:p>
      <w:pPr>
        <w:spacing w:line="400" w:lineRule="exact"/>
        <w:jc w:val="center"/>
        <w:rPr>
          <w:rFonts w:ascii="宋体"/>
          <w:b/>
          <w:sz w:val="24"/>
          <w:szCs w:val="24"/>
        </w:rPr>
      </w:pPr>
    </w:p>
    <w:p>
      <w:pPr>
        <w:spacing w:line="400" w:lineRule="exact"/>
        <w:jc w:val="center"/>
        <w:rPr>
          <w:rFonts w:ascii="宋体"/>
          <w:b/>
          <w:sz w:val="24"/>
          <w:szCs w:val="24"/>
        </w:rPr>
      </w:pPr>
    </w:p>
    <w:tbl>
      <w:tblPr>
        <w:tblStyle w:val="14"/>
        <w:tblW w:w="95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528"/>
        <w:gridCol w:w="584"/>
        <w:gridCol w:w="614"/>
        <w:gridCol w:w="1244"/>
        <w:gridCol w:w="557"/>
        <w:gridCol w:w="402"/>
        <w:gridCol w:w="896"/>
        <w:gridCol w:w="805"/>
        <w:gridCol w:w="681"/>
        <w:gridCol w:w="369"/>
        <w:gridCol w:w="373"/>
        <w:gridCol w:w="555"/>
        <w:gridCol w:w="30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jc w:val="center"/>
        </w:trPr>
        <w:tc>
          <w:tcPr>
            <w:tcW w:w="672" w:type="dxa"/>
            <w:vMerge w:val="restart"/>
            <w:vAlign w:val="center"/>
          </w:tcPr>
          <w:p>
            <w:pPr>
              <w:jc w:val="center"/>
              <w:rPr>
                <w:rFonts w:eastAsia="仿宋_GB2312"/>
                <w:sz w:val="24"/>
                <w:szCs w:val="24"/>
              </w:rPr>
            </w:pPr>
            <w:r>
              <w:rPr>
                <w:rFonts w:hint="eastAsia" w:eastAsia="仿宋_GB2312"/>
                <w:sz w:val="24"/>
                <w:szCs w:val="24"/>
              </w:rPr>
              <w:t>姓名</w:t>
            </w:r>
          </w:p>
        </w:tc>
        <w:tc>
          <w:tcPr>
            <w:tcW w:w="1726" w:type="dxa"/>
            <w:gridSpan w:val="3"/>
            <w:vMerge w:val="restart"/>
            <w:vAlign w:val="center"/>
          </w:tcPr>
          <w:p>
            <w:pPr>
              <w:jc w:val="center"/>
              <w:rPr>
                <w:rFonts w:eastAsia="仿宋_GB2312"/>
                <w:sz w:val="24"/>
                <w:szCs w:val="24"/>
              </w:rPr>
            </w:pPr>
            <w:r>
              <w:rPr>
                <w:rFonts w:hint="eastAsia" w:eastAsia="仿宋_GB2312"/>
                <w:sz w:val="24"/>
                <w:szCs w:val="24"/>
              </w:rPr>
              <w:t>李  志</w:t>
            </w:r>
          </w:p>
        </w:tc>
        <w:tc>
          <w:tcPr>
            <w:tcW w:w="1244" w:type="dxa"/>
            <w:vAlign w:val="center"/>
          </w:tcPr>
          <w:p>
            <w:pPr>
              <w:jc w:val="center"/>
              <w:rPr>
                <w:rFonts w:eastAsia="仿宋_GB2312"/>
                <w:sz w:val="24"/>
                <w:szCs w:val="24"/>
              </w:rPr>
            </w:pPr>
            <w:r>
              <w:rPr>
                <w:rFonts w:hint="eastAsia" w:eastAsia="仿宋_GB2312"/>
                <w:sz w:val="24"/>
                <w:szCs w:val="24"/>
              </w:rPr>
              <w:t>性别</w:t>
            </w:r>
          </w:p>
        </w:tc>
        <w:tc>
          <w:tcPr>
            <w:tcW w:w="959" w:type="dxa"/>
            <w:gridSpan w:val="2"/>
            <w:vAlign w:val="center"/>
          </w:tcPr>
          <w:p>
            <w:pPr>
              <w:jc w:val="center"/>
              <w:rPr>
                <w:rFonts w:eastAsia="仿宋_GB2312"/>
                <w:sz w:val="24"/>
                <w:szCs w:val="24"/>
              </w:rPr>
            </w:pPr>
            <w:r>
              <w:rPr>
                <w:rFonts w:hint="eastAsia" w:eastAsia="仿宋_GB2312"/>
                <w:sz w:val="24"/>
                <w:szCs w:val="24"/>
              </w:rPr>
              <w:t>男</w:t>
            </w:r>
          </w:p>
        </w:tc>
        <w:tc>
          <w:tcPr>
            <w:tcW w:w="1701" w:type="dxa"/>
            <w:gridSpan w:val="2"/>
            <w:vAlign w:val="center"/>
          </w:tcPr>
          <w:p>
            <w:pPr>
              <w:jc w:val="center"/>
              <w:rPr>
                <w:rFonts w:eastAsia="仿宋_GB2312"/>
                <w:sz w:val="24"/>
                <w:szCs w:val="24"/>
              </w:rPr>
            </w:pPr>
            <w:r>
              <w:rPr>
                <w:rFonts w:hint="eastAsia" w:eastAsia="仿宋_GB2312"/>
                <w:sz w:val="24"/>
                <w:szCs w:val="24"/>
              </w:rPr>
              <w:t>专业技术职务</w:t>
            </w:r>
          </w:p>
        </w:tc>
        <w:tc>
          <w:tcPr>
            <w:tcW w:w="1050" w:type="dxa"/>
            <w:gridSpan w:val="2"/>
            <w:vAlign w:val="center"/>
          </w:tcPr>
          <w:p>
            <w:pPr>
              <w:jc w:val="center"/>
              <w:rPr>
                <w:rFonts w:eastAsia="仿宋_GB2312"/>
                <w:sz w:val="24"/>
                <w:szCs w:val="24"/>
              </w:rPr>
            </w:pPr>
            <w:r>
              <w:rPr>
                <w:rFonts w:hint="eastAsia" w:eastAsia="仿宋_GB2312"/>
                <w:sz w:val="24"/>
                <w:szCs w:val="24"/>
              </w:rPr>
              <w:t>教授</w:t>
            </w:r>
          </w:p>
        </w:tc>
        <w:tc>
          <w:tcPr>
            <w:tcW w:w="1228" w:type="dxa"/>
            <w:gridSpan w:val="3"/>
            <w:vAlign w:val="center"/>
          </w:tcPr>
          <w:p>
            <w:pPr>
              <w:jc w:val="center"/>
              <w:rPr>
                <w:rFonts w:eastAsia="仿宋_GB2312"/>
                <w:sz w:val="24"/>
                <w:szCs w:val="24"/>
              </w:rPr>
            </w:pPr>
            <w:r>
              <w:rPr>
                <w:rFonts w:hint="eastAsia" w:eastAsia="仿宋_GB2312"/>
                <w:sz w:val="24"/>
                <w:szCs w:val="24"/>
              </w:rPr>
              <w:t>第一学历</w:t>
            </w:r>
          </w:p>
        </w:tc>
        <w:tc>
          <w:tcPr>
            <w:tcW w:w="992" w:type="dxa"/>
            <w:vAlign w:val="center"/>
          </w:tcPr>
          <w:p>
            <w:pPr>
              <w:jc w:val="center"/>
              <w:rPr>
                <w:rFonts w:eastAsia="仿宋_GB2312"/>
                <w:sz w:val="24"/>
                <w:szCs w:val="24"/>
              </w:rPr>
            </w:pPr>
            <w:r>
              <w:rPr>
                <w:rFonts w:hint="eastAsia" w:eastAsia="仿宋_GB2312"/>
                <w:sz w:val="24"/>
                <w:szCs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7" w:hRule="atLeast"/>
          <w:jc w:val="center"/>
        </w:trPr>
        <w:tc>
          <w:tcPr>
            <w:tcW w:w="672" w:type="dxa"/>
            <w:vMerge w:val="continue"/>
            <w:vAlign w:val="center"/>
          </w:tcPr>
          <w:p>
            <w:pPr>
              <w:jc w:val="center"/>
              <w:rPr>
                <w:rFonts w:eastAsia="仿宋_GB2312"/>
                <w:sz w:val="24"/>
                <w:szCs w:val="24"/>
              </w:rPr>
            </w:pPr>
          </w:p>
        </w:tc>
        <w:tc>
          <w:tcPr>
            <w:tcW w:w="1726" w:type="dxa"/>
            <w:gridSpan w:val="3"/>
            <w:vMerge w:val="continue"/>
            <w:vAlign w:val="center"/>
          </w:tcPr>
          <w:p>
            <w:pPr>
              <w:jc w:val="center"/>
              <w:rPr>
                <w:rFonts w:eastAsia="仿宋_GB2312"/>
                <w:sz w:val="24"/>
                <w:szCs w:val="24"/>
              </w:rPr>
            </w:pPr>
          </w:p>
        </w:tc>
        <w:tc>
          <w:tcPr>
            <w:tcW w:w="1244" w:type="dxa"/>
            <w:vAlign w:val="center"/>
          </w:tcPr>
          <w:p>
            <w:pPr>
              <w:jc w:val="center"/>
              <w:rPr>
                <w:rFonts w:eastAsia="仿宋_GB2312"/>
                <w:sz w:val="24"/>
                <w:szCs w:val="24"/>
              </w:rPr>
            </w:pPr>
            <w:r>
              <w:rPr>
                <w:rFonts w:hint="eastAsia" w:eastAsia="仿宋_GB2312"/>
                <w:sz w:val="24"/>
                <w:szCs w:val="24"/>
              </w:rPr>
              <w:t>出生年月</w:t>
            </w:r>
          </w:p>
        </w:tc>
        <w:tc>
          <w:tcPr>
            <w:tcW w:w="959" w:type="dxa"/>
            <w:gridSpan w:val="2"/>
            <w:vAlign w:val="center"/>
          </w:tcPr>
          <w:p>
            <w:pPr>
              <w:jc w:val="left"/>
              <w:rPr>
                <w:rFonts w:eastAsia="仿宋_GB2312"/>
                <w:sz w:val="24"/>
                <w:szCs w:val="24"/>
              </w:rPr>
            </w:pPr>
            <w:r>
              <w:rPr>
                <w:rFonts w:hint="eastAsia" w:eastAsia="仿宋_GB2312"/>
                <w:sz w:val="24"/>
                <w:szCs w:val="24"/>
              </w:rPr>
              <w:t>196411</w:t>
            </w:r>
          </w:p>
        </w:tc>
        <w:tc>
          <w:tcPr>
            <w:tcW w:w="1701" w:type="dxa"/>
            <w:gridSpan w:val="2"/>
            <w:vAlign w:val="center"/>
          </w:tcPr>
          <w:p>
            <w:pPr>
              <w:jc w:val="center"/>
              <w:rPr>
                <w:rFonts w:eastAsia="仿宋_GB2312"/>
                <w:sz w:val="24"/>
                <w:szCs w:val="24"/>
              </w:rPr>
            </w:pPr>
            <w:r>
              <w:rPr>
                <w:rFonts w:hint="eastAsia" w:eastAsia="仿宋_GB2312"/>
                <w:sz w:val="24"/>
                <w:szCs w:val="24"/>
              </w:rPr>
              <w:t>行政职务</w:t>
            </w:r>
          </w:p>
        </w:tc>
        <w:tc>
          <w:tcPr>
            <w:tcW w:w="1050" w:type="dxa"/>
            <w:gridSpan w:val="2"/>
            <w:vAlign w:val="center"/>
          </w:tcPr>
          <w:p>
            <w:pPr>
              <w:jc w:val="center"/>
              <w:rPr>
                <w:rFonts w:eastAsia="仿宋_GB2312"/>
                <w:sz w:val="24"/>
                <w:szCs w:val="24"/>
              </w:rPr>
            </w:pPr>
          </w:p>
        </w:tc>
        <w:tc>
          <w:tcPr>
            <w:tcW w:w="1228" w:type="dxa"/>
            <w:gridSpan w:val="3"/>
            <w:vAlign w:val="center"/>
          </w:tcPr>
          <w:p>
            <w:pPr>
              <w:jc w:val="center"/>
              <w:rPr>
                <w:rFonts w:eastAsia="仿宋_GB2312"/>
                <w:sz w:val="24"/>
                <w:szCs w:val="24"/>
              </w:rPr>
            </w:pPr>
            <w:r>
              <w:rPr>
                <w:rFonts w:hint="eastAsia" w:eastAsia="仿宋_GB2312"/>
                <w:sz w:val="24"/>
                <w:szCs w:val="24"/>
              </w:rPr>
              <w:t>最后学历</w:t>
            </w:r>
          </w:p>
        </w:tc>
        <w:tc>
          <w:tcPr>
            <w:tcW w:w="992" w:type="dxa"/>
            <w:vAlign w:val="center"/>
          </w:tcPr>
          <w:p>
            <w:pPr>
              <w:jc w:val="center"/>
              <w:rPr>
                <w:rFonts w:eastAsia="仿宋_GB2312"/>
                <w:sz w:val="24"/>
                <w:szCs w:val="24"/>
              </w:rPr>
            </w:pPr>
            <w:r>
              <w:rPr>
                <w:rFonts w:hint="eastAsia" w:eastAsia="仿宋_GB2312"/>
                <w:sz w:val="24"/>
                <w:szCs w:val="24"/>
              </w:rPr>
              <w:t>博研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5" w:hRule="atLeast"/>
          <w:jc w:val="center"/>
        </w:trPr>
        <w:tc>
          <w:tcPr>
            <w:tcW w:w="2398" w:type="dxa"/>
            <w:gridSpan w:val="4"/>
            <w:vAlign w:val="center"/>
          </w:tcPr>
          <w:p>
            <w:pPr>
              <w:jc w:val="left"/>
              <w:rPr>
                <w:rFonts w:eastAsia="仿宋_GB2312"/>
                <w:spacing w:val="-10"/>
                <w:sz w:val="24"/>
                <w:szCs w:val="24"/>
              </w:rPr>
            </w:pPr>
            <w:r>
              <w:rPr>
                <w:rFonts w:hint="eastAsia" w:eastAsia="仿宋_GB2312"/>
                <w:spacing w:val="-6"/>
                <w:sz w:val="24"/>
                <w:szCs w:val="24"/>
              </w:rPr>
              <w:t>第一学历和最后学历</w:t>
            </w:r>
            <w:r>
              <w:rPr>
                <w:rFonts w:hint="eastAsia" w:eastAsia="仿宋_GB2312"/>
                <w:spacing w:val="-10"/>
                <w:sz w:val="24"/>
                <w:szCs w:val="24"/>
              </w:rPr>
              <w:t>毕业时间、学校、专业</w:t>
            </w:r>
          </w:p>
        </w:tc>
        <w:tc>
          <w:tcPr>
            <w:tcW w:w="7174" w:type="dxa"/>
            <w:gridSpan w:val="11"/>
            <w:vAlign w:val="center"/>
          </w:tcPr>
          <w:p>
            <w:pPr>
              <w:jc w:val="left"/>
              <w:rPr>
                <w:rFonts w:eastAsia="仿宋_GB2312"/>
                <w:sz w:val="24"/>
                <w:szCs w:val="24"/>
              </w:rPr>
            </w:pPr>
            <w:r>
              <w:rPr>
                <w:rFonts w:hint="eastAsia" w:eastAsia="仿宋_GB2312"/>
                <w:sz w:val="24"/>
                <w:szCs w:val="24"/>
              </w:rPr>
              <w:t>本科：1990.06毕业于西南师范大学教育系教育管理专业</w:t>
            </w:r>
          </w:p>
          <w:p>
            <w:pPr>
              <w:jc w:val="left"/>
              <w:rPr>
                <w:rFonts w:eastAsia="仿宋_GB2312"/>
                <w:sz w:val="24"/>
                <w:szCs w:val="24"/>
              </w:rPr>
            </w:pPr>
            <w:r>
              <w:rPr>
                <w:rFonts w:hint="eastAsia" w:eastAsia="仿宋_GB2312"/>
                <w:sz w:val="24"/>
                <w:szCs w:val="24"/>
              </w:rPr>
              <w:t>博士研究生：2008.06毕业于西南大学发展与教育心理学专业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jc w:val="center"/>
        </w:trPr>
        <w:tc>
          <w:tcPr>
            <w:tcW w:w="2398" w:type="dxa"/>
            <w:gridSpan w:val="4"/>
            <w:vAlign w:val="center"/>
          </w:tcPr>
          <w:p>
            <w:pPr>
              <w:jc w:val="center"/>
              <w:rPr>
                <w:rFonts w:eastAsia="仿宋_GB2312"/>
                <w:sz w:val="24"/>
                <w:szCs w:val="24"/>
              </w:rPr>
            </w:pPr>
            <w:r>
              <w:rPr>
                <w:rFonts w:hint="eastAsia" w:eastAsia="仿宋_GB2312"/>
                <w:sz w:val="24"/>
                <w:szCs w:val="24"/>
              </w:rPr>
              <w:t>主要从事工作与</w:t>
            </w:r>
          </w:p>
          <w:p>
            <w:pPr>
              <w:jc w:val="center"/>
              <w:rPr>
                <w:rFonts w:eastAsia="仿宋_GB2312"/>
                <w:sz w:val="24"/>
                <w:szCs w:val="24"/>
              </w:rPr>
            </w:pPr>
            <w:r>
              <w:rPr>
                <w:rFonts w:hint="eastAsia" w:eastAsia="仿宋_GB2312"/>
                <w:sz w:val="24"/>
                <w:szCs w:val="24"/>
              </w:rPr>
              <w:t>研究方向</w:t>
            </w:r>
          </w:p>
        </w:tc>
        <w:tc>
          <w:tcPr>
            <w:tcW w:w="7174" w:type="dxa"/>
            <w:gridSpan w:val="11"/>
            <w:vAlign w:val="center"/>
          </w:tcPr>
          <w:p>
            <w:pPr>
              <w:jc w:val="left"/>
              <w:rPr>
                <w:rFonts w:eastAsia="仿宋_GB2312"/>
                <w:sz w:val="24"/>
                <w:szCs w:val="24"/>
              </w:rPr>
            </w:pPr>
            <w:r>
              <w:rPr>
                <w:rFonts w:hint="eastAsia" w:eastAsia="仿宋_GB2312"/>
                <w:sz w:val="24"/>
                <w:szCs w:val="24"/>
              </w:rPr>
              <w:t>高等教育与人力资源开发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572" w:type="dxa"/>
            <w:gridSpan w:val="15"/>
            <w:vAlign w:val="center"/>
          </w:tcPr>
          <w:p>
            <w:pPr>
              <w:jc w:val="center"/>
              <w:rPr>
                <w:rFonts w:eastAsia="仿宋_GB2312"/>
                <w:sz w:val="24"/>
                <w:szCs w:val="24"/>
              </w:rPr>
            </w:pPr>
            <w:r>
              <w:rPr>
                <w:rFonts w:hint="eastAsia" w:eastAsia="仿宋_GB2312"/>
                <w:sz w:val="24"/>
                <w:szCs w:val="24"/>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572" w:type="dxa"/>
            <w:gridSpan w:val="15"/>
            <w:vAlign w:val="center"/>
          </w:tcPr>
          <w:p>
            <w:pPr>
              <w:jc w:val="left"/>
              <w:rPr>
                <w:rFonts w:eastAsia="仿宋_GB2312"/>
                <w:sz w:val="24"/>
                <w:szCs w:val="24"/>
              </w:rPr>
            </w:pPr>
            <w:r>
              <w:rPr>
                <w:rFonts w:hint="eastAsia" w:eastAsia="仿宋_GB2312"/>
                <w:sz w:val="24"/>
                <w:szCs w:val="24"/>
              </w:rPr>
              <w:t>在国内外重要学术刊物上发表论文共</w:t>
            </w:r>
            <w:r>
              <w:rPr>
                <w:rFonts w:eastAsia="仿宋_GB2312"/>
                <w:sz w:val="24"/>
                <w:szCs w:val="24"/>
              </w:rPr>
              <w:t xml:space="preserve">  </w:t>
            </w:r>
            <w:r>
              <w:rPr>
                <w:rFonts w:hint="eastAsia" w:eastAsia="仿宋_GB2312"/>
                <w:sz w:val="24"/>
                <w:szCs w:val="24"/>
              </w:rPr>
              <w:t>9</w:t>
            </w:r>
            <w:r>
              <w:rPr>
                <w:rFonts w:eastAsia="仿宋_GB2312"/>
                <w:sz w:val="24"/>
                <w:szCs w:val="24"/>
              </w:rPr>
              <w:t xml:space="preserve"> </w:t>
            </w:r>
            <w:r>
              <w:rPr>
                <w:rFonts w:hint="eastAsia" w:eastAsia="仿宋_GB2312"/>
                <w:sz w:val="24"/>
                <w:szCs w:val="24"/>
              </w:rPr>
              <w:t>篇；出版专著（译著等）</w:t>
            </w:r>
            <w:r>
              <w:rPr>
                <w:rFonts w:eastAsia="仿宋_GB2312"/>
                <w:sz w:val="24"/>
                <w:szCs w:val="24"/>
              </w:rPr>
              <w:t xml:space="preserve"> </w:t>
            </w:r>
            <w:r>
              <w:rPr>
                <w:rFonts w:hint="eastAsia" w:eastAsia="仿宋_GB2312"/>
                <w:sz w:val="24"/>
                <w:szCs w:val="24"/>
              </w:rPr>
              <w:t>2</w:t>
            </w:r>
            <w:r>
              <w:rPr>
                <w:rFonts w:eastAsia="仿宋_GB2312"/>
                <w:sz w:val="24"/>
                <w:szCs w:val="24"/>
              </w:rPr>
              <w:t xml:space="preserve">   </w:t>
            </w:r>
            <w:r>
              <w:rPr>
                <w:rFonts w:hint="eastAsia" w:eastAsia="仿宋_GB2312"/>
                <w:sz w:val="24"/>
                <w:szCs w:val="24"/>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572" w:type="dxa"/>
            <w:gridSpan w:val="15"/>
            <w:vAlign w:val="center"/>
          </w:tcPr>
          <w:p>
            <w:pPr>
              <w:rPr>
                <w:rFonts w:eastAsia="仿宋_GB2312"/>
                <w:sz w:val="24"/>
                <w:szCs w:val="24"/>
              </w:rPr>
            </w:pPr>
            <w:r>
              <w:rPr>
                <w:rFonts w:hint="eastAsia" w:eastAsia="仿宋_GB2312"/>
                <w:sz w:val="24"/>
                <w:szCs w:val="24"/>
              </w:rPr>
              <w:t>获教学科研成果奖共</w:t>
            </w:r>
            <w:r>
              <w:rPr>
                <w:rFonts w:eastAsia="仿宋_GB2312"/>
                <w:sz w:val="24"/>
                <w:szCs w:val="24"/>
              </w:rPr>
              <w:t xml:space="preserve">  </w:t>
            </w:r>
            <w:r>
              <w:rPr>
                <w:rFonts w:hint="eastAsia" w:eastAsia="仿宋_GB2312"/>
                <w:sz w:val="24"/>
                <w:szCs w:val="24"/>
              </w:rPr>
              <w:t>1</w:t>
            </w:r>
            <w:r>
              <w:rPr>
                <w:rFonts w:eastAsia="仿宋_GB2312"/>
                <w:sz w:val="24"/>
                <w:szCs w:val="24"/>
              </w:rPr>
              <w:t xml:space="preserve">  </w:t>
            </w:r>
            <w:r>
              <w:rPr>
                <w:rFonts w:hint="eastAsia" w:eastAsia="仿宋_GB2312"/>
                <w:sz w:val="24"/>
                <w:szCs w:val="24"/>
              </w:rPr>
              <w:t>项；其中：国家级</w:t>
            </w:r>
            <w:r>
              <w:rPr>
                <w:rFonts w:eastAsia="仿宋_GB2312"/>
                <w:sz w:val="24"/>
                <w:szCs w:val="24"/>
              </w:rPr>
              <w:t xml:space="preserve">  </w:t>
            </w:r>
            <w:r>
              <w:rPr>
                <w:rFonts w:hint="eastAsia" w:eastAsia="仿宋_GB2312"/>
                <w:sz w:val="24"/>
                <w:szCs w:val="24"/>
              </w:rPr>
              <w:t>/</w:t>
            </w:r>
            <w:r>
              <w:rPr>
                <w:rFonts w:eastAsia="仿宋_GB2312"/>
                <w:sz w:val="24"/>
                <w:szCs w:val="24"/>
              </w:rPr>
              <w:t xml:space="preserve">  </w:t>
            </w:r>
            <w:r>
              <w:rPr>
                <w:rFonts w:hint="eastAsia" w:eastAsia="仿宋_GB2312"/>
                <w:sz w:val="24"/>
                <w:szCs w:val="24"/>
              </w:rPr>
              <w:t>项，省部级</w:t>
            </w:r>
            <w:r>
              <w:rPr>
                <w:rFonts w:eastAsia="仿宋_GB2312"/>
                <w:sz w:val="24"/>
                <w:szCs w:val="24"/>
              </w:rPr>
              <w:t xml:space="preserve">  </w:t>
            </w:r>
            <w:r>
              <w:rPr>
                <w:rFonts w:hint="eastAsia" w:eastAsia="仿宋_GB2312"/>
                <w:sz w:val="24"/>
                <w:szCs w:val="24"/>
              </w:rPr>
              <w:t>1</w:t>
            </w:r>
            <w:r>
              <w:rPr>
                <w:rFonts w:eastAsia="仿宋_GB2312"/>
                <w:sz w:val="24"/>
                <w:szCs w:val="24"/>
              </w:rPr>
              <w:t xml:space="preserve">  </w:t>
            </w:r>
            <w:r>
              <w:rPr>
                <w:rFonts w:hint="eastAsia" w:eastAsia="仿宋_GB2312"/>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572" w:type="dxa"/>
            <w:gridSpan w:val="15"/>
            <w:vAlign w:val="center"/>
          </w:tcPr>
          <w:p>
            <w:pPr>
              <w:rPr>
                <w:rFonts w:eastAsia="仿宋_GB2312"/>
                <w:sz w:val="24"/>
                <w:szCs w:val="24"/>
              </w:rPr>
            </w:pPr>
            <w:r>
              <w:rPr>
                <w:rFonts w:hint="eastAsia" w:eastAsia="仿宋_GB2312"/>
                <w:sz w:val="24"/>
                <w:szCs w:val="24"/>
              </w:rPr>
              <w:t>目前承担教学科研项目共</w:t>
            </w:r>
            <w:r>
              <w:rPr>
                <w:rFonts w:eastAsia="仿宋_GB2312"/>
                <w:sz w:val="24"/>
                <w:szCs w:val="24"/>
              </w:rPr>
              <w:t xml:space="preserve">  </w:t>
            </w:r>
            <w:r>
              <w:rPr>
                <w:rFonts w:hint="eastAsia" w:eastAsia="仿宋_GB2312"/>
                <w:sz w:val="24"/>
                <w:szCs w:val="24"/>
              </w:rPr>
              <w:t>4</w:t>
            </w:r>
            <w:r>
              <w:rPr>
                <w:rFonts w:eastAsia="仿宋_GB2312"/>
                <w:sz w:val="24"/>
                <w:szCs w:val="24"/>
              </w:rPr>
              <w:t xml:space="preserve">  </w:t>
            </w:r>
            <w:r>
              <w:rPr>
                <w:rFonts w:hint="eastAsia" w:eastAsia="仿宋_GB2312"/>
                <w:sz w:val="24"/>
                <w:szCs w:val="24"/>
              </w:rPr>
              <w:t>项；其中：国家级项目</w:t>
            </w:r>
            <w:r>
              <w:rPr>
                <w:rFonts w:eastAsia="仿宋_GB2312"/>
                <w:sz w:val="24"/>
                <w:szCs w:val="24"/>
              </w:rPr>
              <w:t xml:space="preserve">    </w:t>
            </w:r>
            <w:r>
              <w:rPr>
                <w:rFonts w:hint="eastAsia" w:eastAsia="仿宋_GB2312"/>
                <w:sz w:val="24"/>
                <w:szCs w:val="24"/>
              </w:rPr>
              <w:t>项，省部级项目</w:t>
            </w:r>
            <w:r>
              <w:rPr>
                <w:rFonts w:eastAsia="仿宋_GB2312"/>
                <w:sz w:val="24"/>
                <w:szCs w:val="24"/>
              </w:rPr>
              <w:t xml:space="preserve">  </w:t>
            </w:r>
            <w:r>
              <w:rPr>
                <w:rFonts w:hint="eastAsia" w:eastAsia="仿宋_GB2312"/>
                <w:sz w:val="24"/>
                <w:szCs w:val="24"/>
              </w:rPr>
              <w:t>4</w:t>
            </w:r>
            <w:r>
              <w:rPr>
                <w:rFonts w:eastAsia="仿宋_GB2312"/>
                <w:sz w:val="24"/>
                <w:szCs w:val="24"/>
              </w:rPr>
              <w:t xml:space="preserve">  </w:t>
            </w:r>
            <w:r>
              <w:rPr>
                <w:rFonts w:hint="eastAsia" w:eastAsia="仿宋_GB2312"/>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572" w:type="dxa"/>
            <w:gridSpan w:val="15"/>
            <w:vAlign w:val="center"/>
          </w:tcPr>
          <w:p>
            <w:pPr>
              <w:rPr>
                <w:rFonts w:eastAsia="仿宋_GB2312"/>
                <w:sz w:val="24"/>
                <w:szCs w:val="24"/>
              </w:rPr>
            </w:pPr>
            <w:r>
              <w:rPr>
                <w:rFonts w:hint="eastAsia" w:eastAsia="仿宋_GB2312"/>
                <w:sz w:val="24"/>
                <w:szCs w:val="24"/>
              </w:rPr>
              <w:t>近三年拥有教学科研经费共</w:t>
            </w:r>
            <w:r>
              <w:rPr>
                <w:rFonts w:eastAsia="仿宋_GB2312"/>
                <w:sz w:val="24"/>
                <w:szCs w:val="24"/>
              </w:rPr>
              <w:t xml:space="preserve">  </w:t>
            </w:r>
            <w:r>
              <w:rPr>
                <w:rFonts w:hint="eastAsia" w:eastAsia="仿宋_GB2312"/>
                <w:sz w:val="24"/>
                <w:szCs w:val="24"/>
              </w:rPr>
              <w:t>112</w:t>
            </w:r>
            <w:r>
              <w:rPr>
                <w:rFonts w:eastAsia="仿宋_GB2312"/>
                <w:sz w:val="24"/>
                <w:szCs w:val="24"/>
              </w:rPr>
              <w:t xml:space="preserve">  </w:t>
            </w:r>
            <w:r>
              <w:rPr>
                <w:rFonts w:hint="eastAsia" w:eastAsia="仿宋_GB2312"/>
                <w:sz w:val="24"/>
                <w:szCs w:val="24"/>
              </w:rPr>
              <w:t>万元，年均</w:t>
            </w:r>
            <w:r>
              <w:rPr>
                <w:rFonts w:eastAsia="仿宋_GB2312"/>
                <w:sz w:val="24"/>
                <w:szCs w:val="24"/>
              </w:rPr>
              <w:t xml:space="preserve">  </w:t>
            </w:r>
            <w:r>
              <w:rPr>
                <w:rFonts w:hint="eastAsia" w:eastAsia="仿宋_GB2312"/>
                <w:sz w:val="24"/>
                <w:szCs w:val="24"/>
              </w:rPr>
              <w:t>37</w:t>
            </w:r>
            <w:r>
              <w:rPr>
                <w:rFonts w:eastAsia="仿宋_GB2312"/>
                <w:sz w:val="24"/>
                <w:szCs w:val="24"/>
              </w:rPr>
              <w:t xml:space="preserve">  </w:t>
            </w:r>
            <w:r>
              <w:rPr>
                <w:rFonts w:hint="eastAsia" w:eastAsia="仿宋_GB2312"/>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572" w:type="dxa"/>
            <w:gridSpan w:val="15"/>
            <w:tcBorders>
              <w:right w:val="single" w:color="auto" w:sz="4" w:space="0"/>
            </w:tcBorders>
            <w:vAlign w:val="center"/>
          </w:tcPr>
          <w:p>
            <w:pPr>
              <w:rPr>
                <w:rFonts w:eastAsia="仿宋_GB2312"/>
                <w:sz w:val="24"/>
                <w:szCs w:val="24"/>
              </w:rPr>
            </w:pPr>
            <w:r>
              <w:rPr>
                <w:rFonts w:hint="eastAsia" w:eastAsia="仿宋_GB2312"/>
                <w:sz w:val="24"/>
                <w:szCs w:val="24"/>
              </w:rPr>
              <w:t>近三年给本科生授课（理论教学）共</w:t>
            </w:r>
            <w:r>
              <w:rPr>
                <w:rFonts w:eastAsia="仿宋_GB2312"/>
                <w:sz w:val="24"/>
                <w:szCs w:val="24"/>
              </w:rPr>
              <w:t xml:space="preserve">  </w:t>
            </w:r>
            <w:r>
              <w:rPr>
                <w:rFonts w:hint="eastAsia" w:eastAsia="仿宋_GB2312"/>
                <w:sz w:val="24"/>
                <w:szCs w:val="24"/>
              </w:rPr>
              <w:t>240</w:t>
            </w:r>
            <w:r>
              <w:rPr>
                <w:rFonts w:eastAsia="仿宋_GB2312"/>
                <w:sz w:val="24"/>
                <w:szCs w:val="24"/>
              </w:rPr>
              <w:t xml:space="preserve">  </w:t>
            </w:r>
            <w:r>
              <w:rPr>
                <w:rFonts w:hint="eastAsia" w:eastAsia="仿宋_GB2312"/>
                <w:sz w:val="24"/>
                <w:szCs w:val="24"/>
              </w:rPr>
              <w:t>学时；指导本科毕业设计共</w:t>
            </w:r>
            <w:r>
              <w:rPr>
                <w:rFonts w:eastAsia="仿宋_GB2312"/>
                <w:sz w:val="24"/>
                <w:szCs w:val="24"/>
              </w:rPr>
              <w:t xml:space="preserve">  </w:t>
            </w:r>
            <w:r>
              <w:rPr>
                <w:rFonts w:hint="eastAsia" w:eastAsia="仿宋_GB2312"/>
                <w:sz w:val="24"/>
                <w:szCs w:val="24"/>
              </w:rPr>
              <w:t>16</w:t>
            </w:r>
            <w:r>
              <w:rPr>
                <w:rFonts w:eastAsia="仿宋_GB2312"/>
                <w:sz w:val="24"/>
                <w:szCs w:val="24"/>
              </w:rPr>
              <w:t xml:space="preserve">   </w:t>
            </w:r>
            <w:r>
              <w:rPr>
                <w:rFonts w:hint="eastAsia" w:eastAsia="仿宋_GB2312"/>
                <w:sz w:val="24"/>
                <w:szCs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exact"/>
          <w:jc w:val="center"/>
        </w:trPr>
        <w:tc>
          <w:tcPr>
            <w:tcW w:w="1200" w:type="dxa"/>
            <w:gridSpan w:val="2"/>
            <w:vMerge w:val="restart"/>
            <w:vAlign w:val="center"/>
          </w:tcPr>
          <w:p>
            <w:pPr>
              <w:jc w:val="center"/>
              <w:rPr>
                <w:rFonts w:eastAsia="仿宋_GB2312"/>
                <w:sz w:val="24"/>
                <w:szCs w:val="24"/>
              </w:rPr>
            </w:pPr>
            <w:r>
              <w:rPr>
                <w:rFonts w:hint="eastAsia" w:eastAsia="仿宋_GB2312"/>
                <w:sz w:val="24"/>
                <w:szCs w:val="24"/>
              </w:rPr>
              <w:t>最具代表性的教学科研成果</w:t>
            </w:r>
            <w:r>
              <w:rPr>
                <w:rFonts w:hint="eastAsia" w:eastAsia="仿宋_GB2312"/>
              </w:rPr>
              <w:t>（</w:t>
            </w:r>
            <w:r>
              <w:rPr>
                <w:rFonts w:eastAsia="仿宋_GB2312"/>
              </w:rPr>
              <w:t>4</w:t>
            </w:r>
            <w:r>
              <w:rPr>
                <w:rFonts w:hint="eastAsia" w:eastAsia="仿宋_GB2312"/>
              </w:rPr>
              <w:t>项以内）</w:t>
            </w:r>
          </w:p>
        </w:tc>
        <w:tc>
          <w:tcPr>
            <w:tcW w:w="584" w:type="dxa"/>
            <w:vAlign w:val="center"/>
          </w:tcPr>
          <w:p>
            <w:pPr>
              <w:ind w:right="-105" w:rightChars="-50"/>
              <w:jc w:val="center"/>
              <w:rPr>
                <w:rFonts w:eastAsia="仿宋_GB2312"/>
                <w:sz w:val="24"/>
                <w:szCs w:val="24"/>
              </w:rPr>
            </w:pPr>
            <w:r>
              <w:rPr>
                <w:rFonts w:hint="eastAsia" w:eastAsia="仿宋_GB2312"/>
                <w:sz w:val="24"/>
                <w:szCs w:val="24"/>
              </w:rPr>
              <w:t>序号</w:t>
            </w:r>
          </w:p>
        </w:tc>
        <w:tc>
          <w:tcPr>
            <w:tcW w:w="2415" w:type="dxa"/>
            <w:gridSpan w:val="3"/>
            <w:vAlign w:val="center"/>
          </w:tcPr>
          <w:p>
            <w:pPr>
              <w:jc w:val="center"/>
              <w:rPr>
                <w:rFonts w:eastAsia="仿宋_GB2312"/>
                <w:sz w:val="24"/>
                <w:szCs w:val="24"/>
              </w:rPr>
            </w:pPr>
            <w:r>
              <w:rPr>
                <w:rFonts w:hint="eastAsia" w:eastAsia="仿宋_GB2312"/>
                <w:sz w:val="24"/>
                <w:szCs w:val="24"/>
              </w:rPr>
              <w:t>成果名称</w:t>
            </w:r>
          </w:p>
        </w:tc>
        <w:tc>
          <w:tcPr>
            <w:tcW w:w="3526" w:type="dxa"/>
            <w:gridSpan w:val="6"/>
            <w:vAlign w:val="center"/>
          </w:tcPr>
          <w:p>
            <w:pPr>
              <w:jc w:val="center"/>
              <w:rPr>
                <w:rFonts w:eastAsia="仿宋_GB2312"/>
                <w:sz w:val="24"/>
                <w:szCs w:val="24"/>
              </w:rPr>
            </w:pPr>
            <w:r>
              <w:rPr>
                <w:rFonts w:hint="eastAsia" w:eastAsia="仿宋_GB2312"/>
                <w:sz w:val="24"/>
                <w:szCs w:val="24"/>
              </w:rPr>
              <w:t>等级及签发单位、时间</w:t>
            </w:r>
          </w:p>
        </w:tc>
        <w:tc>
          <w:tcPr>
            <w:tcW w:w="1847" w:type="dxa"/>
            <w:gridSpan w:val="3"/>
            <w:tcBorders>
              <w:right w:val="single" w:color="auto" w:sz="4" w:space="0"/>
            </w:tcBorders>
            <w:vAlign w:val="center"/>
          </w:tcPr>
          <w:p>
            <w:pPr>
              <w:jc w:val="center"/>
              <w:rPr>
                <w:rFonts w:eastAsia="仿宋_GB2312"/>
                <w:sz w:val="24"/>
                <w:szCs w:val="24"/>
              </w:rPr>
            </w:pPr>
            <w:r>
              <w:rPr>
                <w:rFonts w:hint="eastAsia" w:eastAsia="仿宋_GB2312"/>
                <w:sz w:val="24"/>
                <w:szCs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6"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1</w:t>
            </w:r>
          </w:p>
        </w:tc>
        <w:tc>
          <w:tcPr>
            <w:tcW w:w="2415" w:type="dxa"/>
            <w:gridSpan w:val="3"/>
            <w:vAlign w:val="center"/>
          </w:tcPr>
          <w:p>
            <w:pPr>
              <w:jc w:val="left"/>
              <w:rPr>
                <w:rFonts w:eastAsia="仿宋_GB2312"/>
                <w:sz w:val="24"/>
                <w:szCs w:val="24"/>
              </w:rPr>
            </w:pPr>
            <w:r>
              <w:rPr>
                <w:rFonts w:hint="eastAsia" w:eastAsia="仿宋_GB2312"/>
                <w:sz w:val="24"/>
                <w:szCs w:val="24"/>
              </w:rPr>
              <w:t>构建TCR心理教育模式的探索与实践研究</w:t>
            </w:r>
          </w:p>
        </w:tc>
        <w:tc>
          <w:tcPr>
            <w:tcW w:w="3526" w:type="dxa"/>
            <w:gridSpan w:val="6"/>
            <w:vAlign w:val="center"/>
          </w:tcPr>
          <w:p>
            <w:pPr>
              <w:jc w:val="left"/>
              <w:rPr>
                <w:rFonts w:eastAsia="仿宋_GB2312"/>
                <w:sz w:val="24"/>
                <w:szCs w:val="24"/>
              </w:rPr>
            </w:pPr>
            <w:r>
              <w:rPr>
                <w:rFonts w:hint="eastAsia" w:eastAsia="仿宋_GB2312"/>
                <w:sz w:val="24"/>
                <w:szCs w:val="24"/>
              </w:rPr>
              <w:t>优秀教学成果一等奖，重庆市人民政府，2001</w:t>
            </w:r>
          </w:p>
        </w:tc>
        <w:tc>
          <w:tcPr>
            <w:tcW w:w="1847" w:type="dxa"/>
            <w:gridSpan w:val="3"/>
            <w:vAlign w:val="center"/>
          </w:tcPr>
          <w:p>
            <w:pPr>
              <w:jc w:val="center"/>
              <w:rPr>
                <w:rFonts w:eastAsia="仿宋_GB2312"/>
                <w:sz w:val="24"/>
                <w:szCs w:val="24"/>
              </w:rPr>
            </w:pPr>
            <w:r>
              <w:rPr>
                <w:rFonts w:hint="eastAsia" w:eastAsia="仿宋_GB2312"/>
                <w:sz w:val="24"/>
                <w:szCs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5"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2</w:t>
            </w:r>
          </w:p>
        </w:tc>
        <w:tc>
          <w:tcPr>
            <w:tcW w:w="2415" w:type="dxa"/>
            <w:gridSpan w:val="3"/>
            <w:vAlign w:val="center"/>
          </w:tcPr>
          <w:p>
            <w:pPr>
              <w:jc w:val="left"/>
              <w:rPr>
                <w:rFonts w:eastAsia="仿宋_GB2312"/>
                <w:sz w:val="24"/>
                <w:szCs w:val="24"/>
              </w:rPr>
            </w:pPr>
            <w:r>
              <w:rPr>
                <w:rFonts w:hint="eastAsia" w:eastAsia="仿宋_GB2312"/>
                <w:sz w:val="24"/>
                <w:szCs w:val="24"/>
              </w:rPr>
              <w:t>全面提升重庆市大学生综合素质与实践能力研究</w:t>
            </w:r>
          </w:p>
        </w:tc>
        <w:tc>
          <w:tcPr>
            <w:tcW w:w="3526" w:type="dxa"/>
            <w:gridSpan w:val="6"/>
            <w:vAlign w:val="center"/>
          </w:tcPr>
          <w:p>
            <w:pPr>
              <w:jc w:val="left"/>
              <w:rPr>
                <w:rFonts w:eastAsia="仿宋_GB2312"/>
                <w:sz w:val="24"/>
                <w:szCs w:val="24"/>
              </w:rPr>
            </w:pPr>
            <w:r>
              <w:rPr>
                <w:rFonts w:hint="eastAsia" w:eastAsia="仿宋_GB2312"/>
                <w:sz w:val="24"/>
                <w:szCs w:val="24"/>
              </w:rPr>
              <w:t>重庆市人民政府发展研究二等奖，重庆市人民政府，2015</w:t>
            </w:r>
          </w:p>
        </w:tc>
        <w:tc>
          <w:tcPr>
            <w:tcW w:w="1847" w:type="dxa"/>
            <w:gridSpan w:val="3"/>
            <w:vAlign w:val="center"/>
          </w:tcPr>
          <w:p>
            <w:pPr>
              <w:jc w:val="center"/>
              <w:rPr>
                <w:rFonts w:eastAsia="仿宋_GB2312"/>
                <w:sz w:val="24"/>
                <w:szCs w:val="24"/>
              </w:rPr>
            </w:pPr>
            <w:r>
              <w:rPr>
                <w:rFonts w:hint="eastAsia" w:eastAsia="仿宋_GB2312"/>
                <w:sz w:val="24"/>
                <w:szCs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3</w:t>
            </w:r>
          </w:p>
        </w:tc>
        <w:tc>
          <w:tcPr>
            <w:tcW w:w="2415" w:type="dxa"/>
            <w:gridSpan w:val="3"/>
            <w:vAlign w:val="center"/>
          </w:tcPr>
          <w:p>
            <w:pPr>
              <w:jc w:val="left"/>
              <w:rPr>
                <w:rFonts w:eastAsia="仿宋_GB2312"/>
                <w:sz w:val="24"/>
                <w:szCs w:val="24"/>
              </w:rPr>
            </w:pPr>
            <w:r>
              <w:rPr>
                <w:rFonts w:hint="eastAsia" w:eastAsia="仿宋_GB2312"/>
                <w:sz w:val="24"/>
                <w:szCs w:val="24"/>
              </w:rPr>
              <w:t>人才资源开发与管理实证研究</w:t>
            </w:r>
          </w:p>
        </w:tc>
        <w:tc>
          <w:tcPr>
            <w:tcW w:w="3526" w:type="dxa"/>
            <w:gridSpan w:val="6"/>
            <w:vAlign w:val="center"/>
          </w:tcPr>
          <w:p>
            <w:pPr>
              <w:jc w:val="left"/>
              <w:rPr>
                <w:rFonts w:eastAsia="仿宋_GB2312"/>
                <w:sz w:val="24"/>
                <w:szCs w:val="24"/>
              </w:rPr>
            </w:pPr>
            <w:r>
              <w:rPr>
                <w:rFonts w:hint="eastAsia" w:eastAsia="仿宋_GB2312"/>
                <w:sz w:val="24"/>
                <w:szCs w:val="24"/>
              </w:rPr>
              <w:t>重庆市优秀科研成果三等奖，重庆市人民政府，2011</w:t>
            </w:r>
          </w:p>
        </w:tc>
        <w:tc>
          <w:tcPr>
            <w:tcW w:w="1847" w:type="dxa"/>
            <w:gridSpan w:val="3"/>
            <w:vAlign w:val="center"/>
          </w:tcPr>
          <w:p>
            <w:pPr>
              <w:jc w:val="center"/>
              <w:rPr>
                <w:rFonts w:eastAsia="仿宋_GB2312"/>
                <w:sz w:val="24"/>
                <w:szCs w:val="24"/>
              </w:rPr>
            </w:pPr>
            <w:r>
              <w:rPr>
                <w:rFonts w:hint="eastAsia" w:eastAsia="仿宋_GB2312"/>
                <w:sz w:val="24"/>
                <w:szCs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jc w:val="center"/>
        </w:trPr>
        <w:tc>
          <w:tcPr>
            <w:tcW w:w="1200" w:type="dxa"/>
            <w:gridSpan w:val="2"/>
            <w:vMerge w:val="restart"/>
            <w:vAlign w:val="center"/>
          </w:tcPr>
          <w:p>
            <w:pPr>
              <w:jc w:val="center"/>
              <w:rPr>
                <w:rFonts w:eastAsia="仿宋_GB2312"/>
                <w:sz w:val="24"/>
                <w:szCs w:val="24"/>
              </w:rPr>
            </w:pPr>
            <w:r>
              <w:rPr>
                <w:rFonts w:hint="eastAsia" w:eastAsia="仿宋_GB2312"/>
                <w:sz w:val="24"/>
                <w:szCs w:val="24"/>
              </w:rPr>
              <w:t>目前承担的主要教学科研项目</w:t>
            </w:r>
            <w:r>
              <w:rPr>
                <w:rFonts w:hint="eastAsia" w:eastAsia="仿宋_GB2312"/>
              </w:rPr>
              <w:t>（</w:t>
            </w:r>
            <w:r>
              <w:rPr>
                <w:rFonts w:eastAsia="仿宋_GB2312"/>
              </w:rPr>
              <w:t>4</w:t>
            </w:r>
            <w:r>
              <w:rPr>
                <w:rFonts w:hint="eastAsia" w:eastAsia="仿宋_GB2312"/>
              </w:rPr>
              <w:t>项以内）</w:t>
            </w:r>
          </w:p>
        </w:tc>
        <w:tc>
          <w:tcPr>
            <w:tcW w:w="584" w:type="dxa"/>
            <w:vAlign w:val="center"/>
          </w:tcPr>
          <w:p>
            <w:pPr>
              <w:ind w:right="-105" w:rightChars="-50"/>
              <w:jc w:val="center"/>
              <w:rPr>
                <w:rFonts w:eastAsia="仿宋_GB2312"/>
                <w:sz w:val="24"/>
                <w:szCs w:val="24"/>
              </w:rPr>
            </w:pPr>
            <w:r>
              <w:rPr>
                <w:rFonts w:hint="eastAsia" w:eastAsia="仿宋_GB2312"/>
                <w:sz w:val="24"/>
                <w:szCs w:val="24"/>
              </w:rPr>
              <w:t>序号</w:t>
            </w:r>
          </w:p>
        </w:tc>
        <w:tc>
          <w:tcPr>
            <w:tcW w:w="2415" w:type="dxa"/>
            <w:gridSpan w:val="3"/>
            <w:vAlign w:val="center"/>
          </w:tcPr>
          <w:p>
            <w:pPr>
              <w:jc w:val="center"/>
              <w:rPr>
                <w:rFonts w:eastAsia="仿宋_GB2312"/>
                <w:sz w:val="24"/>
                <w:szCs w:val="24"/>
              </w:rPr>
            </w:pPr>
            <w:r>
              <w:rPr>
                <w:rFonts w:hint="eastAsia" w:eastAsia="仿宋_GB2312"/>
                <w:sz w:val="24"/>
                <w:szCs w:val="24"/>
              </w:rPr>
              <w:t>项目名称</w:t>
            </w:r>
          </w:p>
        </w:tc>
        <w:tc>
          <w:tcPr>
            <w:tcW w:w="1298" w:type="dxa"/>
            <w:gridSpan w:val="2"/>
            <w:vAlign w:val="center"/>
          </w:tcPr>
          <w:p>
            <w:pPr>
              <w:jc w:val="center"/>
              <w:rPr>
                <w:rFonts w:eastAsia="仿宋_GB2312"/>
                <w:sz w:val="24"/>
                <w:szCs w:val="24"/>
              </w:rPr>
            </w:pPr>
            <w:r>
              <w:rPr>
                <w:rFonts w:hint="eastAsia" w:eastAsia="仿宋_GB2312"/>
                <w:sz w:val="24"/>
                <w:szCs w:val="24"/>
              </w:rPr>
              <w:t>项目来源</w:t>
            </w:r>
          </w:p>
        </w:tc>
        <w:tc>
          <w:tcPr>
            <w:tcW w:w="1486" w:type="dxa"/>
            <w:gridSpan w:val="2"/>
            <w:vAlign w:val="center"/>
          </w:tcPr>
          <w:p>
            <w:pPr>
              <w:jc w:val="center"/>
              <w:rPr>
                <w:rFonts w:eastAsia="仿宋_GB2312"/>
                <w:sz w:val="24"/>
                <w:szCs w:val="24"/>
              </w:rPr>
            </w:pPr>
            <w:r>
              <w:rPr>
                <w:rFonts w:hint="eastAsia" w:eastAsia="仿宋_GB2312"/>
                <w:sz w:val="24"/>
                <w:szCs w:val="24"/>
              </w:rPr>
              <w:t>起讫时间</w:t>
            </w:r>
          </w:p>
        </w:tc>
        <w:tc>
          <w:tcPr>
            <w:tcW w:w="742" w:type="dxa"/>
            <w:gridSpan w:val="2"/>
            <w:vAlign w:val="center"/>
          </w:tcPr>
          <w:p>
            <w:pPr>
              <w:jc w:val="center"/>
              <w:rPr>
                <w:rFonts w:eastAsia="仿宋_GB2312"/>
                <w:sz w:val="24"/>
                <w:szCs w:val="24"/>
              </w:rPr>
            </w:pPr>
            <w:r>
              <w:rPr>
                <w:rFonts w:hint="eastAsia" w:eastAsia="仿宋_GB2312"/>
                <w:sz w:val="24"/>
                <w:szCs w:val="24"/>
              </w:rPr>
              <w:t>经费</w:t>
            </w:r>
          </w:p>
        </w:tc>
        <w:tc>
          <w:tcPr>
            <w:tcW w:w="1847" w:type="dxa"/>
            <w:gridSpan w:val="3"/>
            <w:vAlign w:val="center"/>
          </w:tcPr>
          <w:p>
            <w:pPr>
              <w:jc w:val="center"/>
              <w:rPr>
                <w:rFonts w:eastAsia="仿宋_GB2312"/>
                <w:sz w:val="24"/>
                <w:szCs w:val="24"/>
              </w:rPr>
            </w:pPr>
            <w:r>
              <w:rPr>
                <w:rFonts w:hint="eastAsia" w:eastAsia="仿宋_GB2312"/>
                <w:sz w:val="24"/>
                <w:szCs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0"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1</w:t>
            </w:r>
          </w:p>
        </w:tc>
        <w:tc>
          <w:tcPr>
            <w:tcW w:w="2415" w:type="dxa"/>
            <w:gridSpan w:val="3"/>
            <w:vAlign w:val="center"/>
          </w:tcPr>
          <w:p>
            <w:pPr>
              <w:jc w:val="left"/>
              <w:rPr>
                <w:rFonts w:eastAsia="仿宋_GB2312"/>
                <w:sz w:val="24"/>
                <w:szCs w:val="24"/>
              </w:rPr>
            </w:pPr>
            <w:r>
              <w:rPr>
                <w:rFonts w:hint="eastAsia" w:eastAsia="仿宋_GB2312"/>
                <w:sz w:val="24"/>
                <w:szCs w:val="24"/>
              </w:rPr>
              <w:t>大学生创新素质培养课程体系建设的理论与实践研究</w:t>
            </w:r>
          </w:p>
        </w:tc>
        <w:tc>
          <w:tcPr>
            <w:tcW w:w="1298" w:type="dxa"/>
            <w:gridSpan w:val="2"/>
            <w:vAlign w:val="center"/>
          </w:tcPr>
          <w:p>
            <w:pPr>
              <w:jc w:val="left"/>
              <w:rPr>
                <w:rFonts w:eastAsia="仿宋_GB2312"/>
                <w:sz w:val="24"/>
                <w:szCs w:val="24"/>
              </w:rPr>
            </w:pPr>
            <w:r>
              <w:rPr>
                <w:rFonts w:hint="eastAsia" w:eastAsia="仿宋_GB2312"/>
                <w:sz w:val="24"/>
                <w:szCs w:val="24"/>
              </w:rPr>
              <w:t>重庆市教委</w:t>
            </w:r>
          </w:p>
        </w:tc>
        <w:tc>
          <w:tcPr>
            <w:tcW w:w="1486" w:type="dxa"/>
            <w:gridSpan w:val="2"/>
            <w:vAlign w:val="center"/>
          </w:tcPr>
          <w:p>
            <w:pPr>
              <w:jc w:val="left"/>
              <w:rPr>
                <w:rFonts w:eastAsia="仿宋_GB2312"/>
                <w:sz w:val="24"/>
                <w:szCs w:val="24"/>
              </w:rPr>
            </w:pPr>
            <w:r>
              <w:rPr>
                <w:rFonts w:hint="eastAsia" w:eastAsia="仿宋_GB2312"/>
                <w:sz w:val="24"/>
                <w:szCs w:val="24"/>
              </w:rPr>
              <w:t>2015.09-2017.09</w:t>
            </w:r>
          </w:p>
        </w:tc>
        <w:tc>
          <w:tcPr>
            <w:tcW w:w="742" w:type="dxa"/>
            <w:gridSpan w:val="2"/>
            <w:vAlign w:val="center"/>
          </w:tcPr>
          <w:p>
            <w:pPr>
              <w:jc w:val="left"/>
              <w:rPr>
                <w:rFonts w:eastAsia="仿宋_GB2312"/>
                <w:sz w:val="24"/>
                <w:szCs w:val="24"/>
              </w:rPr>
            </w:pPr>
            <w:r>
              <w:rPr>
                <w:rFonts w:hint="eastAsia" w:eastAsia="仿宋_GB2312"/>
                <w:sz w:val="24"/>
                <w:szCs w:val="24"/>
              </w:rPr>
              <w:t>2万</w:t>
            </w:r>
          </w:p>
        </w:tc>
        <w:tc>
          <w:tcPr>
            <w:tcW w:w="1847" w:type="dxa"/>
            <w:gridSpan w:val="3"/>
            <w:vAlign w:val="center"/>
          </w:tcPr>
          <w:p>
            <w:pPr>
              <w:jc w:val="center"/>
              <w:rPr>
                <w:rFonts w:eastAsia="仿宋_GB2312"/>
                <w:sz w:val="24"/>
                <w:szCs w:val="24"/>
              </w:rPr>
            </w:pPr>
            <w:r>
              <w:rPr>
                <w:rFonts w:hint="eastAsia" w:eastAsia="仿宋_GB2312"/>
                <w:sz w:val="24"/>
                <w:szCs w:val="24"/>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3"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2</w:t>
            </w:r>
          </w:p>
        </w:tc>
        <w:tc>
          <w:tcPr>
            <w:tcW w:w="2415" w:type="dxa"/>
            <w:gridSpan w:val="3"/>
            <w:vAlign w:val="center"/>
          </w:tcPr>
          <w:p>
            <w:pPr>
              <w:jc w:val="left"/>
              <w:rPr>
                <w:rFonts w:eastAsia="仿宋_GB2312"/>
                <w:sz w:val="24"/>
                <w:szCs w:val="24"/>
              </w:rPr>
            </w:pPr>
            <w:r>
              <w:rPr>
                <w:rFonts w:eastAsia="仿宋_GB2312"/>
                <w:sz w:val="24"/>
                <w:szCs w:val="24"/>
              </w:rPr>
              <w:t>市政行业干部队伍建设与人才培养（重点项目） </w:t>
            </w:r>
          </w:p>
        </w:tc>
        <w:tc>
          <w:tcPr>
            <w:tcW w:w="1298" w:type="dxa"/>
            <w:gridSpan w:val="2"/>
            <w:vAlign w:val="center"/>
          </w:tcPr>
          <w:p>
            <w:pPr>
              <w:jc w:val="left"/>
              <w:rPr>
                <w:rFonts w:eastAsia="仿宋_GB2312"/>
                <w:sz w:val="24"/>
                <w:szCs w:val="24"/>
              </w:rPr>
            </w:pPr>
            <w:r>
              <w:rPr>
                <w:rFonts w:hint="eastAsia" w:eastAsia="仿宋_GB2312"/>
                <w:sz w:val="24"/>
                <w:szCs w:val="24"/>
              </w:rPr>
              <w:t>重庆市社科规划办</w:t>
            </w:r>
          </w:p>
        </w:tc>
        <w:tc>
          <w:tcPr>
            <w:tcW w:w="1486" w:type="dxa"/>
            <w:gridSpan w:val="2"/>
            <w:vAlign w:val="center"/>
          </w:tcPr>
          <w:p>
            <w:pPr>
              <w:jc w:val="left"/>
              <w:rPr>
                <w:rFonts w:eastAsia="仿宋_GB2312"/>
                <w:sz w:val="24"/>
                <w:szCs w:val="24"/>
              </w:rPr>
            </w:pPr>
            <w:r>
              <w:rPr>
                <w:rFonts w:hint="eastAsia" w:eastAsia="仿宋_GB2312"/>
                <w:sz w:val="24"/>
                <w:szCs w:val="24"/>
              </w:rPr>
              <w:t>2015.10-2016.06</w:t>
            </w:r>
          </w:p>
        </w:tc>
        <w:tc>
          <w:tcPr>
            <w:tcW w:w="742" w:type="dxa"/>
            <w:gridSpan w:val="2"/>
            <w:vAlign w:val="center"/>
          </w:tcPr>
          <w:p>
            <w:pPr>
              <w:jc w:val="left"/>
              <w:rPr>
                <w:rFonts w:eastAsia="仿宋_GB2312"/>
                <w:sz w:val="24"/>
                <w:szCs w:val="24"/>
              </w:rPr>
            </w:pPr>
            <w:r>
              <w:rPr>
                <w:rFonts w:hint="eastAsia" w:eastAsia="仿宋_GB2312"/>
                <w:sz w:val="24"/>
                <w:szCs w:val="24"/>
              </w:rPr>
              <w:t>8万</w:t>
            </w:r>
          </w:p>
        </w:tc>
        <w:tc>
          <w:tcPr>
            <w:tcW w:w="1847" w:type="dxa"/>
            <w:gridSpan w:val="3"/>
            <w:vAlign w:val="center"/>
          </w:tcPr>
          <w:p>
            <w:pPr>
              <w:jc w:val="center"/>
              <w:rPr>
                <w:rFonts w:eastAsia="仿宋_GB2312"/>
                <w:sz w:val="24"/>
                <w:szCs w:val="24"/>
              </w:rPr>
            </w:pPr>
            <w:r>
              <w:rPr>
                <w:rFonts w:hint="eastAsia" w:eastAsia="仿宋_GB2312"/>
                <w:sz w:val="24"/>
                <w:szCs w:val="24"/>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2"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3</w:t>
            </w:r>
          </w:p>
        </w:tc>
        <w:tc>
          <w:tcPr>
            <w:tcW w:w="2415" w:type="dxa"/>
            <w:gridSpan w:val="3"/>
            <w:vAlign w:val="center"/>
          </w:tcPr>
          <w:p>
            <w:pPr>
              <w:jc w:val="left"/>
              <w:rPr>
                <w:rFonts w:eastAsia="仿宋_GB2312"/>
                <w:sz w:val="24"/>
                <w:szCs w:val="24"/>
              </w:rPr>
            </w:pPr>
            <w:r>
              <w:rPr>
                <w:rFonts w:eastAsia="仿宋_GB2312"/>
                <w:sz w:val="24"/>
                <w:szCs w:val="24"/>
              </w:rPr>
              <w:t>重庆两江新区“十三五”人才建设和保障规划 </w:t>
            </w:r>
          </w:p>
        </w:tc>
        <w:tc>
          <w:tcPr>
            <w:tcW w:w="1298" w:type="dxa"/>
            <w:gridSpan w:val="2"/>
            <w:vAlign w:val="center"/>
          </w:tcPr>
          <w:p>
            <w:pPr>
              <w:jc w:val="left"/>
              <w:rPr>
                <w:rFonts w:eastAsia="仿宋_GB2312"/>
                <w:sz w:val="24"/>
                <w:szCs w:val="24"/>
              </w:rPr>
            </w:pPr>
            <w:r>
              <w:rPr>
                <w:rFonts w:hint="eastAsia" w:eastAsia="仿宋_GB2312"/>
                <w:sz w:val="24"/>
                <w:szCs w:val="24"/>
              </w:rPr>
              <w:t>重庆两江新区</w:t>
            </w:r>
          </w:p>
        </w:tc>
        <w:tc>
          <w:tcPr>
            <w:tcW w:w="1486" w:type="dxa"/>
            <w:gridSpan w:val="2"/>
            <w:vAlign w:val="center"/>
          </w:tcPr>
          <w:p>
            <w:pPr>
              <w:jc w:val="left"/>
              <w:rPr>
                <w:rFonts w:eastAsia="仿宋_GB2312"/>
                <w:sz w:val="24"/>
                <w:szCs w:val="24"/>
              </w:rPr>
            </w:pPr>
            <w:r>
              <w:rPr>
                <w:rFonts w:hint="eastAsia" w:eastAsia="仿宋_GB2312"/>
                <w:sz w:val="24"/>
                <w:szCs w:val="24"/>
              </w:rPr>
              <w:t>2015.11-2016.08</w:t>
            </w:r>
          </w:p>
        </w:tc>
        <w:tc>
          <w:tcPr>
            <w:tcW w:w="742" w:type="dxa"/>
            <w:gridSpan w:val="2"/>
            <w:vAlign w:val="center"/>
          </w:tcPr>
          <w:p>
            <w:pPr>
              <w:jc w:val="left"/>
              <w:rPr>
                <w:rFonts w:eastAsia="仿宋_GB2312"/>
                <w:sz w:val="24"/>
                <w:szCs w:val="24"/>
              </w:rPr>
            </w:pPr>
            <w:r>
              <w:rPr>
                <w:rFonts w:hint="eastAsia" w:eastAsia="仿宋_GB2312"/>
                <w:sz w:val="24"/>
                <w:szCs w:val="24"/>
              </w:rPr>
              <w:t>10万</w:t>
            </w:r>
          </w:p>
        </w:tc>
        <w:tc>
          <w:tcPr>
            <w:tcW w:w="1847" w:type="dxa"/>
            <w:gridSpan w:val="3"/>
            <w:vAlign w:val="center"/>
          </w:tcPr>
          <w:p>
            <w:pPr>
              <w:jc w:val="center"/>
              <w:rPr>
                <w:rFonts w:eastAsia="仿宋_GB2312"/>
                <w:sz w:val="24"/>
                <w:szCs w:val="24"/>
              </w:rPr>
            </w:pPr>
            <w:r>
              <w:rPr>
                <w:rFonts w:hint="eastAsia" w:eastAsia="仿宋_GB2312"/>
                <w:sz w:val="24"/>
                <w:szCs w:val="24"/>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4</w:t>
            </w:r>
          </w:p>
        </w:tc>
        <w:tc>
          <w:tcPr>
            <w:tcW w:w="2415" w:type="dxa"/>
            <w:gridSpan w:val="3"/>
            <w:vAlign w:val="center"/>
          </w:tcPr>
          <w:p>
            <w:pPr>
              <w:jc w:val="left"/>
              <w:rPr>
                <w:rFonts w:eastAsia="仿宋_GB2312"/>
                <w:sz w:val="24"/>
                <w:szCs w:val="24"/>
              </w:rPr>
            </w:pPr>
            <w:r>
              <w:rPr>
                <w:rFonts w:hint="eastAsia" w:eastAsia="仿宋_GB2312"/>
                <w:sz w:val="24"/>
                <w:szCs w:val="24"/>
              </w:rPr>
              <w:t>重庆文化人才队伍建设研究</w:t>
            </w:r>
          </w:p>
        </w:tc>
        <w:tc>
          <w:tcPr>
            <w:tcW w:w="1298" w:type="dxa"/>
            <w:gridSpan w:val="2"/>
            <w:vAlign w:val="center"/>
          </w:tcPr>
          <w:p>
            <w:pPr>
              <w:jc w:val="left"/>
              <w:rPr>
                <w:rFonts w:eastAsia="仿宋_GB2312"/>
                <w:sz w:val="24"/>
                <w:szCs w:val="24"/>
              </w:rPr>
            </w:pPr>
            <w:r>
              <w:rPr>
                <w:rFonts w:hint="eastAsia" w:eastAsia="仿宋_GB2312"/>
                <w:sz w:val="24"/>
                <w:szCs w:val="24"/>
              </w:rPr>
              <w:t>重庆市社科规划办</w:t>
            </w:r>
          </w:p>
        </w:tc>
        <w:tc>
          <w:tcPr>
            <w:tcW w:w="1486" w:type="dxa"/>
            <w:gridSpan w:val="2"/>
            <w:vAlign w:val="center"/>
          </w:tcPr>
          <w:p>
            <w:pPr>
              <w:jc w:val="left"/>
              <w:rPr>
                <w:rFonts w:eastAsia="仿宋_GB2312"/>
                <w:sz w:val="24"/>
                <w:szCs w:val="24"/>
              </w:rPr>
            </w:pPr>
            <w:r>
              <w:rPr>
                <w:rFonts w:hint="eastAsia" w:eastAsia="仿宋_GB2312"/>
                <w:sz w:val="24"/>
                <w:szCs w:val="24"/>
              </w:rPr>
              <w:t>2016.01-2016.06</w:t>
            </w:r>
          </w:p>
        </w:tc>
        <w:tc>
          <w:tcPr>
            <w:tcW w:w="742" w:type="dxa"/>
            <w:gridSpan w:val="2"/>
            <w:vAlign w:val="center"/>
          </w:tcPr>
          <w:p>
            <w:pPr>
              <w:jc w:val="left"/>
              <w:rPr>
                <w:rFonts w:eastAsia="仿宋_GB2312"/>
                <w:sz w:val="24"/>
                <w:szCs w:val="24"/>
              </w:rPr>
            </w:pPr>
            <w:r>
              <w:rPr>
                <w:rFonts w:hint="eastAsia" w:eastAsia="仿宋_GB2312"/>
                <w:sz w:val="24"/>
                <w:szCs w:val="24"/>
              </w:rPr>
              <w:t>2万</w:t>
            </w:r>
          </w:p>
        </w:tc>
        <w:tc>
          <w:tcPr>
            <w:tcW w:w="1847" w:type="dxa"/>
            <w:gridSpan w:val="3"/>
            <w:vAlign w:val="center"/>
          </w:tcPr>
          <w:p>
            <w:pPr>
              <w:jc w:val="center"/>
              <w:rPr>
                <w:rFonts w:eastAsia="仿宋_GB2312"/>
                <w:sz w:val="24"/>
                <w:szCs w:val="24"/>
              </w:rPr>
            </w:pPr>
            <w:r>
              <w:rPr>
                <w:rFonts w:hint="eastAsia" w:eastAsia="仿宋_GB2312"/>
                <w:sz w:val="24"/>
                <w:szCs w:val="24"/>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jc w:val="center"/>
        </w:trPr>
        <w:tc>
          <w:tcPr>
            <w:tcW w:w="1200" w:type="dxa"/>
            <w:gridSpan w:val="2"/>
            <w:vMerge w:val="restart"/>
            <w:vAlign w:val="center"/>
          </w:tcPr>
          <w:p>
            <w:pPr>
              <w:jc w:val="center"/>
              <w:rPr>
                <w:rFonts w:eastAsia="仿宋_GB2312"/>
                <w:sz w:val="24"/>
                <w:szCs w:val="24"/>
              </w:rPr>
            </w:pPr>
            <w:r>
              <w:rPr>
                <w:rFonts w:hint="eastAsia" w:eastAsia="仿宋_GB2312"/>
                <w:sz w:val="24"/>
                <w:szCs w:val="24"/>
              </w:rPr>
              <w:t>目前承担的主要教学工作</w:t>
            </w:r>
            <w:r>
              <w:rPr>
                <w:rFonts w:hint="eastAsia" w:eastAsia="仿宋_GB2312"/>
              </w:rPr>
              <w:t>（</w:t>
            </w:r>
            <w:r>
              <w:rPr>
                <w:rFonts w:eastAsia="仿宋_GB2312"/>
              </w:rPr>
              <w:t>5</w:t>
            </w:r>
            <w:r>
              <w:rPr>
                <w:rFonts w:hint="eastAsia" w:eastAsia="仿宋_GB2312"/>
              </w:rPr>
              <w:t>项以内）</w:t>
            </w:r>
          </w:p>
        </w:tc>
        <w:tc>
          <w:tcPr>
            <w:tcW w:w="584" w:type="dxa"/>
            <w:vAlign w:val="center"/>
          </w:tcPr>
          <w:p>
            <w:pPr>
              <w:ind w:right="-105" w:rightChars="-50"/>
              <w:jc w:val="center"/>
              <w:rPr>
                <w:rFonts w:eastAsia="仿宋_GB2312"/>
                <w:sz w:val="24"/>
                <w:szCs w:val="24"/>
              </w:rPr>
            </w:pPr>
            <w:r>
              <w:rPr>
                <w:rFonts w:hint="eastAsia" w:eastAsia="仿宋_GB2312"/>
                <w:sz w:val="24"/>
                <w:szCs w:val="24"/>
              </w:rPr>
              <w:t>序号</w:t>
            </w:r>
          </w:p>
        </w:tc>
        <w:tc>
          <w:tcPr>
            <w:tcW w:w="2415" w:type="dxa"/>
            <w:gridSpan w:val="3"/>
            <w:vAlign w:val="center"/>
          </w:tcPr>
          <w:p>
            <w:pPr>
              <w:jc w:val="center"/>
              <w:rPr>
                <w:rFonts w:eastAsia="仿宋_GB2312"/>
                <w:sz w:val="24"/>
                <w:szCs w:val="24"/>
              </w:rPr>
            </w:pPr>
            <w:r>
              <w:rPr>
                <w:rFonts w:hint="eastAsia" w:eastAsia="仿宋_GB2312"/>
                <w:sz w:val="24"/>
                <w:szCs w:val="24"/>
              </w:rPr>
              <w:t>课程名称</w:t>
            </w:r>
          </w:p>
        </w:tc>
        <w:tc>
          <w:tcPr>
            <w:tcW w:w="1298" w:type="dxa"/>
            <w:gridSpan w:val="2"/>
            <w:vAlign w:val="center"/>
          </w:tcPr>
          <w:p>
            <w:pPr>
              <w:jc w:val="center"/>
              <w:rPr>
                <w:rFonts w:eastAsia="仿宋_GB2312"/>
                <w:sz w:val="24"/>
                <w:szCs w:val="24"/>
              </w:rPr>
            </w:pPr>
            <w:r>
              <w:rPr>
                <w:rFonts w:hint="eastAsia" w:eastAsia="仿宋_GB2312"/>
                <w:sz w:val="24"/>
                <w:szCs w:val="24"/>
              </w:rPr>
              <w:t>授课对象</w:t>
            </w:r>
          </w:p>
        </w:tc>
        <w:tc>
          <w:tcPr>
            <w:tcW w:w="805" w:type="dxa"/>
            <w:vAlign w:val="center"/>
          </w:tcPr>
          <w:p>
            <w:pPr>
              <w:jc w:val="center"/>
              <w:rPr>
                <w:rFonts w:eastAsia="仿宋_GB2312"/>
                <w:sz w:val="24"/>
                <w:szCs w:val="24"/>
              </w:rPr>
            </w:pPr>
            <w:r>
              <w:rPr>
                <w:rFonts w:hint="eastAsia" w:eastAsia="仿宋_GB2312"/>
                <w:sz w:val="24"/>
                <w:szCs w:val="24"/>
              </w:rPr>
              <w:t>人数</w:t>
            </w:r>
          </w:p>
        </w:tc>
        <w:tc>
          <w:tcPr>
            <w:tcW w:w="681" w:type="dxa"/>
            <w:vAlign w:val="center"/>
          </w:tcPr>
          <w:p>
            <w:pPr>
              <w:jc w:val="center"/>
              <w:rPr>
                <w:rFonts w:eastAsia="仿宋_GB2312"/>
                <w:sz w:val="24"/>
                <w:szCs w:val="24"/>
              </w:rPr>
            </w:pPr>
            <w:r>
              <w:rPr>
                <w:rFonts w:hint="eastAsia" w:eastAsia="仿宋_GB2312"/>
                <w:sz w:val="24"/>
                <w:szCs w:val="24"/>
              </w:rPr>
              <w:t>学时</w:t>
            </w:r>
          </w:p>
        </w:tc>
        <w:tc>
          <w:tcPr>
            <w:tcW w:w="1297" w:type="dxa"/>
            <w:gridSpan w:val="3"/>
            <w:vAlign w:val="center"/>
          </w:tcPr>
          <w:p>
            <w:pPr>
              <w:jc w:val="center"/>
              <w:rPr>
                <w:rFonts w:eastAsia="仿宋_GB2312"/>
                <w:sz w:val="24"/>
                <w:szCs w:val="24"/>
              </w:rPr>
            </w:pPr>
            <w:r>
              <w:rPr>
                <w:rFonts w:hint="eastAsia" w:eastAsia="仿宋_GB2312"/>
                <w:sz w:val="24"/>
                <w:szCs w:val="24"/>
              </w:rPr>
              <w:t>课程性质</w:t>
            </w:r>
          </w:p>
        </w:tc>
        <w:tc>
          <w:tcPr>
            <w:tcW w:w="1292" w:type="dxa"/>
            <w:gridSpan w:val="2"/>
            <w:vAlign w:val="center"/>
          </w:tcPr>
          <w:p>
            <w:pPr>
              <w:jc w:val="center"/>
              <w:rPr>
                <w:rFonts w:eastAsia="仿宋_GB2312"/>
                <w:sz w:val="24"/>
                <w:szCs w:val="24"/>
              </w:rPr>
            </w:pPr>
            <w:r>
              <w:rPr>
                <w:rFonts w:hint="eastAsia" w:eastAsia="仿宋_GB2312"/>
                <w:sz w:val="24"/>
                <w:szCs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1</w:t>
            </w:r>
          </w:p>
        </w:tc>
        <w:tc>
          <w:tcPr>
            <w:tcW w:w="2415" w:type="dxa"/>
            <w:gridSpan w:val="3"/>
            <w:vAlign w:val="center"/>
          </w:tcPr>
          <w:p>
            <w:pPr>
              <w:jc w:val="left"/>
              <w:rPr>
                <w:rFonts w:eastAsia="仿宋_GB2312"/>
                <w:sz w:val="24"/>
                <w:szCs w:val="24"/>
              </w:rPr>
            </w:pPr>
            <w:r>
              <w:rPr>
                <w:rFonts w:hint="eastAsia" w:eastAsia="仿宋_GB2312"/>
                <w:sz w:val="24"/>
                <w:szCs w:val="24"/>
              </w:rPr>
              <w:t>绩效与薪酬管理</w:t>
            </w:r>
          </w:p>
        </w:tc>
        <w:tc>
          <w:tcPr>
            <w:tcW w:w="1298" w:type="dxa"/>
            <w:gridSpan w:val="2"/>
            <w:vAlign w:val="center"/>
          </w:tcPr>
          <w:p>
            <w:pPr>
              <w:jc w:val="left"/>
              <w:rPr>
                <w:rFonts w:eastAsia="仿宋_GB2312"/>
                <w:sz w:val="24"/>
                <w:szCs w:val="24"/>
              </w:rPr>
            </w:pPr>
            <w:r>
              <w:rPr>
                <w:rFonts w:hint="eastAsia" w:eastAsia="仿宋_GB2312"/>
                <w:sz w:val="24"/>
                <w:szCs w:val="24"/>
              </w:rPr>
              <w:t>本科</w:t>
            </w:r>
          </w:p>
        </w:tc>
        <w:tc>
          <w:tcPr>
            <w:tcW w:w="805" w:type="dxa"/>
            <w:vAlign w:val="center"/>
          </w:tcPr>
          <w:p>
            <w:pPr>
              <w:jc w:val="center"/>
              <w:rPr>
                <w:rFonts w:eastAsia="仿宋_GB2312"/>
                <w:sz w:val="24"/>
                <w:szCs w:val="24"/>
              </w:rPr>
            </w:pPr>
            <w:r>
              <w:rPr>
                <w:rFonts w:hint="eastAsia" w:eastAsia="仿宋_GB2312"/>
                <w:sz w:val="24"/>
                <w:szCs w:val="24"/>
              </w:rPr>
              <w:t>61</w:t>
            </w:r>
          </w:p>
        </w:tc>
        <w:tc>
          <w:tcPr>
            <w:tcW w:w="681" w:type="dxa"/>
            <w:vAlign w:val="center"/>
          </w:tcPr>
          <w:p>
            <w:pPr>
              <w:jc w:val="center"/>
              <w:rPr>
                <w:rFonts w:eastAsia="仿宋_GB2312"/>
                <w:sz w:val="24"/>
                <w:szCs w:val="24"/>
              </w:rPr>
            </w:pPr>
            <w:r>
              <w:rPr>
                <w:rFonts w:hint="eastAsia" w:eastAsia="仿宋_GB2312"/>
                <w:sz w:val="24"/>
                <w:szCs w:val="24"/>
              </w:rPr>
              <w:t>40</w:t>
            </w:r>
          </w:p>
        </w:tc>
        <w:tc>
          <w:tcPr>
            <w:tcW w:w="1297" w:type="dxa"/>
            <w:gridSpan w:val="3"/>
            <w:vAlign w:val="center"/>
          </w:tcPr>
          <w:p>
            <w:pPr>
              <w:jc w:val="center"/>
              <w:rPr>
                <w:rFonts w:eastAsia="仿宋_GB2312"/>
                <w:sz w:val="24"/>
                <w:szCs w:val="24"/>
              </w:rPr>
            </w:pPr>
            <w:r>
              <w:rPr>
                <w:rFonts w:hint="eastAsia" w:eastAsia="仿宋_GB2312"/>
                <w:sz w:val="24"/>
                <w:szCs w:val="24"/>
              </w:rPr>
              <w:t>必修课</w:t>
            </w:r>
          </w:p>
        </w:tc>
        <w:tc>
          <w:tcPr>
            <w:tcW w:w="1292" w:type="dxa"/>
            <w:gridSpan w:val="2"/>
            <w:vAlign w:val="center"/>
          </w:tcPr>
          <w:p>
            <w:pPr>
              <w:jc w:val="left"/>
              <w:rPr>
                <w:rFonts w:eastAsia="仿宋_GB2312"/>
                <w:sz w:val="24"/>
                <w:szCs w:val="24"/>
              </w:rPr>
            </w:pPr>
            <w:r>
              <w:rPr>
                <w:rFonts w:hint="eastAsia" w:eastAsia="仿宋_GB2312"/>
                <w:sz w:val="24"/>
                <w:szCs w:val="24"/>
              </w:rPr>
              <w:t>2015.09-</w:t>
            </w:r>
          </w:p>
          <w:p>
            <w:pPr>
              <w:jc w:val="left"/>
              <w:rPr>
                <w:rFonts w:eastAsia="仿宋_GB2312"/>
                <w:sz w:val="24"/>
                <w:szCs w:val="24"/>
              </w:rPr>
            </w:pPr>
            <w:r>
              <w:rPr>
                <w:rFonts w:hint="eastAsia" w:eastAsia="仿宋_GB2312"/>
                <w:sz w:val="24"/>
                <w:szCs w:val="24"/>
              </w:rPr>
              <w:t>2015.12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6"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2</w:t>
            </w:r>
          </w:p>
        </w:tc>
        <w:tc>
          <w:tcPr>
            <w:tcW w:w="2415" w:type="dxa"/>
            <w:gridSpan w:val="3"/>
            <w:vAlign w:val="center"/>
          </w:tcPr>
          <w:p>
            <w:pPr>
              <w:jc w:val="left"/>
              <w:rPr>
                <w:rFonts w:eastAsia="仿宋_GB2312"/>
                <w:sz w:val="24"/>
                <w:szCs w:val="24"/>
              </w:rPr>
            </w:pPr>
            <w:r>
              <w:rPr>
                <w:rFonts w:hint="eastAsia" w:eastAsia="仿宋_GB2312"/>
                <w:sz w:val="24"/>
                <w:szCs w:val="24"/>
              </w:rPr>
              <w:t>社会科学研究方法</w:t>
            </w:r>
          </w:p>
        </w:tc>
        <w:tc>
          <w:tcPr>
            <w:tcW w:w="1298" w:type="dxa"/>
            <w:gridSpan w:val="2"/>
            <w:vAlign w:val="center"/>
          </w:tcPr>
          <w:p>
            <w:pPr>
              <w:jc w:val="left"/>
              <w:rPr>
                <w:rFonts w:eastAsia="仿宋_GB2312"/>
                <w:sz w:val="24"/>
                <w:szCs w:val="24"/>
              </w:rPr>
            </w:pPr>
            <w:r>
              <w:rPr>
                <w:rFonts w:hint="eastAsia" w:eastAsia="仿宋_GB2312"/>
                <w:sz w:val="24"/>
                <w:szCs w:val="24"/>
              </w:rPr>
              <w:t>本科</w:t>
            </w:r>
          </w:p>
        </w:tc>
        <w:tc>
          <w:tcPr>
            <w:tcW w:w="805" w:type="dxa"/>
            <w:vAlign w:val="center"/>
          </w:tcPr>
          <w:p>
            <w:pPr>
              <w:jc w:val="center"/>
              <w:rPr>
                <w:rFonts w:eastAsia="仿宋_GB2312"/>
                <w:sz w:val="24"/>
                <w:szCs w:val="24"/>
              </w:rPr>
            </w:pPr>
            <w:r>
              <w:rPr>
                <w:rFonts w:hint="eastAsia" w:eastAsia="仿宋_GB2312"/>
                <w:sz w:val="24"/>
                <w:szCs w:val="24"/>
              </w:rPr>
              <w:t>101</w:t>
            </w:r>
          </w:p>
        </w:tc>
        <w:tc>
          <w:tcPr>
            <w:tcW w:w="681" w:type="dxa"/>
            <w:vAlign w:val="center"/>
          </w:tcPr>
          <w:p>
            <w:pPr>
              <w:jc w:val="center"/>
              <w:rPr>
                <w:rFonts w:eastAsia="仿宋_GB2312"/>
                <w:sz w:val="24"/>
                <w:szCs w:val="24"/>
              </w:rPr>
            </w:pPr>
            <w:r>
              <w:rPr>
                <w:rFonts w:hint="eastAsia" w:eastAsia="仿宋_GB2312"/>
                <w:sz w:val="24"/>
                <w:szCs w:val="24"/>
              </w:rPr>
              <w:t>32</w:t>
            </w:r>
          </w:p>
        </w:tc>
        <w:tc>
          <w:tcPr>
            <w:tcW w:w="1297" w:type="dxa"/>
            <w:gridSpan w:val="3"/>
            <w:vAlign w:val="center"/>
          </w:tcPr>
          <w:p>
            <w:pPr>
              <w:jc w:val="center"/>
              <w:rPr>
                <w:rFonts w:eastAsia="仿宋_GB2312"/>
                <w:sz w:val="24"/>
                <w:szCs w:val="24"/>
              </w:rPr>
            </w:pPr>
            <w:r>
              <w:rPr>
                <w:rFonts w:hint="eastAsia" w:eastAsia="仿宋_GB2312"/>
                <w:sz w:val="24"/>
                <w:szCs w:val="24"/>
              </w:rPr>
              <w:t>必修课</w:t>
            </w:r>
          </w:p>
        </w:tc>
        <w:tc>
          <w:tcPr>
            <w:tcW w:w="1292" w:type="dxa"/>
            <w:gridSpan w:val="2"/>
            <w:vAlign w:val="center"/>
          </w:tcPr>
          <w:p>
            <w:pPr>
              <w:jc w:val="left"/>
              <w:rPr>
                <w:rFonts w:eastAsia="仿宋_GB2312"/>
                <w:sz w:val="24"/>
                <w:szCs w:val="24"/>
              </w:rPr>
            </w:pPr>
            <w:r>
              <w:rPr>
                <w:rFonts w:hint="eastAsia" w:eastAsia="仿宋_GB2312"/>
                <w:sz w:val="24"/>
                <w:szCs w:val="24"/>
              </w:rPr>
              <w:t>2015.09-</w:t>
            </w:r>
          </w:p>
          <w:p>
            <w:pPr>
              <w:jc w:val="left"/>
              <w:rPr>
                <w:rFonts w:eastAsia="仿宋_GB2312"/>
                <w:sz w:val="24"/>
                <w:szCs w:val="24"/>
              </w:rPr>
            </w:pPr>
            <w:r>
              <w:rPr>
                <w:rFonts w:hint="eastAsia" w:eastAsia="仿宋_GB2312"/>
                <w:sz w:val="24"/>
                <w:szCs w:val="24"/>
              </w:rPr>
              <w:t>2015.12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1"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3</w:t>
            </w:r>
          </w:p>
        </w:tc>
        <w:tc>
          <w:tcPr>
            <w:tcW w:w="2415" w:type="dxa"/>
            <w:gridSpan w:val="3"/>
            <w:vAlign w:val="center"/>
          </w:tcPr>
          <w:p>
            <w:pPr>
              <w:jc w:val="left"/>
              <w:rPr>
                <w:rFonts w:eastAsia="仿宋_GB2312"/>
                <w:sz w:val="24"/>
                <w:szCs w:val="24"/>
              </w:rPr>
            </w:pPr>
            <w:r>
              <w:rPr>
                <w:rFonts w:hint="eastAsia" w:eastAsia="仿宋_GB2312"/>
                <w:sz w:val="24"/>
                <w:szCs w:val="24"/>
              </w:rPr>
              <w:t>人力资源开发与管理专题</w:t>
            </w:r>
          </w:p>
        </w:tc>
        <w:tc>
          <w:tcPr>
            <w:tcW w:w="1298" w:type="dxa"/>
            <w:gridSpan w:val="2"/>
            <w:vAlign w:val="center"/>
          </w:tcPr>
          <w:p>
            <w:pPr>
              <w:jc w:val="left"/>
              <w:rPr>
                <w:rFonts w:eastAsia="仿宋_GB2312"/>
                <w:sz w:val="24"/>
                <w:szCs w:val="24"/>
              </w:rPr>
            </w:pPr>
            <w:r>
              <w:rPr>
                <w:rFonts w:hint="eastAsia" w:eastAsia="仿宋_GB2312"/>
                <w:sz w:val="24"/>
                <w:szCs w:val="24"/>
              </w:rPr>
              <w:t>研究生</w:t>
            </w:r>
          </w:p>
        </w:tc>
        <w:tc>
          <w:tcPr>
            <w:tcW w:w="805" w:type="dxa"/>
            <w:vAlign w:val="center"/>
          </w:tcPr>
          <w:p>
            <w:pPr>
              <w:jc w:val="center"/>
              <w:rPr>
                <w:rFonts w:eastAsia="仿宋_GB2312"/>
                <w:sz w:val="24"/>
                <w:szCs w:val="24"/>
              </w:rPr>
            </w:pPr>
            <w:r>
              <w:rPr>
                <w:rFonts w:hint="eastAsia" w:eastAsia="仿宋_GB2312"/>
                <w:sz w:val="24"/>
                <w:szCs w:val="24"/>
              </w:rPr>
              <w:t>30</w:t>
            </w:r>
          </w:p>
        </w:tc>
        <w:tc>
          <w:tcPr>
            <w:tcW w:w="681" w:type="dxa"/>
            <w:vAlign w:val="center"/>
          </w:tcPr>
          <w:p>
            <w:pPr>
              <w:jc w:val="center"/>
              <w:rPr>
                <w:rFonts w:eastAsia="仿宋_GB2312"/>
                <w:sz w:val="24"/>
                <w:szCs w:val="24"/>
              </w:rPr>
            </w:pPr>
            <w:r>
              <w:rPr>
                <w:rFonts w:hint="eastAsia" w:eastAsia="仿宋_GB2312"/>
                <w:sz w:val="24"/>
                <w:szCs w:val="24"/>
              </w:rPr>
              <w:t>32</w:t>
            </w:r>
          </w:p>
        </w:tc>
        <w:tc>
          <w:tcPr>
            <w:tcW w:w="1297" w:type="dxa"/>
            <w:gridSpan w:val="3"/>
            <w:vAlign w:val="center"/>
          </w:tcPr>
          <w:p>
            <w:pPr>
              <w:jc w:val="center"/>
              <w:rPr>
                <w:rFonts w:eastAsia="仿宋_GB2312"/>
                <w:sz w:val="24"/>
                <w:szCs w:val="24"/>
              </w:rPr>
            </w:pPr>
            <w:r>
              <w:rPr>
                <w:rFonts w:hint="eastAsia" w:eastAsia="仿宋_GB2312"/>
                <w:sz w:val="24"/>
                <w:szCs w:val="24"/>
              </w:rPr>
              <w:t>选修课</w:t>
            </w:r>
          </w:p>
        </w:tc>
        <w:tc>
          <w:tcPr>
            <w:tcW w:w="1292" w:type="dxa"/>
            <w:gridSpan w:val="2"/>
            <w:vAlign w:val="center"/>
          </w:tcPr>
          <w:p>
            <w:pPr>
              <w:jc w:val="left"/>
              <w:rPr>
                <w:rFonts w:eastAsia="仿宋_GB2312"/>
                <w:sz w:val="24"/>
                <w:szCs w:val="24"/>
              </w:rPr>
            </w:pPr>
            <w:r>
              <w:rPr>
                <w:rFonts w:hint="eastAsia" w:eastAsia="仿宋_GB2312"/>
                <w:sz w:val="24"/>
                <w:szCs w:val="24"/>
              </w:rPr>
              <w:t>2015.09-</w:t>
            </w:r>
          </w:p>
          <w:p>
            <w:pPr>
              <w:jc w:val="left"/>
              <w:rPr>
                <w:rFonts w:eastAsia="仿宋_GB2312"/>
                <w:sz w:val="24"/>
                <w:szCs w:val="24"/>
              </w:rPr>
            </w:pPr>
            <w:r>
              <w:rPr>
                <w:rFonts w:hint="eastAsia" w:eastAsia="仿宋_GB2312"/>
                <w:sz w:val="24"/>
                <w:szCs w:val="24"/>
              </w:rPr>
              <w:t>2015.12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8" w:hRule="atLeast"/>
          <w:jc w:val="center"/>
        </w:trPr>
        <w:tc>
          <w:tcPr>
            <w:tcW w:w="1784" w:type="dxa"/>
            <w:gridSpan w:val="3"/>
            <w:tcBorders>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教师教育背景/工程背景</w:t>
            </w:r>
          </w:p>
        </w:tc>
        <w:tc>
          <w:tcPr>
            <w:tcW w:w="7788" w:type="dxa"/>
            <w:gridSpan w:val="12"/>
            <w:tcBorders>
              <w:left w:val="single" w:color="auto" w:sz="4" w:space="0"/>
              <w:bottom w:val="single" w:color="auto" w:sz="4" w:space="0"/>
            </w:tcBorders>
            <w:vAlign w:val="center"/>
          </w:tcPr>
          <w:p>
            <w:pPr>
              <w:jc w:val="left"/>
              <w:rPr>
                <w:rFonts w:eastAsia="仿宋_GB2312"/>
                <w:sz w:val="24"/>
                <w:szCs w:val="24"/>
              </w:rPr>
            </w:pPr>
            <w:r>
              <w:rPr>
                <w:rFonts w:hint="eastAsia" w:eastAsia="仿宋_GB2312"/>
                <w:sz w:val="24"/>
                <w:szCs w:val="24"/>
              </w:rPr>
              <w:t>国家人社部职业培训专家</w:t>
            </w:r>
          </w:p>
          <w:p>
            <w:pPr>
              <w:ind w:right="600"/>
              <w:jc w:val="right"/>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6" w:hRule="atLeast"/>
          <w:jc w:val="center"/>
        </w:trPr>
        <w:tc>
          <w:tcPr>
            <w:tcW w:w="1784" w:type="dxa"/>
            <w:gridSpan w:val="3"/>
            <w:tcBorders>
              <w:right w:val="single" w:color="auto" w:sz="4" w:space="0"/>
            </w:tcBorders>
            <w:vAlign w:val="center"/>
          </w:tcPr>
          <w:p>
            <w:pPr>
              <w:jc w:val="center"/>
              <w:rPr>
                <w:rFonts w:eastAsia="仿宋_GB2312"/>
                <w:sz w:val="24"/>
                <w:szCs w:val="24"/>
              </w:rPr>
            </w:pPr>
            <w:r>
              <w:rPr>
                <w:rFonts w:hint="eastAsia" w:eastAsia="仿宋_GB2312"/>
                <w:sz w:val="24"/>
                <w:szCs w:val="24"/>
              </w:rPr>
              <w:t>教学管理部门审核意见</w:t>
            </w:r>
          </w:p>
        </w:tc>
        <w:tc>
          <w:tcPr>
            <w:tcW w:w="7788" w:type="dxa"/>
            <w:gridSpan w:val="12"/>
            <w:tcBorders>
              <w:left w:val="single" w:color="auto" w:sz="4" w:space="0"/>
            </w:tcBorders>
            <w:vAlign w:val="center"/>
          </w:tcPr>
          <w:p>
            <w:pPr>
              <w:jc w:val="left"/>
              <w:rPr>
                <w:rFonts w:eastAsia="仿宋_GB2312"/>
                <w:sz w:val="24"/>
                <w:szCs w:val="24"/>
              </w:rPr>
            </w:pPr>
            <w:r>
              <w:rPr>
                <w:rFonts w:eastAsia="仿宋_GB2312"/>
                <w:sz w:val="24"/>
                <w:szCs w:val="24"/>
              </w:rPr>
              <w:t xml:space="preserve">                                           </w:t>
            </w:r>
          </w:p>
          <w:p>
            <w:pPr>
              <w:jc w:val="left"/>
              <w:rPr>
                <w:rFonts w:eastAsia="仿宋_GB2312"/>
                <w:sz w:val="24"/>
                <w:szCs w:val="24"/>
              </w:rPr>
            </w:pPr>
            <w:r>
              <w:rPr>
                <w:rFonts w:eastAsia="仿宋_GB2312"/>
                <w:sz w:val="24"/>
                <w:szCs w:val="24"/>
              </w:rPr>
              <w:t xml:space="preserve"> </w:t>
            </w:r>
          </w:p>
          <w:p>
            <w:pPr>
              <w:jc w:val="left"/>
              <w:rPr>
                <w:rFonts w:eastAsia="仿宋_GB2312"/>
                <w:sz w:val="24"/>
                <w:szCs w:val="24"/>
              </w:rPr>
            </w:pPr>
          </w:p>
          <w:p>
            <w:pPr>
              <w:ind w:right="600"/>
              <w:jc w:val="right"/>
              <w:rPr>
                <w:rFonts w:eastAsia="仿宋_GB2312"/>
                <w:sz w:val="24"/>
                <w:szCs w:val="24"/>
              </w:rPr>
            </w:pPr>
            <w:r>
              <w:rPr>
                <w:rFonts w:hint="eastAsia" w:eastAsia="仿宋_GB2312"/>
                <w:sz w:val="24"/>
                <w:szCs w:val="24"/>
              </w:rPr>
              <w:t>签章</w:t>
            </w:r>
          </w:p>
        </w:tc>
      </w:tr>
    </w:tbl>
    <w:p>
      <w:pPr>
        <w:rPr>
          <w:rFonts w:eastAsia="仿宋_GB2312"/>
          <w:b/>
          <w:sz w:val="24"/>
          <w:szCs w:val="24"/>
        </w:rPr>
      </w:pPr>
    </w:p>
    <w:p>
      <w:pPr>
        <w:rPr>
          <w:rFonts w:eastAsia="仿宋_GB2312"/>
          <w:b/>
          <w:sz w:val="24"/>
          <w:szCs w:val="24"/>
        </w:rPr>
      </w:pPr>
    </w:p>
    <w:p>
      <w:pPr>
        <w:rPr>
          <w:rFonts w:eastAsia="仿宋_GB2312"/>
          <w:b/>
          <w:sz w:val="24"/>
          <w:szCs w:val="24"/>
        </w:rPr>
      </w:pPr>
    </w:p>
    <w:p>
      <w:pPr>
        <w:rPr>
          <w:rFonts w:eastAsia="仿宋_GB2312"/>
          <w:b/>
          <w:sz w:val="24"/>
          <w:szCs w:val="24"/>
        </w:rPr>
      </w:pPr>
    </w:p>
    <w:p>
      <w:pPr>
        <w:rPr>
          <w:rFonts w:eastAsia="仿宋_GB2312"/>
          <w:b/>
          <w:sz w:val="24"/>
          <w:szCs w:val="24"/>
        </w:rPr>
      </w:pPr>
    </w:p>
    <w:p>
      <w:pPr>
        <w:rPr>
          <w:rFonts w:eastAsia="仿宋_GB2312"/>
          <w:b/>
          <w:sz w:val="24"/>
          <w:szCs w:val="24"/>
        </w:rPr>
      </w:pPr>
    </w:p>
    <w:p>
      <w:pPr>
        <w:rPr>
          <w:rFonts w:eastAsia="仿宋_GB2312"/>
          <w:b/>
          <w:sz w:val="24"/>
          <w:szCs w:val="24"/>
        </w:rPr>
      </w:pPr>
    </w:p>
    <w:p>
      <w:pPr>
        <w:rPr>
          <w:rFonts w:eastAsia="仿宋_GB2312"/>
          <w:b/>
          <w:sz w:val="24"/>
          <w:szCs w:val="24"/>
        </w:rPr>
      </w:pPr>
    </w:p>
    <w:p>
      <w:pPr>
        <w:rPr>
          <w:rFonts w:eastAsia="仿宋_GB2312"/>
          <w:b/>
          <w:sz w:val="24"/>
          <w:szCs w:val="24"/>
        </w:rPr>
      </w:pPr>
    </w:p>
    <w:p>
      <w:pPr>
        <w:rPr>
          <w:rFonts w:eastAsia="仿宋_GB2312"/>
          <w:b/>
          <w:sz w:val="24"/>
          <w:szCs w:val="24"/>
        </w:rPr>
      </w:pPr>
    </w:p>
    <w:p>
      <w:pPr>
        <w:rPr>
          <w:rFonts w:eastAsia="仿宋_GB2312"/>
          <w:b/>
          <w:sz w:val="24"/>
          <w:szCs w:val="24"/>
        </w:rPr>
      </w:pPr>
    </w:p>
    <w:p>
      <w:pPr>
        <w:rPr>
          <w:rFonts w:eastAsia="仿宋_GB2312"/>
          <w:b/>
          <w:sz w:val="24"/>
          <w:szCs w:val="24"/>
        </w:rPr>
      </w:pPr>
    </w:p>
    <w:tbl>
      <w:tblPr>
        <w:tblStyle w:val="14"/>
        <w:tblW w:w="97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528"/>
        <w:gridCol w:w="584"/>
        <w:gridCol w:w="614"/>
        <w:gridCol w:w="1244"/>
        <w:gridCol w:w="1115"/>
        <w:gridCol w:w="106"/>
        <w:gridCol w:w="1108"/>
        <w:gridCol w:w="492"/>
        <w:gridCol w:w="756"/>
        <w:gridCol w:w="237"/>
        <w:gridCol w:w="505"/>
        <w:gridCol w:w="555"/>
        <w:gridCol w:w="215"/>
        <w:gridCol w:w="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672" w:type="dxa"/>
            <w:vMerge w:val="restart"/>
            <w:vAlign w:val="center"/>
          </w:tcPr>
          <w:p>
            <w:pPr>
              <w:jc w:val="center"/>
              <w:rPr>
                <w:rFonts w:eastAsia="仿宋_GB2312"/>
                <w:sz w:val="24"/>
                <w:szCs w:val="24"/>
              </w:rPr>
            </w:pPr>
            <w:r>
              <w:rPr>
                <w:rFonts w:hint="eastAsia" w:eastAsia="仿宋_GB2312"/>
                <w:sz w:val="24"/>
                <w:szCs w:val="24"/>
              </w:rPr>
              <w:t>姓名</w:t>
            </w:r>
          </w:p>
        </w:tc>
        <w:tc>
          <w:tcPr>
            <w:tcW w:w="1726" w:type="dxa"/>
            <w:gridSpan w:val="3"/>
            <w:vMerge w:val="restart"/>
            <w:vAlign w:val="center"/>
          </w:tcPr>
          <w:p>
            <w:pPr>
              <w:jc w:val="center"/>
              <w:rPr>
                <w:rFonts w:eastAsia="仿宋_GB2312"/>
                <w:sz w:val="24"/>
                <w:szCs w:val="24"/>
              </w:rPr>
            </w:pPr>
            <w:r>
              <w:rPr>
                <w:rFonts w:eastAsia="仿宋_GB2312"/>
                <w:sz w:val="24"/>
                <w:szCs w:val="24"/>
              </w:rPr>
              <w:t>符云清</w:t>
            </w:r>
          </w:p>
        </w:tc>
        <w:tc>
          <w:tcPr>
            <w:tcW w:w="1244" w:type="dxa"/>
            <w:vAlign w:val="center"/>
          </w:tcPr>
          <w:p>
            <w:pPr>
              <w:jc w:val="center"/>
              <w:rPr>
                <w:rFonts w:eastAsia="仿宋_GB2312"/>
                <w:sz w:val="24"/>
                <w:szCs w:val="24"/>
              </w:rPr>
            </w:pPr>
            <w:r>
              <w:rPr>
                <w:rFonts w:hint="eastAsia" w:eastAsia="仿宋_GB2312"/>
                <w:sz w:val="24"/>
                <w:szCs w:val="24"/>
              </w:rPr>
              <w:t>性别</w:t>
            </w:r>
          </w:p>
        </w:tc>
        <w:tc>
          <w:tcPr>
            <w:tcW w:w="1115" w:type="dxa"/>
            <w:vAlign w:val="center"/>
          </w:tcPr>
          <w:p>
            <w:pPr>
              <w:jc w:val="center"/>
              <w:rPr>
                <w:rFonts w:eastAsia="仿宋_GB2312"/>
                <w:sz w:val="24"/>
                <w:szCs w:val="24"/>
              </w:rPr>
            </w:pPr>
            <w:r>
              <w:rPr>
                <w:rFonts w:eastAsia="仿宋_GB2312"/>
                <w:sz w:val="24"/>
                <w:szCs w:val="24"/>
              </w:rPr>
              <w:t>男</w:t>
            </w:r>
          </w:p>
        </w:tc>
        <w:tc>
          <w:tcPr>
            <w:tcW w:w="1706" w:type="dxa"/>
            <w:gridSpan w:val="3"/>
            <w:vAlign w:val="center"/>
          </w:tcPr>
          <w:p>
            <w:pPr>
              <w:jc w:val="center"/>
              <w:rPr>
                <w:rFonts w:eastAsia="仿宋_GB2312"/>
                <w:sz w:val="24"/>
                <w:szCs w:val="24"/>
              </w:rPr>
            </w:pPr>
            <w:r>
              <w:rPr>
                <w:rFonts w:hint="eastAsia" w:eastAsia="仿宋_GB2312"/>
                <w:sz w:val="24"/>
                <w:szCs w:val="24"/>
              </w:rPr>
              <w:t>专业技术职务</w:t>
            </w:r>
          </w:p>
        </w:tc>
        <w:tc>
          <w:tcPr>
            <w:tcW w:w="993" w:type="dxa"/>
            <w:gridSpan w:val="2"/>
            <w:vAlign w:val="center"/>
          </w:tcPr>
          <w:p>
            <w:pPr>
              <w:jc w:val="center"/>
              <w:rPr>
                <w:rFonts w:eastAsia="仿宋_GB2312"/>
                <w:sz w:val="24"/>
                <w:szCs w:val="24"/>
              </w:rPr>
            </w:pPr>
            <w:r>
              <w:rPr>
                <w:rFonts w:eastAsia="仿宋_GB2312"/>
                <w:sz w:val="24"/>
                <w:szCs w:val="24"/>
              </w:rPr>
              <w:t>教授</w:t>
            </w:r>
          </w:p>
        </w:tc>
        <w:tc>
          <w:tcPr>
            <w:tcW w:w="1275" w:type="dxa"/>
            <w:gridSpan w:val="3"/>
            <w:vAlign w:val="center"/>
          </w:tcPr>
          <w:p>
            <w:pPr>
              <w:jc w:val="center"/>
              <w:rPr>
                <w:rFonts w:eastAsia="仿宋_GB2312"/>
                <w:sz w:val="24"/>
                <w:szCs w:val="24"/>
              </w:rPr>
            </w:pPr>
            <w:r>
              <w:rPr>
                <w:rFonts w:hint="eastAsia" w:eastAsia="仿宋_GB2312"/>
                <w:sz w:val="24"/>
                <w:szCs w:val="24"/>
              </w:rPr>
              <w:t>第一学历</w:t>
            </w:r>
          </w:p>
        </w:tc>
        <w:tc>
          <w:tcPr>
            <w:tcW w:w="995" w:type="dxa"/>
            <w:vAlign w:val="center"/>
          </w:tcPr>
          <w:p>
            <w:pPr>
              <w:jc w:val="center"/>
              <w:rPr>
                <w:rFonts w:eastAsia="仿宋_GB2312"/>
                <w:sz w:val="24"/>
                <w:szCs w:val="24"/>
              </w:rPr>
            </w:pPr>
            <w:r>
              <w:rPr>
                <w:rFonts w:eastAsia="仿宋_GB2312"/>
                <w:sz w:val="24"/>
                <w:szCs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672" w:type="dxa"/>
            <w:vMerge w:val="continue"/>
            <w:vAlign w:val="center"/>
          </w:tcPr>
          <w:p>
            <w:pPr>
              <w:jc w:val="center"/>
              <w:rPr>
                <w:rFonts w:eastAsia="仿宋_GB2312"/>
                <w:sz w:val="24"/>
                <w:szCs w:val="24"/>
              </w:rPr>
            </w:pPr>
          </w:p>
        </w:tc>
        <w:tc>
          <w:tcPr>
            <w:tcW w:w="1726" w:type="dxa"/>
            <w:gridSpan w:val="3"/>
            <w:vMerge w:val="continue"/>
            <w:vAlign w:val="center"/>
          </w:tcPr>
          <w:p>
            <w:pPr>
              <w:jc w:val="center"/>
              <w:rPr>
                <w:rFonts w:eastAsia="仿宋_GB2312"/>
                <w:sz w:val="24"/>
                <w:szCs w:val="24"/>
              </w:rPr>
            </w:pPr>
          </w:p>
        </w:tc>
        <w:tc>
          <w:tcPr>
            <w:tcW w:w="1244" w:type="dxa"/>
            <w:vAlign w:val="center"/>
          </w:tcPr>
          <w:p>
            <w:pPr>
              <w:jc w:val="center"/>
              <w:rPr>
                <w:rFonts w:eastAsia="仿宋_GB2312"/>
                <w:sz w:val="24"/>
                <w:szCs w:val="24"/>
              </w:rPr>
            </w:pPr>
            <w:r>
              <w:rPr>
                <w:rFonts w:hint="eastAsia" w:eastAsia="仿宋_GB2312"/>
                <w:sz w:val="24"/>
                <w:szCs w:val="24"/>
              </w:rPr>
              <w:t>出生年月</w:t>
            </w:r>
          </w:p>
        </w:tc>
        <w:tc>
          <w:tcPr>
            <w:tcW w:w="1115" w:type="dxa"/>
            <w:vAlign w:val="center"/>
          </w:tcPr>
          <w:p>
            <w:pPr>
              <w:jc w:val="center"/>
              <w:rPr>
                <w:rFonts w:eastAsia="仿宋_GB2312"/>
                <w:sz w:val="24"/>
                <w:szCs w:val="24"/>
              </w:rPr>
            </w:pPr>
            <w:r>
              <w:rPr>
                <w:rFonts w:eastAsia="仿宋_GB2312"/>
                <w:sz w:val="24"/>
                <w:szCs w:val="24"/>
              </w:rPr>
              <w:t>1969.09</w:t>
            </w:r>
          </w:p>
        </w:tc>
        <w:tc>
          <w:tcPr>
            <w:tcW w:w="1706" w:type="dxa"/>
            <w:gridSpan w:val="3"/>
            <w:vAlign w:val="center"/>
          </w:tcPr>
          <w:p>
            <w:pPr>
              <w:jc w:val="center"/>
              <w:rPr>
                <w:rFonts w:eastAsia="仿宋_GB2312"/>
                <w:sz w:val="24"/>
                <w:szCs w:val="24"/>
              </w:rPr>
            </w:pPr>
            <w:r>
              <w:rPr>
                <w:rFonts w:hint="eastAsia" w:eastAsia="仿宋_GB2312"/>
                <w:sz w:val="24"/>
                <w:szCs w:val="24"/>
              </w:rPr>
              <w:t>行政职务</w:t>
            </w:r>
          </w:p>
        </w:tc>
        <w:tc>
          <w:tcPr>
            <w:tcW w:w="993" w:type="dxa"/>
            <w:gridSpan w:val="2"/>
            <w:vAlign w:val="center"/>
          </w:tcPr>
          <w:p>
            <w:pPr>
              <w:jc w:val="center"/>
              <w:rPr>
                <w:rFonts w:eastAsia="仿宋_GB2312"/>
                <w:sz w:val="24"/>
                <w:szCs w:val="24"/>
              </w:rPr>
            </w:pPr>
            <w:r>
              <w:rPr>
                <w:rFonts w:eastAsia="仿宋_GB2312"/>
                <w:sz w:val="24"/>
                <w:szCs w:val="24"/>
              </w:rPr>
              <w:t>副院长</w:t>
            </w:r>
          </w:p>
        </w:tc>
        <w:tc>
          <w:tcPr>
            <w:tcW w:w="1275" w:type="dxa"/>
            <w:gridSpan w:val="3"/>
            <w:vAlign w:val="center"/>
          </w:tcPr>
          <w:p>
            <w:pPr>
              <w:jc w:val="center"/>
              <w:rPr>
                <w:rFonts w:eastAsia="仿宋_GB2312"/>
                <w:sz w:val="24"/>
                <w:szCs w:val="24"/>
              </w:rPr>
            </w:pPr>
            <w:r>
              <w:rPr>
                <w:rFonts w:hint="eastAsia" w:eastAsia="仿宋_GB2312"/>
                <w:sz w:val="24"/>
                <w:szCs w:val="24"/>
              </w:rPr>
              <w:t>最后学历</w:t>
            </w:r>
          </w:p>
        </w:tc>
        <w:tc>
          <w:tcPr>
            <w:tcW w:w="995" w:type="dxa"/>
            <w:vAlign w:val="center"/>
          </w:tcPr>
          <w:p>
            <w:pPr>
              <w:jc w:val="center"/>
              <w:rPr>
                <w:rFonts w:eastAsia="仿宋_GB2312"/>
                <w:sz w:val="24"/>
                <w:szCs w:val="24"/>
              </w:rPr>
            </w:pPr>
            <w:r>
              <w:rPr>
                <w:rFonts w:eastAsia="仿宋_GB2312"/>
                <w:sz w:val="24"/>
                <w:szCs w:val="24"/>
              </w:rPr>
              <w:t>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5" w:hRule="atLeast"/>
          <w:jc w:val="center"/>
        </w:trPr>
        <w:tc>
          <w:tcPr>
            <w:tcW w:w="2398" w:type="dxa"/>
            <w:gridSpan w:val="4"/>
            <w:vAlign w:val="center"/>
          </w:tcPr>
          <w:p>
            <w:pPr>
              <w:jc w:val="left"/>
              <w:rPr>
                <w:rFonts w:eastAsia="仿宋_GB2312"/>
                <w:spacing w:val="-10"/>
                <w:sz w:val="24"/>
                <w:szCs w:val="24"/>
              </w:rPr>
            </w:pPr>
            <w:r>
              <w:rPr>
                <w:rFonts w:hint="eastAsia" w:eastAsia="仿宋_GB2312"/>
                <w:spacing w:val="-6"/>
                <w:sz w:val="24"/>
                <w:szCs w:val="24"/>
              </w:rPr>
              <w:t>第一学历和最后学历</w:t>
            </w:r>
            <w:r>
              <w:rPr>
                <w:rFonts w:hint="eastAsia" w:eastAsia="仿宋_GB2312"/>
                <w:spacing w:val="-10"/>
                <w:sz w:val="24"/>
                <w:szCs w:val="24"/>
              </w:rPr>
              <w:t>毕业时间、学校、专业</w:t>
            </w:r>
          </w:p>
        </w:tc>
        <w:tc>
          <w:tcPr>
            <w:tcW w:w="7328" w:type="dxa"/>
            <w:gridSpan w:val="11"/>
            <w:vAlign w:val="center"/>
          </w:tcPr>
          <w:p>
            <w:pPr>
              <w:jc w:val="left"/>
              <w:rPr>
                <w:rFonts w:eastAsia="仿宋_GB2312"/>
                <w:sz w:val="24"/>
                <w:szCs w:val="24"/>
              </w:rPr>
            </w:pPr>
            <w:r>
              <w:rPr>
                <w:rFonts w:eastAsia="仿宋_GB2312"/>
                <w:sz w:val="24"/>
                <w:szCs w:val="24"/>
              </w:rPr>
              <w:t>1992年07月本科毕业于重庆大学计算机系</w:t>
            </w:r>
            <w:r>
              <w:rPr>
                <w:rFonts w:hint="eastAsia" w:eastAsia="仿宋_GB2312"/>
                <w:sz w:val="24"/>
                <w:szCs w:val="24"/>
              </w:rPr>
              <w:t xml:space="preserve"> 计算机工程及应用专业</w:t>
            </w:r>
          </w:p>
          <w:p>
            <w:pPr>
              <w:jc w:val="left"/>
              <w:rPr>
                <w:rFonts w:eastAsia="仿宋_GB2312"/>
                <w:sz w:val="24"/>
                <w:szCs w:val="24"/>
              </w:rPr>
            </w:pPr>
            <w:r>
              <w:rPr>
                <w:rFonts w:hint="eastAsia" w:eastAsia="仿宋_GB2312"/>
                <w:sz w:val="24"/>
                <w:szCs w:val="24"/>
              </w:rPr>
              <w:t>2001年12月博士研究生毕业于</w:t>
            </w:r>
            <w:r>
              <w:rPr>
                <w:rFonts w:eastAsia="仿宋_GB2312"/>
                <w:sz w:val="24"/>
                <w:szCs w:val="24"/>
              </w:rPr>
              <w:t>重庆大学</w:t>
            </w:r>
            <w:r>
              <w:rPr>
                <w:rFonts w:hint="eastAsia" w:eastAsia="仿宋_GB2312"/>
                <w:sz w:val="24"/>
                <w:szCs w:val="24"/>
              </w:rPr>
              <w:t>计算机软件与理论专业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6" w:hRule="atLeast"/>
          <w:jc w:val="center"/>
        </w:trPr>
        <w:tc>
          <w:tcPr>
            <w:tcW w:w="2398" w:type="dxa"/>
            <w:gridSpan w:val="4"/>
            <w:vAlign w:val="center"/>
          </w:tcPr>
          <w:p>
            <w:pPr>
              <w:jc w:val="center"/>
              <w:rPr>
                <w:rFonts w:eastAsia="仿宋_GB2312"/>
                <w:sz w:val="24"/>
                <w:szCs w:val="24"/>
              </w:rPr>
            </w:pPr>
            <w:r>
              <w:rPr>
                <w:rFonts w:hint="eastAsia" w:eastAsia="仿宋_GB2312"/>
                <w:sz w:val="24"/>
                <w:szCs w:val="24"/>
              </w:rPr>
              <w:t>主要从事工作与</w:t>
            </w:r>
          </w:p>
          <w:p>
            <w:pPr>
              <w:jc w:val="center"/>
              <w:rPr>
                <w:rFonts w:eastAsia="仿宋_GB2312"/>
                <w:sz w:val="24"/>
                <w:szCs w:val="24"/>
              </w:rPr>
            </w:pPr>
            <w:r>
              <w:rPr>
                <w:rFonts w:hint="eastAsia" w:eastAsia="仿宋_GB2312"/>
                <w:sz w:val="24"/>
                <w:szCs w:val="24"/>
              </w:rPr>
              <w:t>研究方向</w:t>
            </w:r>
          </w:p>
        </w:tc>
        <w:tc>
          <w:tcPr>
            <w:tcW w:w="7328" w:type="dxa"/>
            <w:gridSpan w:val="11"/>
            <w:vAlign w:val="center"/>
          </w:tcPr>
          <w:p>
            <w:pPr>
              <w:jc w:val="left"/>
              <w:rPr>
                <w:rFonts w:eastAsia="仿宋_GB2312"/>
                <w:sz w:val="24"/>
                <w:szCs w:val="24"/>
              </w:rPr>
            </w:pPr>
            <w:r>
              <w:rPr>
                <w:rFonts w:eastAsia="仿宋_GB2312"/>
                <w:sz w:val="24"/>
                <w:szCs w:val="24"/>
              </w:rPr>
              <w:t>主要从事</w:t>
            </w:r>
            <w:r>
              <w:rPr>
                <w:rFonts w:hint="eastAsia" w:eastAsia="仿宋_GB2312"/>
                <w:sz w:val="24"/>
                <w:szCs w:val="24"/>
              </w:rPr>
              <w:t>计算机网络体系结构、多媒体通信、分布式协同、网络教育、现代软件工程</w:t>
            </w:r>
            <w:r>
              <w:rPr>
                <w:rFonts w:eastAsia="仿宋_GB2312"/>
                <w:sz w:val="24"/>
                <w:szCs w:val="24"/>
              </w:rPr>
              <w:t>等</w:t>
            </w:r>
            <w:r>
              <w:rPr>
                <w:rFonts w:hint="eastAsia" w:eastAsia="仿宋_GB2312"/>
                <w:sz w:val="24"/>
                <w:szCs w:val="24"/>
              </w:rPr>
              <w:t>领域的</w:t>
            </w:r>
            <w:r>
              <w:rPr>
                <w:rFonts w:eastAsia="仿宋_GB2312"/>
                <w:sz w:val="24"/>
                <w:szCs w:val="24"/>
              </w:rPr>
              <w:t>研究</w:t>
            </w:r>
            <w:r>
              <w:rPr>
                <w:rFonts w:hint="eastAsia" w:eastAsia="仿宋_GB2312"/>
                <w:sz w:val="24"/>
                <w:szCs w:val="24"/>
              </w:rPr>
              <w:t>、开发和应用</w:t>
            </w:r>
            <w:r>
              <w:rPr>
                <w:rFonts w:eastAsia="仿宋_GB2312"/>
                <w:sz w:val="24"/>
                <w:szCs w:val="24"/>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726" w:type="dxa"/>
            <w:gridSpan w:val="15"/>
            <w:vAlign w:val="center"/>
          </w:tcPr>
          <w:p>
            <w:pPr>
              <w:jc w:val="center"/>
              <w:rPr>
                <w:rFonts w:eastAsia="仿宋_GB2312"/>
                <w:sz w:val="24"/>
                <w:szCs w:val="24"/>
              </w:rPr>
            </w:pPr>
            <w:r>
              <w:rPr>
                <w:rFonts w:hint="eastAsia" w:eastAsia="仿宋_GB2312"/>
                <w:sz w:val="24"/>
                <w:szCs w:val="24"/>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726" w:type="dxa"/>
            <w:gridSpan w:val="15"/>
            <w:vAlign w:val="center"/>
          </w:tcPr>
          <w:p>
            <w:pPr>
              <w:jc w:val="left"/>
              <w:rPr>
                <w:rFonts w:eastAsia="仿宋_GB2312"/>
                <w:sz w:val="24"/>
                <w:szCs w:val="24"/>
              </w:rPr>
            </w:pPr>
            <w:r>
              <w:rPr>
                <w:rFonts w:hint="eastAsia" w:eastAsia="仿宋_GB2312"/>
                <w:sz w:val="24"/>
                <w:szCs w:val="24"/>
              </w:rPr>
              <w:t>在国内外重要学术刊物上发表论文共</w:t>
            </w:r>
            <w:r>
              <w:rPr>
                <w:rFonts w:eastAsia="仿宋_GB2312"/>
                <w:sz w:val="24"/>
                <w:szCs w:val="24"/>
              </w:rPr>
              <w:t xml:space="preserve"> 5 </w:t>
            </w:r>
            <w:r>
              <w:rPr>
                <w:rFonts w:hint="eastAsia" w:eastAsia="仿宋_GB2312"/>
                <w:sz w:val="24"/>
                <w:szCs w:val="24"/>
              </w:rPr>
              <w:t>篇；出版专著（译著等）</w:t>
            </w:r>
            <w:r>
              <w:rPr>
                <w:rFonts w:eastAsia="仿宋_GB2312"/>
                <w:sz w:val="24"/>
                <w:szCs w:val="24"/>
              </w:rPr>
              <w:t xml:space="preserve"> 1</w:t>
            </w:r>
            <w:r>
              <w:rPr>
                <w:rFonts w:hint="eastAsia" w:eastAsia="仿宋_GB2312"/>
                <w:sz w:val="24"/>
                <w:szCs w:val="24"/>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726" w:type="dxa"/>
            <w:gridSpan w:val="15"/>
            <w:vAlign w:val="center"/>
          </w:tcPr>
          <w:p>
            <w:pPr>
              <w:rPr>
                <w:rFonts w:eastAsia="仿宋_GB2312"/>
                <w:sz w:val="24"/>
                <w:szCs w:val="24"/>
              </w:rPr>
            </w:pPr>
            <w:r>
              <w:rPr>
                <w:rFonts w:hint="eastAsia" w:eastAsia="仿宋_GB2312"/>
                <w:sz w:val="24"/>
                <w:szCs w:val="24"/>
              </w:rPr>
              <w:t>获教学科研成果奖共</w:t>
            </w:r>
            <w:r>
              <w:rPr>
                <w:rFonts w:eastAsia="仿宋_GB2312"/>
                <w:sz w:val="24"/>
                <w:szCs w:val="24"/>
              </w:rPr>
              <w:t xml:space="preserve">0  </w:t>
            </w:r>
            <w:r>
              <w:rPr>
                <w:rFonts w:hint="eastAsia" w:eastAsia="仿宋_GB2312"/>
                <w:sz w:val="24"/>
                <w:szCs w:val="24"/>
              </w:rPr>
              <w:t>项；其中：国家级</w:t>
            </w:r>
            <w:r>
              <w:rPr>
                <w:rFonts w:eastAsia="仿宋_GB2312"/>
                <w:sz w:val="24"/>
                <w:szCs w:val="24"/>
              </w:rPr>
              <w:t xml:space="preserve"> 0 </w:t>
            </w:r>
            <w:r>
              <w:rPr>
                <w:rFonts w:hint="eastAsia" w:eastAsia="仿宋_GB2312"/>
                <w:sz w:val="24"/>
                <w:szCs w:val="24"/>
              </w:rPr>
              <w:t>项，省部级</w:t>
            </w:r>
            <w:r>
              <w:rPr>
                <w:rFonts w:eastAsia="仿宋_GB2312"/>
                <w:sz w:val="24"/>
                <w:szCs w:val="24"/>
              </w:rPr>
              <w:t xml:space="preserve"> 0 </w:t>
            </w:r>
            <w:r>
              <w:rPr>
                <w:rFonts w:hint="eastAsia" w:eastAsia="仿宋_GB2312"/>
                <w:sz w:val="24"/>
                <w:szCs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726" w:type="dxa"/>
            <w:gridSpan w:val="15"/>
            <w:vAlign w:val="center"/>
          </w:tcPr>
          <w:p>
            <w:pPr>
              <w:rPr>
                <w:rFonts w:eastAsia="仿宋_GB2312"/>
                <w:sz w:val="24"/>
                <w:szCs w:val="24"/>
              </w:rPr>
            </w:pPr>
            <w:r>
              <w:rPr>
                <w:rFonts w:hint="eastAsia" w:eastAsia="仿宋_GB2312"/>
                <w:sz w:val="24"/>
                <w:szCs w:val="24"/>
              </w:rPr>
              <w:t>目前承担教学科研项目共19</w:t>
            </w:r>
            <w:r>
              <w:rPr>
                <w:rFonts w:eastAsia="仿宋_GB2312"/>
                <w:sz w:val="24"/>
                <w:szCs w:val="24"/>
              </w:rPr>
              <w:t xml:space="preserve"> </w:t>
            </w:r>
            <w:r>
              <w:rPr>
                <w:rFonts w:hint="eastAsia" w:eastAsia="仿宋_GB2312"/>
                <w:sz w:val="24"/>
                <w:szCs w:val="24"/>
              </w:rPr>
              <w:t>项；其中：国家级项目</w:t>
            </w:r>
            <w:r>
              <w:rPr>
                <w:rFonts w:eastAsia="仿宋_GB2312"/>
                <w:sz w:val="24"/>
                <w:szCs w:val="24"/>
              </w:rPr>
              <w:t xml:space="preserve"> 1</w:t>
            </w:r>
            <w:r>
              <w:rPr>
                <w:rFonts w:hint="eastAsia" w:eastAsia="仿宋_GB2312"/>
                <w:sz w:val="24"/>
                <w:szCs w:val="24"/>
              </w:rPr>
              <w:t>项，省部级项目4项。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726" w:type="dxa"/>
            <w:gridSpan w:val="15"/>
            <w:vAlign w:val="center"/>
          </w:tcPr>
          <w:p>
            <w:pPr>
              <w:rPr>
                <w:rFonts w:eastAsia="仿宋_GB2312"/>
                <w:sz w:val="24"/>
                <w:szCs w:val="24"/>
              </w:rPr>
            </w:pPr>
            <w:r>
              <w:rPr>
                <w:rFonts w:hint="eastAsia" w:eastAsia="仿宋_GB2312"/>
                <w:sz w:val="24"/>
                <w:szCs w:val="24"/>
              </w:rPr>
              <w:t>近三年拥有教学科研经费共</w:t>
            </w:r>
            <w:r>
              <w:rPr>
                <w:rFonts w:eastAsia="仿宋_GB2312"/>
                <w:sz w:val="24"/>
                <w:szCs w:val="24"/>
              </w:rPr>
              <w:t xml:space="preserve"> 426.90</w:t>
            </w:r>
            <w:r>
              <w:rPr>
                <w:rFonts w:hint="eastAsia" w:eastAsia="仿宋_GB2312"/>
                <w:sz w:val="24"/>
                <w:szCs w:val="24"/>
              </w:rPr>
              <w:t>万元，年均</w:t>
            </w:r>
            <w:r>
              <w:rPr>
                <w:rFonts w:eastAsia="仿宋_GB2312"/>
                <w:sz w:val="24"/>
                <w:szCs w:val="24"/>
              </w:rPr>
              <w:t xml:space="preserve"> 142.3</w:t>
            </w:r>
            <w:r>
              <w:rPr>
                <w:rFonts w:hint="eastAsia" w:eastAsia="仿宋_GB2312"/>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726" w:type="dxa"/>
            <w:gridSpan w:val="15"/>
            <w:tcBorders>
              <w:right w:val="single" w:color="auto" w:sz="4" w:space="0"/>
            </w:tcBorders>
            <w:vAlign w:val="center"/>
          </w:tcPr>
          <w:p>
            <w:pPr>
              <w:rPr>
                <w:rFonts w:eastAsia="仿宋_GB2312"/>
                <w:sz w:val="24"/>
                <w:szCs w:val="24"/>
              </w:rPr>
            </w:pPr>
            <w:r>
              <w:rPr>
                <w:rFonts w:hint="eastAsia" w:eastAsia="仿宋_GB2312"/>
                <w:sz w:val="24"/>
                <w:szCs w:val="24"/>
              </w:rPr>
              <w:t>近三年给本科生授课（理论教学）共186学时；指导本科毕业设计共</w:t>
            </w:r>
            <w:r>
              <w:rPr>
                <w:rFonts w:eastAsia="仿宋_GB2312"/>
                <w:sz w:val="24"/>
                <w:szCs w:val="24"/>
              </w:rPr>
              <w:t>9</w:t>
            </w:r>
            <w:r>
              <w:rPr>
                <w:rFonts w:hint="eastAsia" w:eastAsia="仿宋_GB2312"/>
                <w:sz w:val="24"/>
                <w:szCs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1200" w:type="dxa"/>
            <w:gridSpan w:val="2"/>
            <w:vMerge w:val="restart"/>
            <w:vAlign w:val="center"/>
          </w:tcPr>
          <w:p>
            <w:pPr>
              <w:jc w:val="center"/>
              <w:rPr>
                <w:rFonts w:eastAsia="仿宋_GB2312"/>
                <w:sz w:val="24"/>
                <w:szCs w:val="24"/>
              </w:rPr>
            </w:pPr>
            <w:r>
              <w:rPr>
                <w:rFonts w:hint="eastAsia" w:eastAsia="仿宋_GB2312"/>
                <w:sz w:val="24"/>
                <w:szCs w:val="24"/>
              </w:rPr>
              <w:t>最具代表性的教学科研成果</w:t>
            </w:r>
            <w:r>
              <w:rPr>
                <w:rFonts w:hint="eastAsia" w:eastAsia="仿宋_GB2312"/>
              </w:rPr>
              <w:t>（</w:t>
            </w:r>
            <w:r>
              <w:rPr>
                <w:rFonts w:eastAsia="仿宋_GB2312"/>
              </w:rPr>
              <w:t>4</w:t>
            </w:r>
            <w:r>
              <w:rPr>
                <w:rFonts w:hint="eastAsia" w:eastAsia="仿宋_GB2312"/>
              </w:rPr>
              <w:t>项以内）</w:t>
            </w:r>
          </w:p>
        </w:tc>
        <w:tc>
          <w:tcPr>
            <w:tcW w:w="584" w:type="dxa"/>
            <w:vAlign w:val="center"/>
          </w:tcPr>
          <w:p>
            <w:pPr>
              <w:ind w:right="-105" w:rightChars="-50"/>
              <w:jc w:val="center"/>
              <w:rPr>
                <w:rFonts w:eastAsia="仿宋_GB2312"/>
                <w:sz w:val="24"/>
                <w:szCs w:val="24"/>
              </w:rPr>
            </w:pPr>
            <w:r>
              <w:rPr>
                <w:rFonts w:hint="eastAsia" w:eastAsia="仿宋_GB2312"/>
                <w:sz w:val="24"/>
                <w:szCs w:val="24"/>
              </w:rPr>
              <w:t>序号</w:t>
            </w:r>
          </w:p>
        </w:tc>
        <w:tc>
          <w:tcPr>
            <w:tcW w:w="3079" w:type="dxa"/>
            <w:gridSpan w:val="4"/>
            <w:vAlign w:val="center"/>
          </w:tcPr>
          <w:p>
            <w:pPr>
              <w:jc w:val="center"/>
              <w:rPr>
                <w:rFonts w:eastAsia="仿宋_GB2312"/>
                <w:sz w:val="24"/>
                <w:szCs w:val="24"/>
              </w:rPr>
            </w:pPr>
            <w:r>
              <w:rPr>
                <w:rFonts w:hint="eastAsia" w:eastAsia="仿宋_GB2312"/>
                <w:sz w:val="24"/>
                <w:szCs w:val="24"/>
              </w:rPr>
              <w:t>成果名称</w:t>
            </w:r>
          </w:p>
        </w:tc>
        <w:tc>
          <w:tcPr>
            <w:tcW w:w="3098" w:type="dxa"/>
            <w:gridSpan w:val="5"/>
            <w:vAlign w:val="center"/>
          </w:tcPr>
          <w:p>
            <w:pPr>
              <w:jc w:val="center"/>
              <w:rPr>
                <w:rFonts w:eastAsia="仿宋_GB2312"/>
                <w:sz w:val="24"/>
                <w:szCs w:val="24"/>
              </w:rPr>
            </w:pPr>
            <w:r>
              <w:rPr>
                <w:rFonts w:hint="eastAsia" w:eastAsia="仿宋_GB2312"/>
                <w:sz w:val="24"/>
                <w:szCs w:val="24"/>
              </w:rPr>
              <w:t>等级及签发单位、时间</w:t>
            </w:r>
          </w:p>
        </w:tc>
        <w:tc>
          <w:tcPr>
            <w:tcW w:w="1765" w:type="dxa"/>
            <w:gridSpan w:val="3"/>
            <w:tcBorders>
              <w:right w:val="single" w:color="auto" w:sz="4" w:space="0"/>
            </w:tcBorders>
            <w:vAlign w:val="center"/>
          </w:tcPr>
          <w:p>
            <w:pPr>
              <w:jc w:val="center"/>
              <w:rPr>
                <w:rFonts w:eastAsia="仿宋_GB2312"/>
                <w:sz w:val="24"/>
                <w:szCs w:val="24"/>
              </w:rPr>
            </w:pPr>
            <w:r>
              <w:rPr>
                <w:rFonts w:hint="eastAsia" w:eastAsia="仿宋_GB2312"/>
                <w:sz w:val="24"/>
                <w:szCs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0" w:hRule="atLeas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1</w:t>
            </w:r>
          </w:p>
        </w:tc>
        <w:tc>
          <w:tcPr>
            <w:tcW w:w="3079" w:type="dxa"/>
            <w:gridSpan w:val="4"/>
            <w:vAlign w:val="center"/>
          </w:tcPr>
          <w:p>
            <w:pPr>
              <w:jc w:val="left"/>
              <w:rPr>
                <w:rFonts w:eastAsia="仿宋_GB2312"/>
                <w:sz w:val="24"/>
                <w:szCs w:val="24"/>
              </w:rPr>
            </w:pPr>
            <w:r>
              <w:rPr>
                <w:rFonts w:hint="eastAsia" w:eastAsia="仿宋_GB2312"/>
                <w:sz w:val="24"/>
                <w:szCs w:val="24"/>
              </w:rPr>
              <w:t>重庆港电子数据交换(EDI)关键技术的研究及应用</w:t>
            </w:r>
          </w:p>
        </w:tc>
        <w:tc>
          <w:tcPr>
            <w:tcW w:w="3098" w:type="dxa"/>
            <w:gridSpan w:val="5"/>
            <w:vAlign w:val="center"/>
          </w:tcPr>
          <w:p>
            <w:pPr>
              <w:jc w:val="left"/>
              <w:rPr>
                <w:rFonts w:eastAsia="仿宋_GB2312"/>
                <w:sz w:val="24"/>
                <w:szCs w:val="24"/>
              </w:rPr>
            </w:pPr>
            <w:r>
              <w:rPr>
                <w:rFonts w:eastAsia="仿宋_GB2312"/>
                <w:sz w:val="24"/>
                <w:szCs w:val="24"/>
              </w:rPr>
              <w:t>重庆市</w:t>
            </w:r>
            <w:r>
              <w:rPr>
                <w:rFonts w:hint="eastAsia" w:eastAsia="仿宋_GB2312"/>
                <w:sz w:val="24"/>
                <w:szCs w:val="24"/>
              </w:rPr>
              <w:t>科技进步二等奖、重庆市人民政府，2012年06月</w:t>
            </w:r>
          </w:p>
        </w:tc>
        <w:tc>
          <w:tcPr>
            <w:tcW w:w="1765" w:type="dxa"/>
            <w:gridSpan w:val="3"/>
            <w:vAlign w:val="center"/>
          </w:tcPr>
          <w:p>
            <w:pPr>
              <w:jc w:val="center"/>
              <w:rPr>
                <w:rFonts w:eastAsia="仿宋_GB2312"/>
                <w:sz w:val="24"/>
                <w:szCs w:val="24"/>
              </w:rPr>
            </w:pPr>
            <w:r>
              <w:rPr>
                <w:rFonts w:eastAsia="仿宋_GB2312"/>
                <w:sz w:val="24"/>
                <w:szCs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5" w:hRule="atLeas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2</w:t>
            </w:r>
          </w:p>
        </w:tc>
        <w:tc>
          <w:tcPr>
            <w:tcW w:w="3079" w:type="dxa"/>
            <w:gridSpan w:val="4"/>
            <w:vAlign w:val="center"/>
          </w:tcPr>
          <w:p>
            <w:pPr>
              <w:jc w:val="left"/>
              <w:rPr>
                <w:rFonts w:eastAsia="仿宋_GB2312"/>
                <w:sz w:val="24"/>
                <w:szCs w:val="24"/>
              </w:rPr>
            </w:pPr>
            <w:r>
              <w:rPr>
                <w:rFonts w:eastAsia="仿宋_GB2312"/>
                <w:sz w:val="24"/>
                <w:szCs w:val="24"/>
              </w:rPr>
              <w:t>《互联网及其应用》课件二等奖</w:t>
            </w:r>
          </w:p>
        </w:tc>
        <w:tc>
          <w:tcPr>
            <w:tcW w:w="3098" w:type="dxa"/>
            <w:gridSpan w:val="5"/>
            <w:vAlign w:val="center"/>
          </w:tcPr>
          <w:p>
            <w:pPr>
              <w:jc w:val="left"/>
              <w:rPr>
                <w:rFonts w:eastAsia="仿宋_GB2312"/>
                <w:sz w:val="24"/>
                <w:szCs w:val="24"/>
              </w:rPr>
            </w:pPr>
            <w:r>
              <w:rPr>
                <w:rFonts w:eastAsia="仿宋_GB2312"/>
                <w:sz w:val="24"/>
                <w:szCs w:val="24"/>
              </w:rPr>
              <w:t>全国高等学校计算机课件评比评测委员会、2005年12月</w:t>
            </w:r>
          </w:p>
        </w:tc>
        <w:tc>
          <w:tcPr>
            <w:tcW w:w="1765" w:type="dxa"/>
            <w:gridSpan w:val="3"/>
            <w:vAlign w:val="center"/>
          </w:tcPr>
          <w:p>
            <w:pPr>
              <w:jc w:val="center"/>
              <w:rPr>
                <w:rFonts w:eastAsia="仿宋_GB2312"/>
                <w:sz w:val="24"/>
                <w:szCs w:val="24"/>
              </w:rPr>
            </w:pPr>
            <w:r>
              <w:rPr>
                <w:rFonts w:eastAsia="仿宋_GB2312"/>
                <w:sz w:val="24"/>
                <w:szCs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 xml:space="preserve">3 </w:t>
            </w:r>
          </w:p>
        </w:tc>
        <w:tc>
          <w:tcPr>
            <w:tcW w:w="3079" w:type="dxa"/>
            <w:gridSpan w:val="4"/>
            <w:vAlign w:val="center"/>
          </w:tcPr>
          <w:p>
            <w:pPr>
              <w:jc w:val="left"/>
              <w:rPr>
                <w:rFonts w:eastAsia="仿宋_GB2312"/>
                <w:sz w:val="24"/>
                <w:szCs w:val="24"/>
              </w:rPr>
            </w:pPr>
            <w:r>
              <w:rPr>
                <w:rFonts w:eastAsia="仿宋_GB2312"/>
                <w:sz w:val="24"/>
                <w:szCs w:val="24"/>
              </w:rPr>
              <w:t>《网络学习指南》电子出版物（ISBN 7-89495-421-7）</w:t>
            </w:r>
          </w:p>
        </w:tc>
        <w:tc>
          <w:tcPr>
            <w:tcW w:w="3098" w:type="dxa"/>
            <w:gridSpan w:val="5"/>
            <w:vAlign w:val="center"/>
          </w:tcPr>
          <w:p>
            <w:pPr>
              <w:jc w:val="left"/>
              <w:rPr>
                <w:rFonts w:eastAsia="仿宋_GB2312"/>
                <w:sz w:val="24"/>
                <w:szCs w:val="24"/>
              </w:rPr>
            </w:pPr>
            <w:r>
              <w:rPr>
                <w:rFonts w:eastAsia="仿宋_GB2312"/>
                <w:sz w:val="24"/>
                <w:szCs w:val="24"/>
              </w:rPr>
              <w:t>万方数据电子出版社，2003.12</w:t>
            </w:r>
          </w:p>
        </w:tc>
        <w:tc>
          <w:tcPr>
            <w:tcW w:w="1765" w:type="dxa"/>
            <w:gridSpan w:val="3"/>
            <w:vAlign w:val="center"/>
          </w:tcPr>
          <w:p>
            <w:pPr>
              <w:jc w:val="center"/>
              <w:rPr>
                <w:rFonts w:eastAsia="仿宋_GB2312"/>
                <w:sz w:val="24"/>
                <w:szCs w:val="24"/>
              </w:rPr>
            </w:pPr>
            <w:r>
              <w:rPr>
                <w:rFonts w:eastAsia="仿宋_GB2312"/>
                <w:sz w:val="24"/>
                <w:szCs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4</w:t>
            </w:r>
          </w:p>
        </w:tc>
        <w:tc>
          <w:tcPr>
            <w:tcW w:w="3079" w:type="dxa"/>
            <w:gridSpan w:val="4"/>
            <w:vAlign w:val="center"/>
          </w:tcPr>
          <w:p>
            <w:pPr>
              <w:jc w:val="left"/>
              <w:rPr>
                <w:rFonts w:eastAsia="仿宋_GB2312"/>
                <w:sz w:val="24"/>
                <w:szCs w:val="24"/>
              </w:rPr>
            </w:pPr>
            <w:r>
              <w:rPr>
                <w:rFonts w:hint="eastAsia" w:eastAsia="仿宋_GB2312"/>
                <w:sz w:val="24"/>
                <w:szCs w:val="24"/>
              </w:rPr>
              <w:t>《多媒体技术》教材</w:t>
            </w:r>
          </w:p>
        </w:tc>
        <w:tc>
          <w:tcPr>
            <w:tcW w:w="3098" w:type="dxa"/>
            <w:gridSpan w:val="5"/>
            <w:vAlign w:val="center"/>
          </w:tcPr>
          <w:p>
            <w:pPr>
              <w:jc w:val="left"/>
              <w:rPr>
                <w:rFonts w:eastAsia="仿宋_GB2312"/>
                <w:sz w:val="24"/>
                <w:szCs w:val="24"/>
              </w:rPr>
            </w:pPr>
            <w:r>
              <w:rPr>
                <w:rFonts w:hint="eastAsia" w:eastAsia="仿宋_GB2312"/>
                <w:sz w:val="24"/>
                <w:szCs w:val="24"/>
              </w:rPr>
              <w:t>重庆出版社，1996年</w:t>
            </w:r>
          </w:p>
        </w:tc>
        <w:tc>
          <w:tcPr>
            <w:tcW w:w="1765" w:type="dxa"/>
            <w:gridSpan w:val="3"/>
            <w:vAlign w:val="center"/>
          </w:tcPr>
          <w:p>
            <w:pPr>
              <w:jc w:val="center"/>
              <w:rPr>
                <w:rFonts w:eastAsia="仿宋_GB2312"/>
                <w:sz w:val="24"/>
                <w:szCs w:val="24"/>
              </w:rPr>
            </w:pPr>
            <w:r>
              <w:rPr>
                <w:rFonts w:eastAsia="仿宋_GB2312"/>
                <w:sz w:val="24"/>
                <w:szCs w:val="24"/>
              </w:rPr>
              <w:t>第三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jc w:val="center"/>
        </w:trPr>
        <w:tc>
          <w:tcPr>
            <w:tcW w:w="1200" w:type="dxa"/>
            <w:gridSpan w:val="2"/>
            <w:vMerge w:val="restart"/>
            <w:vAlign w:val="center"/>
          </w:tcPr>
          <w:p>
            <w:pPr>
              <w:jc w:val="center"/>
              <w:rPr>
                <w:rFonts w:eastAsia="仿宋_GB2312"/>
                <w:sz w:val="24"/>
                <w:szCs w:val="24"/>
              </w:rPr>
            </w:pPr>
            <w:r>
              <w:rPr>
                <w:rFonts w:hint="eastAsia" w:eastAsia="仿宋_GB2312"/>
                <w:sz w:val="24"/>
                <w:szCs w:val="24"/>
              </w:rPr>
              <w:t>目前承担的主要教学科研项目</w:t>
            </w:r>
            <w:r>
              <w:rPr>
                <w:rFonts w:hint="eastAsia" w:eastAsia="仿宋_GB2312"/>
              </w:rPr>
              <w:t>（</w:t>
            </w:r>
            <w:r>
              <w:rPr>
                <w:rFonts w:eastAsia="仿宋_GB2312"/>
              </w:rPr>
              <w:t>4</w:t>
            </w:r>
            <w:r>
              <w:rPr>
                <w:rFonts w:hint="eastAsia" w:eastAsia="仿宋_GB2312"/>
              </w:rPr>
              <w:t>项以内）</w:t>
            </w:r>
          </w:p>
        </w:tc>
        <w:tc>
          <w:tcPr>
            <w:tcW w:w="584" w:type="dxa"/>
            <w:vAlign w:val="center"/>
          </w:tcPr>
          <w:p>
            <w:pPr>
              <w:ind w:right="-105" w:rightChars="-50"/>
              <w:jc w:val="center"/>
              <w:rPr>
                <w:rFonts w:eastAsia="仿宋_GB2312"/>
                <w:sz w:val="24"/>
                <w:szCs w:val="24"/>
              </w:rPr>
            </w:pPr>
            <w:r>
              <w:rPr>
                <w:rFonts w:hint="eastAsia" w:eastAsia="仿宋_GB2312"/>
                <w:sz w:val="24"/>
                <w:szCs w:val="24"/>
              </w:rPr>
              <w:t>序号</w:t>
            </w:r>
          </w:p>
        </w:tc>
        <w:tc>
          <w:tcPr>
            <w:tcW w:w="3079" w:type="dxa"/>
            <w:gridSpan w:val="4"/>
            <w:vAlign w:val="center"/>
          </w:tcPr>
          <w:p>
            <w:pPr>
              <w:jc w:val="center"/>
              <w:rPr>
                <w:rFonts w:eastAsia="仿宋_GB2312"/>
                <w:sz w:val="24"/>
                <w:szCs w:val="24"/>
              </w:rPr>
            </w:pPr>
            <w:r>
              <w:rPr>
                <w:rFonts w:hint="eastAsia" w:eastAsia="仿宋_GB2312"/>
                <w:sz w:val="24"/>
                <w:szCs w:val="24"/>
              </w:rPr>
              <w:t>项目名称</w:t>
            </w:r>
          </w:p>
        </w:tc>
        <w:tc>
          <w:tcPr>
            <w:tcW w:w="1108" w:type="dxa"/>
            <w:vAlign w:val="center"/>
          </w:tcPr>
          <w:p>
            <w:pPr>
              <w:jc w:val="center"/>
              <w:rPr>
                <w:rFonts w:eastAsia="仿宋_GB2312"/>
                <w:sz w:val="24"/>
                <w:szCs w:val="24"/>
              </w:rPr>
            </w:pPr>
            <w:r>
              <w:rPr>
                <w:rFonts w:hint="eastAsia" w:eastAsia="仿宋_GB2312"/>
                <w:sz w:val="24"/>
                <w:szCs w:val="24"/>
              </w:rPr>
              <w:t>项目来源</w:t>
            </w:r>
          </w:p>
        </w:tc>
        <w:tc>
          <w:tcPr>
            <w:tcW w:w="1248" w:type="dxa"/>
            <w:gridSpan w:val="2"/>
            <w:vAlign w:val="center"/>
          </w:tcPr>
          <w:p>
            <w:pPr>
              <w:jc w:val="center"/>
              <w:rPr>
                <w:rFonts w:eastAsia="仿宋_GB2312"/>
                <w:sz w:val="24"/>
                <w:szCs w:val="24"/>
              </w:rPr>
            </w:pPr>
            <w:r>
              <w:rPr>
                <w:rFonts w:hint="eastAsia" w:eastAsia="仿宋_GB2312"/>
                <w:sz w:val="24"/>
                <w:szCs w:val="24"/>
              </w:rPr>
              <w:t>起讫时间</w:t>
            </w:r>
          </w:p>
        </w:tc>
        <w:tc>
          <w:tcPr>
            <w:tcW w:w="742" w:type="dxa"/>
            <w:gridSpan w:val="2"/>
            <w:vAlign w:val="center"/>
          </w:tcPr>
          <w:p>
            <w:pPr>
              <w:jc w:val="center"/>
              <w:rPr>
                <w:rFonts w:eastAsia="仿宋_GB2312"/>
                <w:sz w:val="24"/>
                <w:szCs w:val="24"/>
              </w:rPr>
            </w:pPr>
            <w:r>
              <w:rPr>
                <w:rFonts w:hint="eastAsia" w:eastAsia="仿宋_GB2312"/>
                <w:sz w:val="24"/>
                <w:szCs w:val="24"/>
              </w:rPr>
              <w:t>经费</w:t>
            </w:r>
          </w:p>
        </w:tc>
        <w:tc>
          <w:tcPr>
            <w:tcW w:w="1765" w:type="dxa"/>
            <w:gridSpan w:val="3"/>
            <w:vAlign w:val="center"/>
          </w:tcPr>
          <w:p>
            <w:pPr>
              <w:jc w:val="center"/>
              <w:rPr>
                <w:rFonts w:eastAsia="仿宋_GB2312"/>
                <w:sz w:val="24"/>
                <w:szCs w:val="24"/>
              </w:rPr>
            </w:pPr>
            <w:r>
              <w:rPr>
                <w:rFonts w:hint="eastAsia" w:eastAsia="仿宋_GB2312"/>
                <w:sz w:val="24"/>
                <w:szCs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1</w:t>
            </w:r>
          </w:p>
        </w:tc>
        <w:tc>
          <w:tcPr>
            <w:tcW w:w="3079" w:type="dxa"/>
            <w:gridSpan w:val="4"/>
            <w:vAlign w:val="center"/>
          </w:tcPr>
          <w:p>
            <w:pPr>
              <w:jc w:val="left"/>
              <w:rPr>
                <w:rFonts w:eastAsia="仿宋_GB2312"/>
                <w:sz w:val="24"/>
                <w:szCs w:val="24"/>
              </w:rPr>
            </w:pPr>
            <w:r>
              <w:rPr>
                <w:rFonts w:eastAsia="仿宋_GB2312"/>
                <w:sz w:val="24"/>
                <w:szCs w:val="24"/>
              </w:rPr>
              <w:t>重庆市建筑市场建管信息化十三五规划</w:t>
            </w:r>
            <w:r>
              <w:rPr>
                <w:rFonts w:hint="eastAsia" w:eastAsia="仿宋_GB2312"/>
                <w:sz w:val="24"/>
                <w:szCs w:val="24"/>
              </w:rPr>
              <w:t xml:space="preserve"> </w:t>
            </w:r>
          </w:p>
        </w:tc>
        <w:tc>
          <w:tcPr>
            <w:tcW w:w="1108" w:type="dxa"/>
            <w:vAlign w:val="center"/>
          </w:tcPr>
          <w:p>
            <w:pPr>
              <w:jc w:val="left"/>
              <w:rPr>
                <w:rFonts w:eastAsia="仿宋_GB2312"/>
                <w:sz w:val="24"/>
                <w:szCs w:val="24"/>
              </w:rPr>
            </w:pPr>
            <w:r>
              <w:rPr>
                <w:rFonts w:eastAsia="仿宋_GB2312"/>
                <w:sz w:val="24"/>
                <w:szCs w:val="24"/>
              </w:rPr>
              <w:t>重庆市建委</w:t>
            </w:r>
          </w:p>
        </w:tc>
        <w:tc>
          <w:tcPr>
            <w:tcW w:w="1248" w:type="dxa"/>
            <w:gridSpan w:val="2"/>
            <w:vAlign w:val="center"/>
          </w:tcPr>
          <w:p>
            <w:pPr>
              <w:jc w:val="left"/>
              <w:rPr>
                <w:rFonts w:eastAsia="仿宋_GB2312"/>
                <w:sz w:val="24"/>
                <w:szCs w:val="24"/>
              </w:rPr>
            </w:pPr>
            <w:r>
              <w:rPr>
                <w:rFonts w:eastAsia="仿宋_GB2312"/>
                <w:sz w:val="24"/>
                <w:szCs w:val="24"/>
              </w:rPr>
              <w:t>2015.12~ 2016.05</w:t>
            </w:r>
          </w:p>
        </w:tc>
        <w:tc>
          <w:tcPr>
            <w:tcW w:w="742" w:type="dxa"/>
            <w:gridSpan w:val="2"/>
            <w:vAlign w:val="center"/>
          </w:tcPr>
          <w:p>
            <w:pPr>
              <w:jc w:val="left"/>
              <w:rPr>
                <w:rFonts w:eastAsia="仿宋_GB2312"/>
                <w:sz w:val="24"/>
                <w:szCs w:val="24"/>
              </w:rPr>
            </w:pPr>
            <w:r>
              <w:rPr>
                <w:rFonts w:eastAsia="仿宋_GB2312"/>
                <w:sz w:val="24"/>
                <w:szCs w:val="24"/>
              </w:rPr>
              <w:t>15万</w:t>
            </w:r>
          </w:p>
        </w:tc>
        <w:tc>
          <w:tcPr>
            <w:tcW w:w="1765" w:type="dxa"/>
            <w:gridSpan w:val="3"/>
            <w:vAlign w:val="center"/>
          </w:tcPr>
          <w:p>
            <w:pPr>
              <w:jc w:val="center"/>
              <w:rPr>
                <w:rFonts w:eastAsia="仿宋_GB2312"/>
                <w:sz w:val="24"/>
                <w:szCs w:val="24"/>
              </w:rPr>
            </w:pPr>
            <w:r>
              <w:rPr>
                <w:rFonts w:eastAsia="仿宋_GB2312"/>
                <w:sz w:val="24"/>
                <w:szCs w:val="24"/>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4"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2</w:t>
            </w:r>
          </w:p>
        </w:tc>
        <w:tc>
          <w:tcPr>
            <w:tcW w:w="3079" w:type="dxa"/>
            <w:gridSpan w:val="4"/>
            <w:vAlign w:val="center"/>
          </w:tcPr>
          <w:p>
            <w:pPr>
              <w:jc w:val="left"/>
              <w:rPr>
                <w:rFonts w:eastAsia="仿宋_GB2312"/>
                <w:sz w:val="24"/>
                <w:szCs w:val="24"/>
              </w:rPr>
            </w:pPr>
            <w:r>
              <w:rPr>
                <w:rFonts w:eastAsia="仿宋_GB2312"/>
                <w:sz w:val="24"/>
                <w:szCs w:val="24"/>
              </w:rPr>
              <w:t>重庆交运太平洋业务信息管理系统 研发</w:t>
            </w:r>
          </w:p>
        </w:tc>
        <w:tc>
          <w:tcPr>
            <w:tcW w:w="1108" w:type="dxa"/>
            <w:vAlign w:val="center"/>
          </w:tcPr>
          <w:p>
            <w:pPr>
              <w:jc w:val="left"/>
              <w:rPr>
                <w:rFonts w:eastAsia="仿宋_GB2312"/>
                <w:sz w:val="24"/>
                <w:szCs w:val="24"/>
              </w:rPr>
            </w:pPr>
            <w:r>
              <w:rPr>
                <w:rFonts w:eastAsia="仿宋_GB2312"/>
                <w:sz w:val="24"/>
                <w:szCs w:val="24"/>
              </w:rPr>
              <w:t>重庆市交运（控股）集团</w:t>
            </w:r>
          </w:p>
        </w:tc>
        <w:tc>
          <w:tcPr>
            <w:tcW w:w="1248" w:type="dxa"/>
            <w:gridSpan w:val="2"/>
            <w:vAlign w:val="center"/>
          </w:tcPr>
          <w:p>
            <w:pPr>
              <w:jc w:val="left"/>
              <w:rPr>
                <w:rFonts w:eastAsia="仿宋_GB2312"/>
                <w:sz w:val="24"/>
                <w:szCs w:val="24"/>
              </w:rPr>
            </w:pPr>
            <w:r>
              <w:rPr>
                <w:rFonts w:eastAsia="仿宋_GB2312"/>
                <w:sz w:val="24"/>
                <w:szCs w:val="24"/>
              </w:rPr>
              <w:t>2015.12~ 2017-09</w:t>
            </w:r>
          </w:p>
        </w:tc>
        <w:tc>
          <w:tcPr>
            <w:tcW w:w="742" w:type="dxa"/>
            <w:gridSpan w:val="2"/>
            <w:vAlign w:val="center"/>
          </w:tcPr>
          <w:p>
            <w:pPr>
              <w:jc w:val="left"/>
              <w:rPr>
                <w:rFonts w:eastAsia="仿宋_GB2312"/>
                <w:sz w:val="24"/>
                <w:szCs w:val="24"/>
              </w:rPr>
            </w:pPr>
            <w:r>
              <w:rPr>
                <w:rFonts w:eastAsia="仿宋_GB2312"/>
                <w:sz w:val="24"/>
                <w:szCs w:val="24"/>
              </w:rPr>
              <w:t>88.6</w:t>
            </w:r>
            <w:r>
              <w:rPr>
                <w:rFonts w:hint="eastAsia" w:eastAsia="仿宋_GB2312"/>
                <w:sz w:val="24"/>
                <w:szCs w:val="24"/>
              </w:rPr>
              <w:t>万</w:t>
            </w:r>
          </w:p>
        </w:tc>
        <w:tc>
          <w:tcPr>
            <w:tcW w:w="1765" w:type="dxa"/>
            <w:gridSpan w:val="3"/>
            <w:vAlign w:val="center"/>
          </w:tcPr>
          <w:p>
            <w:pPr>
              <w:jc w:val="center"/>
              <w:rPr>
                <w:rFonts w:eastAsia="仿宋_GB2312"/>
                <w:sz w:val="24"/>
                <w:szCs w:val="24"/>
              </w:rPr>
            </w:pPr>
            <w:r>
              <w:rPr>
                <w:rFonts w:eastAsia="仿宋_GB2312"/>
                <w:sz w:val="24"/>
                <w:szCs w:val="24"/>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3</w:t>
            </w:r>
          </w:p>
        </w:tc>
        <w:tc>
          <w:tcPr>
            <w:tcW w:w="3079" w:type="dxa"/>
            <w:gridSpan w:val="4"/>
            <w:vAlign w:val="center"/>
          </w:tcPr>
          <w:p>
            <w:pPr>
              <w:jc w:val="left"/>
              <w:rPr>
                <w:rFonts w:eastAsia="仿宋_GB2312"/>
                <w:sz w:val="24"/>
                <w:szCs w:val="24"/>
              </w:rPr>
            </w:pPr>
            <w:r>
              <w:rPr>
                <w:rFonts w:eastAsia="仿宋_GB2312"/>
                <w:sz w:val="24"/>
                <w:szCs w:val="24"/>
              </w:rPr>
              <w:t>广东省航道局安监管理信息系统维护  </w:t>
            </w:r>
          </w:p>
        </w:tc>
        <w:tc>
          <w:tcPr>
            <w:tcW w:w="1108" w:type="dxa"/>
            <w:vAlign w:val="center"/>
          </w:tcPr>
          <w:p>
            <w:pPr>
              <w:jc w:val="left"/>
              <w:rPr>
                <w:rFonts w:eastAsia="仿宋_GB2312"/>
                <w:sz w:val="24"/>
                <w:szCs w:val="24"/>
              </w:rPr>
            </w:pPr>
            <w:r>
              <w:rPr>
                <w:rFonts w:eastAsia="仿宋_GB2312"/>
                <w:sz w:val="24"/>
                <w:szCs w:val="24"/>
              </w:rPr>
              <w:t>广东省</w:t>
            </w:r>
          </w:p>
        </w:tc>
        <w:tc>
          <w:tcPr>
            <w:tcW w:w="1248" w:type="dxa"/>
            <w:gridSpan w:val="2"/>
            <w:vAlign w:val="center"/>
          </w:tcPr>
          <w:p>
            <w:pPr>
              <w:jc w:val="left"/>
              <w:rPr>
                <w:rFonts w:eastAsia="仿宋_GB2312"/>
                <w:sz w:val="24"/>
                <w:szCs w:val="24"/>
              </w:rPr>
            </w:pPr>
            <w:r>
              <w:rPr>
                <w:rFonts w:eastAsia="仿宋_GB2312"/>
                <w:sz w:val="24"/>
                <w:szCs w:val="24"/>
              </w:rPr>
              <w:t>2016.01~ 2016.12</w:t>
            </w:r>
          </w:p>
        </w:tc>
        <w:tc>
          <w:tcPr>
            <w:tcW w:w="742" w:type="dxa"/>
            <w:gridSpan w:val="2"/>
            <w:vAlign w:val="center"/>
          </w:tcPr>
          <w:p>
            <w:pPr>
              <w:jc w:val="left"/>
              <w:rPr>
                <w:rFonts w:eastAsia="仿宋_GB2312"/>
                <w:sz w:val="24"/>
                <w:szCs w:val="24"/>
              </w:rPr>
            </w:pPr>
            <w:r>
              <w:rPr>
                <w:rFonts w:eastAsia="仿宋_GB2312"/>
                <w:sz w:val="24"/>
                <w:szCs w:val="24"/>
              </w:rPr>
              <w:t>5万</w:t>
            </w:r>
          </w:p>
        </w:tc>
        <w:tc>
          <w:tcPr>
            <w:tcW w:w="1765" w:type="dxa"/>
            <w:gridSpan w:val="3"/>
            <w:vAlign w:val="center"/>
          </w:tcPr>
          <w:p>
            <w:pPr>
              <w:jc w:val="center"/>
              <w:rPr>
                <w:rFonts w:eastAsia="仿宋_GB2312"/>
                <w:sz w:val="24"/>
                <w:szCs w:val="24"/>
              </w:rPr>
            </w:pPr>
            <w:r>
              <w:rPr>
                <w:rFonts w:eastAsia="仿宋_GB2312"/>
                <w:sz w:val="24"/>
                <w:szCs w:val="24"/>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exact"/>
          <w:jc w:val="center"/>
        </w:trPr>
        <w:tc>
          <w:tcPr>
            <w:tcW w:w="1200" w:type="dxa"/>
            <w:gridSpan w:val="2"/>
            <w:vMerge w:val="restart"/>
            <w:vAlign w:val="center"/>
          </w:tcPr>
          <w:p>
            <w:pPr>
              <w:jc w:val="center"/>
              <w:rPr>
                <w:rFonts w:eastAsia="仿宋_GB2312"/>
                <w:sz w:val="24"/>
                <w:szCs w:val="24"/>
              </w:rPr>
            </w:pPr>
            <w:r>
              <w:rPr>
                <w:rFonts w:hint="eastAsia" w:eastAsia="仿宋_GB2312"/>
                <w:sz w:val="24"/>
                <w:szCs w:val="24"/>
              </w:rPr>
              <w:t>目前承担的主要教学工作</w:t>
            </w:r>
            <w:r>
              <w:rPr>
                <w:rFonts w:hint="eastAsia" w:eastAsia="仿宋_GB2312"/>
              </w:rPr>
              <w:t>（</w:t>
            </w:r>
            <w:r>
              <w:rPr>
                <w:rFonts w:eastAsia="仿宋_GB2312"/>
              </w:rPr>
              <w:t>5</w:t>
            </w:r>
            <w:r>
              <w:rPr>
                <w:rFonts w:hint="eastAsia" w:eastAsia="仿宋_GB2312"/>
              </w:rPr>
              <w:t>项以内）</w:t>
            </w:r>
          </w:p>
        </w:tc>
        <w:tc>
          <w:tcPr>
            <w:tcW w:w="584" w:type="dxa"/>
            <w:vAlign w:val="center"/>
          </w:tcPr>
          <w:p>
            <w:pPr>
              <w:ind w:right="-105" w:rightChars="-50"/>
              <w:jc w:val="center"/>
              <w:rPr>
                <w:rFonts w:eastAsia="仿宋_GB2312"/>
                <w:sz w:val="24"/>
                <w:szCs w:val="24"/>
              </w:rPr>
            </w:pPr>
            <w:r>
              <w:rPr>
                <w:rFonts w:hint="eastAsia" w:eastAsia="仿宋_GB2312"/>
                <w:sz w:val="24"/>
                <w:szCs w:val="24"/>
              </w:rPr>
              <w:t>序号</w:t>
            </w:r>
          </w:p>
        </w:tc>
        <w:tc>
          <w:tcPr>
            <w:tcW w:w="3079" w:type="dxa"/>
            <w:gridSpan w:val="4"/>
            <w:vAlign w:val="center"/>
          </w:tcPr>
          <w:p>
            <w:pPr>
              <w:jc w:val="center"/>
              <w:rPr>
                <w:rFonts w:eastAsia="仿宋_GB2312"/>
                <w:sz w:val="24"/>
                <w:szCs w:val="24"/>
              </w:rPr>
            </w:pPr>
            <w:r>
              <w:rPr>
                <w:rFonts w:hint="eastAsia" w:eastAsia="仿宋_GB2312"/>
                <w:sz w:val="24"/>
                <w:szCs w:val="24"/>
              </w:rPr>
              <w:t>课程名称</w:t>
            </w:r>
          </w:p>
        </w:tc>
        <w:tc>
          <w:tcPr>
            <w:tcW w:w="1108" w:type="dxa"/>
            <w:vAlign w:val="center"/>
          </w:tcPr>
          <w:p>
            <w:pPr>
              <w:jc w:val="center"/>
              <w:rPr>
                <w:rFonts w:eastAsia="仿宋_GB2312"/>
                <w:sz w:val="24"/>
                <w:szCs w:val="24"/>
              </w:rPr>
            </w:pPr>
            <w:r>
              <w:rPr>
                <w:rFonts w:hint="eastAsia" w:eastAsia="仿宋_GB2312"/>
                <w:sz w:val="24"/>
                <w:szCs w:val="24"/>
              </w:rPr>
              <w:t>授课对象</w:t>
            </w:r>
          </w:p>
        </w:tc>
        <w:tc>
          <w:tcPr>
            <w:tcW w:w="492" w:type="dxa"/>
            <w:vAlign w:val="center"/>
          </w:tcPr>
          <w:p>
            <w:pPr>
              <w:jc w:val="center"/>
              <w:rPr>
                <w:rFonts w:eastAsia="仿宋_GB2312"/>
                <w:sz w:val="24"/>
                <w:szCs w:val="24"/>
              </w:rPr>
            </w:pPr>
            <w:r>
              <w:rPr>
                <w:rFonts w:hint="eastAsia" w:eastAsia="仿宋_GB2312"/>
                <w:sz w:val="24"/>
                <w:szCs w:val="24"/>
              </w:rPr>
              <w:t>人数</w:t>
            </w:r>
          </w:p>
        </w:tc>
        <w:tc>
          <w:tcPr>
            <w:tcW w:w="756" w:type="dxa"/>
            <w:vAlign w:val="center"/>
          </w:tcPr>
          <w:p>
            <w:pPr>
              <w:jc w:val="center"/>
              <w:rPr>
                <w:rFonts w:eastAsia="仿宋_GB2312"/>
                <w:sz w:val="24"/>
                <w:szCs w:val="24"/>
              </w:rPr>
            </w:pPr>
            <w:r>
              <w:rPr>
                <w:rFonts w:hint="eastAsia" w:eastAsia="仿宋_GB2312"/>
                <w:sz w:val="24"/>
                <w:szCs w:val="24"/>
              </w:rPr>
              <w:t>学时</w:t>
            </w:r>
          </w:p>
        </w:tc>
        <w:tc>
          <w:tcPr>
            <w:tcW w:w="1297" w:type="dxa"/>
            <w:gridSpan w:val="3"/>
            <w:vAlign w:val="center"/>
          </w:tcPr>
          <w:p>
            <w:pPr>
              <w:jc w:val="center"/>
              <w:rPr>
                <w:rFonts w:eastAsia="仿宋_GB2312"/>
                <w:sz w:val="24"/>
                <w:szCs w:val="24"/>
              </w:rPr>
            </w:pPr>
            <w:r>
              <w:rPr>
                <w:rFonts w:hint="eastAsia" w:eastAsia="仿宋_GB2312"/>
                <w:sz w:val="24"/>
                <w:szCs w:val="24"/>
              </w:rPr>
              <w:t>课程性质</w:t>
            </w:r>
          </w:p>
        </w:tc>
        <w:tc>
          <w:tcPr>
            <w:tcW w:w="1210" w:type="dxa"/>
            <w:gridSpan w:val="2"/>
            <w:vAlign w:val="center"/>
          </w:tcPr>
          <w:p>
            <w:pPr>
              <w:jc w:val="center"/>
              <w:rPr>
                <w:rFonts w:eastAsia="仿宋_GB2312"/>
                <w:sz w:val="24"/>
                <w:szCs w:val="24"/>
              </w:rPr>
            </w:pPr>
            <w:r>
              <w:rPr>
                <w:rFonts w:hint="eastAsia" w:eastAsia="仿宋_GB2312"/>
                <w:sz w:val="24"/>
                <w:szCs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1</w:t>
            </w:r>
          </w:p>
        </w:tc>
        <w:tc>
          <w:tcPr>
            <w:tcW w:w="3079" w:type="dxa"/>
            <w:gridSpan w:val="4"/>
            <w:vAlign w:val="center"/>
          </w:tcPr>
          <w:p>
            <w:pPr>
              <w:jc w:val="left"/>
              <w:rPr>
                <w:rFonts w:eastAsia="仿宋_GB2312"/>
                <w:sz w:val="24"/>
                <w:szCs w:val="24"/>
              </w:rPr>
            </w:pPr>
            <w:r>
              <w:rPr>
                <w:rFonts w:eastAsia="仿宋_GB2312"/>
                <w:sz w:val="24"/>
                <w:szCs w:val="24"/>
              </w:rPr>
              <w:t>计算机网络</w:t>
            </w:r>
          </w:p>
        </w:tc>
        <w:tc>
          <w:tcPr>
            <w:tcW w:w="1108" w:type="dxa"/>
            <w:vAlign w:val="center"/>
          </w:tcPr>
          <w:p>
            <w:pPr>
              <w:jc w:val="left"/>
              <w:rPr>
                <w:rFonts w:eastAsia="仿宋_GB2312"/>
                <w:sz w:val="24"/>
                <w:szCs w:val="24"/>
              </w:rPr>
            </w:pPr>
            <w:r>
              <w:rPr>
                <w:rFonts w:hint="eastAsia" w:eastAsia="仿宋_GB2312"/>
                <w:sz w:val="24"/>
                <w:szCs w:val="24"/>
              </w:rPr>
              <w:t xml:space="preserve"> </w:t>
            </w:r>
            <w:r>
              <w:rPr>
                <w:rFonts w:eastAsia="仿宋_GB2312"/>
                <w:sz w:val="24"/>
                <w:szCs w:val="24"/>
              </w:rPr>
              <w:t>本科生</w:t>
            </w:r>
          </w:p>
        </w:tc>
        <w:tc>
          <w:tcPr>
            <w:tcW w:w="492" w:type="dxa"/>
            <w:vAlign w:val="center"/>
          </w:tcPr>
          <w:p>
            <w:pPr>
              <w:jc w:val="center"/>
              <w:rPr>
                <w:rFonts w:eastAsia="仿宋_GB2312"/>
                <w:sz w:val="24"/>
                <w:szCs w:val="24"/>
              </w:rPr>
            </w:pPr>
            <w:r>
              <w:rPr>
                <w:rFonts w:eastAsia="仿宋_GB2312"/>
                <w:sz w:val="24"/>
                <w:szCs w:val="24"/>
              </w:rPr>
              <w:t>70</w:t>
            </w:r>
          </w:p>
        </w:tc>
        <w:tc>
          <w:tcPr>
            <w:tcW w:w="756" w:type="dxa"/>
            <w:vAlign w:val="center"/>
          </w:tcPr>
          <w:p>
            <w:pPr>
              <w:jc w:val="center"/>
              <w:rPr>
                <w:rFonts w:eastAsia="仿宋_GB2312"/>
                <w:sz w:val="24"/>
                <w:szCs w:val="24"/>
              </w:rPr>
            </w:pPr>
            <w:r>
              <w:rPr>
                <w:rFonts w:eastAsia="仿宋_GB2312"/>
                <w:sz w:val="24"/>
                <w:szCs w:val="24"/>
              </w:rPr>
              <w:t>54</w:t>
            </w:r>
          </w:p>
        </w:tc>
        <w:tc>
          <w:tcPr>
            <w:tcW w:w="1297" w:type="dxa"/>
            <w:gridSpan w:val="3"/>
            <w:vAlign w:val="center"/>
          </w:tcPr>
          <w:p>
            <w:pPr>
              <w:jc w:val="center"/>
              <w:rPr>
                <w:rFonts w:eastAsia="仿宋_GB2312"/>
                <w:sz w:val="24"/>
                <w:szCs w:val="24"/>
              </w:rPr>
            </w:pPr>
            <w:r>
              <w:rPr>
                <w:rFonts w:eastAsia="仿宋_GB2312"/>
                <w:sz w:val="24"/>
                <w:szCs w:val="24"/>
              </w:rPr>
              <w:t>必修</w:t>
            </w:r>
          </w:p>
        </w:tc>
        <w:tc>
          <w:tcPr>
            <w:tcW w:w="1210" w:type="dxa"/>
            <w:gridSpan w:val="2"/>
            <w:vAlign w:val="center"/>
          </w:tcPr>
          <w:p>
            <w:pPr>
              <w:jc w:val="left"/>
              <w:rPr>
                <w:rFonts w:eastAsia="仿宋_GB2312"/>
                <w:sz w:val="24"/>
                <w:szCs w:val="24"/>
              </w:rPr>
            </w:pPr>
            <w:r>
              <w:rPr>
                <w:rFonts w:eastAsia="仿宋_GB2312"/>
                <w:sz w:val="24"/>
                <w:szCs w:val="24"/>
              </w:rPr>
              <w:t>2016.02~ 2016.05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200" w:type="dxa"/>
            <w:gridSpan w:val="2"/>
            <w:vMerge w:val="continue"/>
            <w:vAlign w:val="center"/>
          </w:tcPr>
          <w:p>
            <w:pPr>
              <w:jc w:val="center"/>
              <w:rPr>
                <w:rFonts w:eastAsia="仿宋_GB2312"/>
                <w:sz w:val="24"/>
                <w:szCs w:val="24"/>
              </w:rPr>
            </w:pPr>
          </w:p>
        </w:tc>
        <w:tc>
          <w:tcPr>
            <w:tcW w:w="584" w:type="dxa"/>
            <w:vAlign w:val="center"/>
          </w:tcPr>
          <w:p>
            <w:pPr>
              <w:ind w:right="-105" w:rightChars="-50"/>
              <w:jc w:val="center"/>
              <w:rPr>
                <w:rFonts w:eastAsia="仿宋_GB2312"/>
                <w:sz w:val="24"/>
                <w:szCs w:val="24"/>
              </w:rPr>
            </w:pPr>
            <w:r>
              <w:rPr>
                <w:rFonts w:eastAsia="仿宋_GB2312"/>
                <w:sz w:val="24"/>
                <w:szCs w:val="24"/>
              </w:rPr>
              <w:t>2</w:t>
            </w:r>
          </w:p>
        </w:tc>
        <w:tc>
          <w:tcPr>
            <w:tcW w:w="3079" w:type="dxa"/>
            <w:gridSpan w:val="4"/>
            <w:vAlign w:val="center"/>
          </w:tcPr>
          <w:p>
            <w:pPr>
              <w:jc w:val="left"/>
              <w:rPr>
                <w:rFonts w:eastAsia="仿宋_GB2312"/>
                <w:sz w:val="24"/>
                <w:szCs w:val="24"/>
              </w:rPr>
            </w:pPr>
            <w:r>
              <w:rPr>
                <w:rFonts w:eastAsia="仿宋_GB2312"/>
                <w:sz w:val="24"/>
                <w:szCs w:val="24"/>
              </w:rPr>
              <w:t>高级计算机网络</w:t>
            </w:r>
          </w:p>
        </w:tc>
        <w:tc>
          <w:tcPr>
            <w:tcW w:w="1108" w:type="dxa"/>
            <w:vAlign w:val="center"/>
          </w:tcPr>
          <w:p>
            <w:pPr>
              <w:jc w:val="left"/>
              <w:rPr>
                <w:rFonts w:eastAsia="仿宋_GB2312"/>
                <w:sz w:val="24"/>
                <w:szCs w:val="24"/>
              </w:rPr>
            </w:pPr>
            <w:r>
              <w:rPr>
                <w:rFonts w:hint="eastAsia" w:eastAsia="仿宋_GB2312"/>
                <w:sz w:val="24"/>
                <w:szCs w:val="24"/>
              </w:rPr>
              <w:t xml:space="preserve"> 研究生</w:t>
            </w:r>
          </w:p>
        </w:tc>
        <w:tc>
          <w:tcPr>
            <w:tcW w:w="492" w:type="dxa"/>
            <w:vAlign w:val="center"/>
          </w:tcPr>
          <w:p>
            <w:pPr>
              <w:jc w:val="center"/>
              <w:rPr>
                <w:rFonts w:eastAsia="仿宋_GB2312"/>
                <w:sz w:val="24"/>
                <w:szCs w:val="24"/>
              </w:rPr>
            </w:pPr>
            <w:r>
              <w:rPr>
                <w:rFonts w:eastAsia="仿宋_GB2312"/>
                <w:sz w:val="24"/>
                <w:szCs w:val="24"/>
              </w:rPr>
              <w:t>17</w:t>
            </w:r>
          </w:p>
        </w:tc>
        <w:tc>
          <w:tcPr>
            <w:tcW w:w="756" w:type="dxa"/>
            <w:vAlign w:val="center"/>
          </w:tcPr>
          <w:p>
            <w:pPr>
              <w:jc w:val="center"/>
              <w:rPr>
                <w:rFonts w:eastAsia="仿宋_GB2312"/>
                <w:sz w:val="24"/>
                <w:szCs w:val="24"/>
              </w:rPr>
            </w:pPr>
            <w:r>
              <w:rPr>
                <w:rFonts w:eastAsia="仿宋_GB2312"/>
                <w:sz w:val="24"/>
                <w:szCs w:val="24"/>
              </w:rPr>
              <w:t>40</w:t>
            </w:r>
          </w:p>
        </w:tc>
        <w:tc>
          <w:tcPr>
            <w:tcW w:w="1297" w:type="dxa"/>
            <w:gridSpan w:val="3"/>
            <w:vAlign w:val="center"/>
          </w:tcPr>
          <w:p>
            <w:pPr>
              <w:jc w:val="center"/>
              <w:rPr>
                <w:rFonts w:eastAsia="仿宋_GB2312"/>
                <w:sz w:val="24"/>
                <w:szCs w:val="24"/>
              </w:rPr>
            </w:pPr>
            <w:r>
              <w:rPr>
                <w:rFonts w:eastAsia="仿宋_GB2312"/>
                <w:sz w:val="24"/>
                <w:szCs w:val="24"/>
              </w:rPr>
              <w:t>必修</w:t>
            </w:r>
          </w:p>
        </w:tc>
        <w:tc>
          <w:tcPr>
            <w:tcW w:w="1210" w:type="dxa"/>
            <w:gridSpan w:val="2"/>
            <w:vAlign w:val="center"/>
          </w:tcPr>
          <w:p>
            <w:pPr>
              <w:jc w:val="left"/>
              <w:rPr>
                <w:rFonts w:eastAsia="仿宋_GB2312"/>
                <w:sz w:val="24"/>
                <w:szCs w:val="24"/>
              </w:rPr>
            </w:pPr>
            <w:r>
              <w:rPr>
                <w:rFonts w:eastAsia="仿宋_GB2312"/>
                <w:sz w:val="24"/>
                <w:szCs w:val="24"/>
              </w:rPr>
              <w:t>2016.03~ 2016.05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jc w:val="center"/>
        </w:trPr>
        <w:tc>
          <w:tcPr>
            <w:tcW w:w="1784" w:type="dxa"/>
            <w:gridSpan w:val="3"/>
            <w:tcBorders>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教师教育背景/工程背景</w:t>
            </w:r>
          </w:p>
        </w:tc>
        <w:tc>
          <w:tcPr>
            <w:tcW w:w="7942" w:type="dxa"/>
            <w:gridSpan w:val="12"/>
            <w:tcBorders>
              <w:left w:val="single" w:color="auto" w:sz="4" w:space="0"/>
              <w:bottom w:val="single" w:color="auto" w:sz="4" w:space="0"/>
            </w:tcBorders>
            <w:vAlign w:val="center"/>
          </w:tcPr>
          <w:p>
            <w:pPr>
              <w:ind w:firstLine="480" w:firstLineChars="200"/>
              <w:jc w:val="left"/>
              <w:rPr>
                <w:rFonts w:eastAsia="仿宋_GB2312"/>
                <w:sz w:val="24"/>
                <w:szCs w:val="24"/>
              </w:rPr>
            </w:pPr>
            <w:r>
              <w:rPr>
                <w:rFonts w:hint="eastAsia" w:eastAsia="仿宋_GB2312"/>
                <w:sz w:val="24"/>
                <w:szCs w:val="24"/>
              </w:rPr>
              <w:t>完成了高等学校教师岗前培训、教育部示范性软件学院骨干教师培训等，美国微软认证讲师（MCT）、CISCO网络教育学院认证教师（CCAI），获得微软认证系统工程师（MCSE）、CISCO认证网络专家（CCAP）。作为项目负责人完成了重庆市多个行业/企业多个软件工程项目的分析、设计和实施工作，包括重庆港务电子数据交换（EDI）项目、重庆寸滩国际集装箱码头作业调度与管理项目、重庆交运（控股）集团IT运维管理、</w:t>
            </w:r>
            <w:r>
              <w:rPr>
                <w:rFonts w:eastAsia="仿宋_GB2312"/>
                <w:sz w:val="24"/>
                <w:szCs w:val="24"/>
              </w:rPr>
              <w:t>重庆交运太平洋业务信息管理系统、广东省航道局安监管理信息系统</w:t>
            </w:r>
            <w:r>
              <w:rPr>
                <w:rFonts w:hint="eastAsia" w:eastAsia="仿宋_GB2312"/>
                <w:sz w:val="24"/>
                <w:szCs w:val="24"/>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6" w:hRule="atLeast"/>
          <w:jc w:val="center"/>
        </w:trPr>
        <w:tc>
          <w:tcPr>
            <w:tcW w:w="1784" w:type="dxa"/>
            <w:gridSpan w:val="3"/>
            <w:tcBorders>
              <w:right w:val="single" w:color="auto" w:sz="4" w:space="0"/>
            </w:tcBorders>
            <w:vAlign w:val="center"/>
          </w:tcPr>
          <w:p>
            <w:pPr>
              <w:jc w:val="center"/>
              <w:rPr>
                <w:rFonts w:eastAsia="仿宋_GB2312"/>
                <w:sz w:val="24"/>
                <w:szCs w:val="24"/>
              </w:rPr>
            </w:pPr>
            <w:r>
              <w:rPr>
                <w:rFonts w:hint="eastAsia" w:eastAsia="仿宋_GB2312"/>
                <w:sz w:val="24"/>
                <w:szCs w:val="24"/>
              </w:rPr>
              <w:t>教学管理部门审核意见</w:t>
            </w:r>
          </w:p>
        </w:tc>
        <w:tc>
          <w:tcPr>
            <w:tcW w:w="7942" w:type="dxa"/>
            <w:gridSpan w:val="12"/>
            <w:tcBorders>
              <w:left w:val="single" w:color="auto" w:sz="4" w:space="0"/>
            </w:tcBorders>
            <w:vAlign w:val="center"/>
          </w:tcPr>
          <w:p>
            <w:pPr>
              <w:jc w:val="left"/>
              <w:rPr>
                <w:rFonts w:eastAsia="仿宋_GB2312"/>
                <w:sz w:val="24"/>
                <w:szCs w:val="24"/>
              </w:rPr>
            </w:pPr>
            <w:r>
              <w:rPr>
                <w:rFonts w:eastAsia="仿宋_GB2312"/>
                <w:sz w:val="24"/>
                <w:szCs w:val="24"/>
              </w:rPr>
              <w:t xml:space="preserve">                                            </w:t>
            </w:r>
          </w:p>
          <w:p>
            <w:pPr>
              <w:jc w:val="left"/>
              <w:rPr>
                <w:rFonts w:eastAsia="仿宋_GB2312"/>
                <w:sz w:val="24"/>
                <w:szCs w:val="24"/>
              </w:rPr>
            </w:pPr>
          </w:p>
          <w:p>
            <w:pPr>
              <w:jc w:val="left"/>
              <w:rPr>
                <w:rFonts w:eastAsia="仿宋_GB2312"/>
                <w:sz w:val="24"/>
                <w:szCs w:val="24"/>
              </w:rPr>
            </w:pPr>
          </w:p>
          <w:p>
            <w:pPr>
              <w:ind w:right="600"/>
              <w:jc w:val="right"/>
              <w:rPr>
                <w:rFonts w:eastAsia="仿宋_GB2312"/>
                <w:sz w:val="24"/>
                <w:szCs w:val="24"/>
              </w:rPr>
            </w:pPr>
            <w:r>
              <w:rPr>
                <w:rFonts w:hint="eastAsia" w:eastAsia="仿宋_GB2312"/>
                <w:sz w:val="24"/>
                <w:szCs w:val="24"/>
              </w:rPr>
              <w:t>签章</w:t>
            </w:r>
          </w:p>
        </w:tc>
      </w:tr>
    </w:tbl>
    <w:p>
      <w:pPr>
        <w:rPr>
          <w:rFonts w:eastAsia="仿宋_GB2312"/>
          <w:b/>
          <w:sz w:val="24"/>
          <w:szCs w:val="24"/>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24"/>
          <w:szCs w:val="24"/>
        </w:rPr>
      </w:pPr>
    </w:p>
    <w:p>
      <w:pPr>
        <w:spacing w:line="360" w:lineRule="auto"/>
        <w:jc w:val="center"/>
        <w:rPr>
          <w:rFonts w:ascii="黑体" w:hAnsi="黑体" w:eastAsia="黑体"/>
          <w:sz w:val="24"/>
          <w:szCs w:val="24"/>
        </w:rPr>
      </w:pPr>
    </w:p>
    <w:p>
      <w:pPr>
        <w:spacing w:line="360" w:lineRule="auto"/>
        <w:jc w:val="center"/>
        <w:rPr>
          <w:rFonts w:ascii="黑体" w:hAnsi="黑体" w:eastAsia="黑体"/>
          <w:sz w:val="24"/>
          <w:szCs w:val="24"/>
        </w:rPr>
      </w:pPr>
    </w:p>
    <w:tbl>
      <w:tblPr>
        <w:tblStyle w:val="14"/>
        <w:tblW w:w="95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528"/>
        <w:gridCol w:w="584"/>
        <w:gridCol w:w="614"/>
        <w:gridCol w:w="1244"/>
        <w:gridCol w:w="557"/>
        <w:gridCol w:w="322"/>
        <w:gridCol w:w="976"/>
        <w:gridCol w:w="743"/>
        <w:gridCol w:w="743"/>
        <w:gridCol w:w="369"/>
        <w:gridCol w:w="373"/>
        <w:gridCol w:w="581"/>
        <w:gridCol w:w="27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jc w:val="center"/>
        </w:trPr>
        <w:tc>
          <w:tcPr>
            <w:tcW w:w="672" w:type="dxa"/>
            <w:vMerge w:val="restart"/>
            <w:vAlign w:val="center"/>
          </w:tcPr>
          <w:p>
            <w:pPr>
              <w:jc w:val="center"/>
              <w:rPr>
                <w:rFonts w:eastAsia="仿宋_GB2312"/>
                <w:sz w:val="24"/>
              </w:rPr>
            </w:pPr>
            <w:r>
              <w:rPr>
                <w:rFonts w:hint="eastAsia" w:eastAsia="仿宋_GB2312"/>
                <w:sz w:val="24"/>
              </w:rPr>
              <w:t>姓名</w:t>
            </w:r>
          </w:p>
        </w:tc>
        <w:tc>
          <w:tcPr>
            <w:tcW w:w="1726" w:type="dxa"/>
            <w:gridSpan w:val="3"/>
            <w:vMerge w:val="restart"/>
            <w:vAlign w:val="center"/>
          </w:tcPr>
          <w:p>
            <w:pPr>
              <w:jc w:val="center"/>
              <w:rPr>
                <w:rFonts w:eastAsia="仿宋_GB2312"/>
                <w:sz w:val="24"/>
              </w:rPr>
            </w:pPr>
            <w:r>
              <w:rPr>
                <w:rFonts w:hint="eastAsia" w:eastAsia="仿宋_GB2312"/>
                <w:sz w:val="24"/>
              </w:rPr>
              <w:t>程睿</w:t>
            </w:r>
          </w:p>
        </w:tc>
        <w:tc>
          <w:tcPr>
            <w:tcW w:w="1244" w:type="dxa"/>
            <w:vAlign w:val="center"/>
          </w:tcPr>
          <w:p>
            <w:pPr>
              <w:jc w:val="center"/>
              <w:rPr>
                <w:rFonts w:eastAsia="仿宋_GB2312"/>
                <w:sz w:val="24"/>
              </w:rPr>
            </w:pPr>
            <w:r>
              <w:rPr>
                <w:rFonts w:hint="eastAsia" w:eastAsia="仿宋_GB2312"/>
                <w:sz w:val="24"/>
              </w:rPr>
              <w:t>性别</w:t>
            </w:r>
          </w:p>
        </w:tc>
        <w:tc>
          <w:tcPr>
            <w:tcW w:w="879" w:type="dxa"/>
            <w:gridSpan w:val="2"/>
            <w:vAlign w:val="center"/>
          </w:tcPr>
          <w:p>
            <w:pPr>
              <w:jc w:val="center"/>
              <w:rPr>
                <w:rFonts w:eastAsia="仿宋_GB2312"/>
                <w:sz w:val="24"/>
              </w:rPr>
            </w:pPr>
            <w:r>
              <w:rPr>
                <w:rFonts w:hint="eastAsia" w:eastAsia="仿宋_GB2312"/>
                <w:sz w:val="24"/>
              </w:rPr>
              <w:t>男</w:t>
            </w:r>
          </w:p>
        </w:tc>
        <w:tc>
          <w:tcPr>
            <w:tcW w:w="1719" w:type="dxa"/>
            <w:gridSpan w:val="2"/>
            <w:vAlign w:val="center"/>
          </w:tcPr>
          <w:p>
            <w:pPr>
              <w:jc w:val="center"/>
              <w:rPr>
                <w:rFonts w:eastAsia="仿宋_GB2312"/>
                <w:sz w:val="24"/>
              </w:rPr>
            </w:pPr>
            <w:r>
              <w:rPr>
                <w:rFonts w:hint="eastAsia" w:eastAsia="仿宋_GB2312"/>
                <w:sz w:val="24"/>
              </w:rPr>
              <w:t>专业技术职务</w:t>
            </w:r>
          </w:p>
        </w:tc>
        <w:tc>
          <w:tcPr>
            <w:tcW w:w="1112" w:type="dxa"/>
            <w:gridSpan w:val="2"/>
            <w:vAlign w:val="center"/>
          </w:tcPr>
          <w:p>
            <w:pPr>
              <w:jc w:val="center"/>
              <w:rPr>
                <w:rFonts w:eastAsia="仿宋_GB2312"/>
                <w:sz w:val="24"/>
              </w:rPr>
            </w:pPr>
            <w:r>
              <w:rPr>
                <w:rFonts w:hint="eastAsia" w:eastAsia="仿宋_GB2312"/>
                <w:sz w:val="24"/>
              </w:rPr>
              <w:t>副教授</w:t>
            </w:r>
          </w:p>
        </w:tc>
        <w:tc>
          <w:tcPr>
            <w:tcW w:w="1228" w:type="dxa"/>
            <w:gridSpan w:val="3"/>
            <w:vAlign w:val="center"/>
          </w:tcPr>
          <w:p>
            <w:pPr>
              <w:jc w:val="center"/>
              <w:rPr>
                <w:rFonts w:eastAsia="仿宋_GB2312"/>
                <w:sz w:val="24"/>
              </w:rPr>
            </w:pPr>
            <w:r>
              <w:rPr>
                <w:rFonts w:hint="eastAsia" w:eastAsia="仿宋_GB2312"/>
                <w:sz w:val="24"/>
              </w:rPr>
              <w:t>第一学历</w:t>
            </w:r>
          </w:p>
        </w:tc>
        <w:tc>
          <w:tcPr>
            <w:tcW w:w="992" w:type="dxa"/>
            <w:vAlign w:val="center"/>
          </w:tcPr>
          <w:p>
            <w:pPr>
              <w:jc w:val="center"/>
              <w:rPr>
                <w:rFonts w:eastAsia="仿宋_GB2312"/>
                <w:sz w:val="24"/>
              </w:rPr>
            </w:pPr>
            <w:r>
              <w:rPr>
                <w:rFonts w:hint="eastAsia" w:eastAsia="仿宋_GB2312"/>
                <w:sz w:val="24"/>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jc w:val="center"/>
        </w:trPr>
        <w:tc>
          <w:tcPr>
            <w:tcW w:w="672" w:type="dxa"/>
            <w:vMerge w:val="continue"/>
            <w:vAlign w:val="center"/>
          </w:tcPr>
          <w:p>
            <w:pPr>
              <w:jc w:val="center"/>
              <w:rPr>
                <w:rFonts w:eastAsia="仿宋_GB2312"/>
                <w:sz w:val="24"/>
              </w:rPr>
            </w:pPr>
          </w:p>
        </w:tc>
        <w:tc>
          <w:tcPr>
            <w:tcW w:w="1726" w:type="dxa"/>
            <w:gridSpan w:val="3"/>
            <w:vMerge w:val="continue"/>
            <w:vAlign w:val="center"/>
          </w:tcPr>
          <w:p>
            <w:pPr>
              <w:jc w:val="center"/>
              <w:rPr>
                <w:rFonts w:eastAsia="仿宋_GB2312"/>
                <w:sz w:val="24"/>
              </w:rPr>
            </w:pPr>
          </w:p>
        </w:tc>
        <w:tc>
          <w:tcPr>
            <w:tcW w:w="1244" w:type="dxa"/>
            <w:vAlign w:val="center"/>
          </w:tcPr>
          <w:p>
            <w:pPr>
              <w:jc w:val="center"/>
              <w:rPr>
                <w:rFonts w:eastAsia="仿宋_GB2312"/>
                <w:sz w:val="24"/>
              </w:rPr>
            </w:pPr>
            <w:r>
              <w:rPr>
                <w:rFonts w:hint="eastAsia" w:eastAsia="仿宋_GB2312"/>
                <w:sz w:val="24"/>
              </w:rPr>
              <w:t>出生年月</w:t>
            </w:r>
          </w:p>
        </w:tc>
        <w:tc>
          <w:tcPr>
            <w:tcW w:w="879" w:type="dxa"/>
            <w:gridSpan w:val="2"/>
            <w:vAlign w:val="center"/>
          </w:tcPr>
          <w:p>
            <w:pPr>
              <w:jc w:val="center"/>
              <w:rPr>
                <w:rFonts w:eastAsia="仿宋_GB2312"/>
                <w:sz w:val="24"/>
              </w:rPr>
            </w:pPr>
            <w:r>
              <w:rPr>
                <w:rFonts w:hint="eastAsia" w:eastAsia="仿宋_GB2312"/>
                <w:sz w:val="24"/>
              </w:rPr>
              <w:t>1977.3</w:t>
            </w:r>
          </w:p>
        </w:tc>
        <w:tc>
          <w:tcPr>
            <w:tcW w:w="1719" w:type="dxa"/>
            <w:gridSpan w:val="2"/>
            <w:vAlign w:val="center"/>
          </w:tcPr>
          <w:p>
            <w:pPr>
              <w:jc w:val="center"/>
              <w:rPr>
                <w:rFonts w:eastAsia="仿宋_GB2312"/>
                <w:sz w:val="24"/>
              </w:rPr>
            </w:pPr>
            <w:r>
              <w:rPr>
                <w:rFonts w:hint="eastAsia" w:eastAsia="仿宋_GB2312"/>
                <w:sz w:val="24"/>
              </w:rPr>
              <w:t>行政职务</w:t>
            </w:r>
          </w:p>
        </w:tc>
        <w:tc>
          <w:tcPr>
            <w:tcW w:w="1112" w:type="dxa"/>
            <w:gridSpan w:val="2"/>
            <w:vAlign w:val="center"/>
          </w:tcPr>
          <w:p>
            <w:pPr>
              <w:jc w:val="center"/>
              <w:rPr>
                <w:rFonts w:eastAsia="仿宋_GB2312"/>
                <w:sz w:val="24"/>
              </w:rPr>
            </w:pPr>
            <w:r>
              <w:rPr>
                <w:rFonts w:hint="eastAsia" w:eastAsia="仿宋_GB2312"/>
                <w:sz w:val="24"/>
              </w:rPr>
              <w:t>系主任</w:t>
            </w:r>
          </w:p>
        </w:tc>
        <w:tc>
          <w:tcPr>
            <w:tcW w:w="1228" w:type="dxa"/>
            <w:gridSpan w:val="3"/>
            <w:vAlign w:val="center"/>
          </w:tcPr>
          <w:p>
            <w:pPr>
              <w:jc w:val="center"/>
              <w:rPr>
                <w:rFonts w:eastAsia="仿宋_GB2312"/>
                <w:sz w:val="24"/>
              </w:rPr>
            </w:pPr>
            <w:r>
              <w:rPr>
                <w:rFonts w:hint="eastAsia" w:eastAsia="仿宋_GB2312"/>
                <w:sz w:val="24"/>
              </w:rPr>
              <w:t>最后学历</w:t>
            </w:r>
          </w:p>
        </w:tc>
        <w:tc>
          <w:tcPr>
            <w:tcW w:w="992" w:type="dxa"/>
            <w:vAlign w:val="center"/>
          </w:tcPr>
          <w:p>
            <w:pPr>
              <w:jc w:val="center"/>
              <w:rPr>
                <w:rFonts w:eastAsia="仿宋_GB2312"/>
                <w:sz w:val="24"/>
              </w:rPr>
            </w:pPr>
            <w:r>
              <w:rPr>
                <w:rFonts w:hint="eastAsia" w:eastAsia="仿宋_GB2312"/>
                <w:sz w:val="24"/>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jc w:val="center"/>
        </w:trPr>
        <w:tc>
          <w:tcPr>
            <w:tcW w:w="2398" w:type="dxa"/>
            <w:gridSpan w:val="4"/>
            <w:vAlign w:val="center"/>
          </w:tcPr>
          <w:p>
            <w:pPr>
              <w:jc w:val="left"/>
              <w:rPr>
                <w:rFonts w:eastAsia="仿宋_GB2312"/>
                <w:spacing w:val="-10"/>
                <w:sz w:val="24"/>
              </w:rPr>
            </w:pPr>
            <w:r>
              <w:rPr>
                <w:rFonts w:hint="eastAsia" w:eastAsia="仿宋_GB2312"/>
                <w:spacing w:val="-6"/>
                <w:sz w:val="24"/>
              </w:rPr>
              <w:t>第一学历和最后学历</w:t>
            </w:r>
            <w:r>
              <w:rPr>
                <w:rFonts w:hint="eastAsia" w:eastAsia="仿宋_GB2312"/>
                <w:spacing w:val="-10"/>
                <w:sz w:val="24"/>
              </w:rPr>
              <w:t>毕业时间、学校、专业</w:t>
            </w:r>
          </w:p>
        </w:tc>
        <w:tc>
          <w:tcPr>
            <w:tcW w:w="7174" w:type="dxa"/>
            <w:gridSpan w:val="11"/>
            <w:vAlign w:val="center"/>
          </w:tcPr>
          <w:p>
            <w:pPr>
              <w:jc w:val="left"/>
              <w:rPr>
                <w:rFonts w:eastAsia="仿宋_GB2312"/>
                <w:sz w:val="24"/>
              </w:rPr>
            </w:pPr>
            <w:r>
              <w:rPr>
                <w:rFonts w:hint="eastAsia" w:eastAsia="仿宋_GB2312"/>
                <w:sz w:val="24"/>
              </w:rPr>
              <w:t>1999年毕业于重庆建筑大学建筑工程专业，获工学学士学位</w:t>
            </w:r>
          </w:p>
          <w:p>
            <w:pPr>
              <w:jc w:val="left"/>
              <w:rPr>
                <w:rFonts w:eastAsia="仿宋_GB2312"/>
                <w:sz w:val="24"/>
              </w:rPr>
            </w:pPr>
            <w:r>
              <w:rPr>
                <w:rFonts w:hint="eastAsia" w:eastAsia="仿宋_GB2312"/>
                <w:sz w:val="24"/>
              </w:rPr>
              <w:t>2010年毕业于重庆大学结构工程专业，获工学博士学位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jc w:val="center"/>
        </w:trPr>
        <w:tc>
          <w:tcPr>
            <w:tcW w:w="2398" w:type="dxa"/>
            <w:gridSpan w:val="4"/>
            <w:vAlign w:val="center"/>
          </w:tcPr>
          <w:p>
            <w:pPr>
              <w:jc w:val="center"/>
              <w:rPr>
                <w:rFonts w:eastAsia="仿宋_GB2312"/>
                <w:sz w:val="24"/>
              </w:rPr>
            </w:pPr>
            <w:r>
              <w:rPr>
                <w:rFonts w:hint="eastAsia" w:eastAsia="仿宋_GB2312"/>
                <w:sz w:val="24"/>
              </w:rPr>
              <w:t>主要从事工作与</w:t>
            </w:r>
          </w:p>
          <w:p>
            <w:pPr>
              <w:jc w:val="center"/>
              <w:rPr>
                <w:rFonts w:eastAsia="仿宋_GB2312"/>
                <w:sz w:val="24"/>
              </w:rPr>
            </w:pPr>
            <w:r>
              <w:rPr>
                <w:rFonts w:hint="eastAsia" w:eastAsia="仿宋_GB2312"/>
                <w:sz w:val="24"/>
              </w:rPr>
              <w:t>研究方向</w:t>
            </w:r>
          </w:p>
        </w:tc>
        <w:tc>
          <w:tcPr>
            <w:tcW w:w="7174" w:type="dxa"/>
            <w:gridSpan w:val="11"/>
            <w:vAlign w:val="center"/>
          </w:tcPr>
          <w:p>
            <w:pPr>
              <w:jc w:val="left"/>
              <w:rPr>
                <w:rFonts w:eastAsia="仿宋_GB2312"/>
                <w:sz w:val="24"/>
              </w:rPr>
            </w:pPr>
            <w:r>
              <w:rPr>
                <w:rFonts w:hint="eastAsia" w:eastAsia="仿宋_GB2312"/>
                <w:sz w:val="24"/>
              </w:rPr>
              <w:t>工作：教师</w:t>
            </w:r>
          </w:p>
          <w:p>
            <w:pPr>
              <w:jc w:val="left"/>
              <w:rPr>
                <w:rFonts w:eastAsia="仿宋_GB2312"/>
                <w:sz w:val="24"/>
              </w:rPr>
            </w:pPr>
            <w:r>
              <w:rPr>
                <w:rFonts w:hint="eastAsia" w:eastAsia="仿宋_GB2312"/>
                <w:sz w:val="24"/>
              </w:rPr>
              <w:t>研究方向：钢结构相关理论研究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572" w:type="dxa"/>
            <w:gridSpan w:val="15"/>
            <w:vAlign w:val="center"/>
          </w:tcPr>
          <w:p>
            <w:pPr>
              <w:jc w:val="center"/>
              <w:rPr>
                <w:rFonts w:eastAsia="仿宋_GB2312"/>
                <w:sz w:val="24"/>
              </w:rPr>
            </w:pPr>
            <w:r>
              <w:rPr>
                <w:rFonts w:hint="eastAsia" w:eastAsia="仿宋_GB2312"/>
                <w:sz w:val="24"/>
              </w:rPr>
              <w:t>本人近三年的主要工作成就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572" w:type="dxa"/>
            <w:gridSpan w:val="15"/>
            <w:vAlign w:val="center"/>
          </w:tcPr>
          <w:p>
            <w:pPr>
              <w:jc w:val="left"/>
              <w:rPr>
                <w:rFonts w:eastAsia="仿宋_GB2312"/>
                <w:sz w:val="24"/>
              </w:rPr>
            </w:pPr>
            <w:r>
              <w:rPr>
                <w:rFonts w:hint="eastAsia" w:eastAsia="仿宋_GB2312"/>
                <w:sz w:val="24"/>
              </w:rPr>
              <w:t>在国内外重要学术刊物上发表论文共30篇；出版教材3部；主编规范3部。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572" w:type="dxa"/>
            <w:gridSpan w:val="15"/>
            <w:vAlign w:val="center"/>
          </w:tcPr>
          <w:p>
            <w:pPr>
              <w:rPr>
                <w:rFonts w:eastAsia="仿宋_GB2312"/>
                <w:sz w:val="24"/>
              </w:rPr>
            </w:pPr>
            <w:r>
              <w:rPr>
                <w:rFonts w:hint="eastAsia" w:eastAsia="仿宋_GB2312"/>
                <w:sz w:val="24"/>
              </w:rPr>
              <w:t>获教学科研成果奖共1项；其中：国家级</w:t>
            </w:r>
            <w:r>
              <w:rPr>
                <w:rFonts w:eastAsia="仿宋_GB2312"/>
                <w:sz w:val="24"/>
              </w:rPr>
              <w:t xml:space="preserve"> 0 </w:t>
            </w:r>
            <w:r>
              <w:rPr>
                <w:rFonts w:hint="eastAsia" w:eastAsia="仿宋_GB2312"/>
                <w:sz w:val="24"/>
              </w:rPr>
              <w:t>项，省部级1项。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572" w:type="dxa"/>
            <w:gridSpan w:val="15"/>
            <w:vAlign w:val="center"/>
          </w:tcPr>
          <w:p>
            <w:pPr>
              <w:rPr>
                <w:rFonts w:eastAsia="仿宋_GB2312"/>
                <w:sz w:val="24"/>
              </w:rPr>
            </w:pPr>
            <w:r>
              <w:rPr>
                <w:rFonts w:hint="eastAsia" w:eastAsia="仿宋_GB2312"/>
                <w:sz w:val="24"/>
              </w:rPr>
              <w:t>目前承担教学科研项目共5项；其中：国家级项目1项，省部级项目3项。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572" w:type="dxa"/>
            <w:gridSpan w:val="15"/>
            <w:vAlign w:val="center"/>
          </w:tcPr>
          <w:p>
            <w:pPr>
              <w:rPr>
                <w:rFonts w:eastAsia="仿宋_GB2312"/>
                <w:sz w:val="24"/>
              </w:rPr>
            </w:pPr>
            <w:r>
              <w:rPr>
                <w:rFonts w:hint="eastAsia" w:eastAsia="仿宋_GB2312"/>
                <w:sz w:val="24"/>
              </w:rPr>
              <w:t>近三年拥有教学科研经费共79.5万元，年均26.5万元。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9572" w:type="dxa"/>
            <w:gridSpan w:val="15"/>
            <w:tcBorders>
              <w:right w:val="single" w:color="auto" w:sz="4" w:space="0"/>
            </w:tcBorders>
            <w:vAlign w:val="center"/>
          </w:tcPr>
          <w:p>
            <w:pPr>
              <w:rPr>
                <w:rFonts w:eastAsia="仿宋_GB2312"/>
                <w:sz w:val="24"/>
              </w:rPr>
            </w:pPr>
            <w:r>
              <w:rPr>
                <w:rFonts w:hint="eastAsia" w:eastAsia="仿宋_GB2312"/>
                <w:sz w:val="24"/>
              </w:rPr>
              <w:t>近三年给本科生授课（理论教学）共学时；指导本科毕业设计共人次。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200" w:type="dxa"/>
            <w:gridSpan w:val="2"/>
            <w:vMerge w:val="restart"/>
            <w:vAlign w:val="center"/>
          </w:tcPr>
          <w:p>
            <w:pPr>
              <w:jc w:val="center"/>
              <w:rPr>
                <w:rFonts w:eastAsia="仿宋_GB2312"/>
                <w:sz w:val="24"/>
              </w:rPr>
            </w:pPr>
            <w:r>
              <w:rPr>
                <w:rFonts w:hint="eastAsia" w:eastAsia="仿宋_GB2312"/>
                <w:sz w:val="24"/>
              </w:rPr>
              <w:t>最具代表性的教学科研成果</w:t>
            </w:r>
            <w:r>
              <w:rPr>
                <w:rFonts w:hint="eastAsia" w:eastAsia="仿宋_GB2312"/>
              </w:rPr>
              <w:t>（</w:t>
            </w:r>
            <w:r>
              <w:rPr>
                <w:rFonts w:eastAsia="仿宋_GB2312"/>
              </w:rPr>
              <w:t>4</w:t>
            </w:r>
            <w:r>
              <w:rPr>
                <w:rFonts w:hint="eastAsia" w:eastAsia="仿宋_GB2312"/>
              </w:rPr>
              <w:t>项以内）</w:t>
            </w:r>
          </w:p>
        </w:tc>
        <w:tc>
          <w:tcPr>
            <w:tcW w:w="584" w:type="dxa"/>
            <w:vAlign w:val="center"/>
          </w:tcPr>
          <w:p>
            <w:pPr>
              <w:ind w:left="-105" w:leftChars="-50" w:right="-105" w:rightChars="-50"/>
              <w:jc w:val="center"/>
              <w:rPr>
                <w:rFonts w:eastAsia="仿宋_GB2312"/>
                <w:sz w:val="24"/>
              </w:rPr>
            </w:pPr>
            <w:r>
              <w:rPr>
                <w:rFonts w:hint="eastAsia" w:eastAsia="仿宋_GB2312"/>
                <w:sz w:val="24"/>
              </w:rPr>
              <w:t>序号</w:t>
            </w:r>
          </w:p>
        </w:tc>
        <w:tc>
          <w:tcPr>
            <w:tcW w:w="2415" w:type="dxa"/>
            <w:gridSpan w:val="3"/>
            <w:vAlign w:val="center"/>
          </w:tcPr>
          <w:p>
            <w:pPr>
              <w:jc w:val="center"/>
              <w:rPr>
                <w:rFonts w:eastAsia="仿宋_GB2312"/>
                <w:sz w:val="24"/>
              </w:rPr>
            </w:pPr>
            <w:r>
              <w:rPr>
                <w:rFonts w:hint="eastAsia" w:eastAsia="仿宋_GB2312"/>
                <w:sz w:val="24"/>
              </w:rPr>
              <w:t>成果名称</w:t>
            </w:r>
          </w:p>
        </w:tc>
        <w:tc>
          <w:tcPr>
            <w:tcW w:w="3526" w:type="dxa"/>
            <w:gridSpan w:val="6"/>
            <w:vAlign w:val="center"/>
          </w:tcPr>
          <w:p>
            <w:pPr>
              <w:jc w:val="center"/>
              <w:rPr>
                <w:rFonts w:eastAsia="仿宋_GB2312"/>
                <w:sz w:val="24"/>
              </w:rPr>
            </w:pPr>
            <w:r>
              <w:rPr>
                <w:rFonts w:hint="eastAsia" w:eastAsia="仿宋_GB2312"/>
                <w:sz w:val="24"/>
              </w:rPr>
              <w:t>等级及签发单位、时间</w:t>
            </w:r>
          </w:p>
        </w:tc>
        <w:tc>
          <w:tcPr>
            <w:tcW w:w="1847" w:type="dxa"/>
            <w:gridSpan w:val="3"/>
            <w:tcBorders>
              <w:right w:val="single" w:color="auto" w:sz="4" w:space="0"/>
            </w:tcBorders>
            <w:vAlign w:val="center"/>
          </w:tcPr>
          <w:p>
            <w:pPr>
              <w:jc w:val="center"/>
              <w:rPr>
                <w:rFonts w:eastAsia="仿宋_GB2312"/>
                <w:sz w:val="24"/>
              </w:rPr>
            </w:pPr>
            <w:r>
              <w:rPr>
                <w:rFonts w:hint="eastAsia" w:eastAsia="仿宋_GB2312"/>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1" w:hRule="exact"/>
          <w:jc w:val="center"/>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1</w:t>
            </w:r>
          </w:p>
        </w:tc>
        <w:tc>
          <w:tcPr>
            <w:tcW w:w="2415" w:type="dxa"/>
            <w:gridSpan w:val="3"/>
            <w:vAlign w:val="center"/>
          </w:tcPr>
          <w:p>
            <w:pPr>
              <w:jc w:val="left"/>
              <w:rPr>
                <w:rFonts w:eastAsia="仿宋_GB2312"/>
                <w:sz w:val="24"/>
              </w:rPr>
            </w:pPr>
            <w:r>
              <w:rPr>
                <w:rFonts w:eastAsia="仿宋_GB2312"/>
                <w:sz w:val="24"/>
              </w:rPr>
              <w:t>强地震地面运动分析与应用系统</w:t>
            </w:r>
          </w:p>
        </w:tc>
        <w:tc>
          <w:tcPr>
            <w:tcW w:w="3526" w:type="dxa"/>
            <w:gridSpan w:val="6"/>
            <w:vAlign w:val="center"/>
          </w:tcPr>
          <w:p>
            <w:pPr>
              <w:jc w:val="center"/>
              <w:rPr>
                <w:rFonts w:eastAsia="仿宋_GB2312"/>
                <w:sz w:val="24"/>
              </w:rPr>
            </w:pPr>
            <w:r>
              <w:rPr>
                <w:rFonts w:eastAsia="仿宋_GB2312"/>
                <w:sz w:val="24"/>
              </w:rPr>
              <w:t>教育部高等学校科学技术奖（科技进步奖）一等奖，教育部，2007</w:t>
            </w:r>
          </w:p>
        </w:tc>
        <w:tc>
          <w:tcPr>
            <w:tcW w:w="1847" w:type="dxa"/>
            <w:gridSpan w:val="3"/>
            <w:vAlign w:val="center"/>
          </w:tcPr>
          <w:p>
            <w:pPr>
              <w:jc w:val="center"/>
              <w:rPr>
                <w:rFonts w:eastAsia="仿宋_GB2312"/>
                <w:sz w:val="24"/>
              </w:rPr>
            </w:pPr>
            <w:r>
              <w:rPr>
                <w:rFonts w:eastAsia="仿宋_GB2312"/>
                <w:sz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exact"/>
          <w:jc w:val="center"/>
        </w:trPr>
        <w:tc>
          <w:tcPr>
            <w:tcW w:w="1200" w:type="dxa"/>
            <w:gridSpan w:val="2"/>
            <w:vMerge w:val="restart"/>
            <w:vAlign w:val="center"/>
          </w:tcPr>
          <w:p>
            <w:pPr>
              <w:jc w:val="center"/>
              <w:rPr>
                <w:rFonts w:eastAsia="仿宋_GB2312"/>
                <w:sz w:val="24"/>
              </w:rPr>
            </w:pPr>
            <w:r>
              <w:rPr>
                <w:rFonts w:hint="eastAsia" w:eastAsia="仿宋_GB2312"/>
                <w:sz w:val="24"/>
              </w:rPr>
              <w:t>目前承担的主要教学科研项目</w:t>
            </w:r>
            <w:r>
              <w:rPr>
                <w:rFonts w:hint="eastAsia" w:eastAsia="仿宋_GB2312"/>
              </w:rPr>
              <w:t>（</w:t>
            </w:r>
            <w:r>
              <w:rPr>
                <w:rFonts w:eastAsia="仿宋_GB2312"/>
              </w:rPr>
              <w:t>4</w:t>
            </w:r>
            <w:r>
              <w:rPr>
                <w:rFonts w:hint="eastAsia" w:eastAsia="仿宋_GB2312"/>
              </w:rPr>
              <w:t>项以内）</w:t>
            </w:r>
          </w:p>
        </w:tc>
        <w:tc>
          <w:tcPr>
            <w:tcW w:w="584" w:type="dxa"/>
            <w:vAlign w:val="center"/>
          </w:tcPr>
          <w:p>
            <w:pPr>
              <w:ind w:left="-105" w:leftChars="-50" w:right="-105" w:rightChars="-50"/>
              <w:jc w:val="center"/>
              <w:rPr>
                <w:rFonts w:eastAsia="仿宋_GB2312"/>
                <w:sz w:val="24"/>
              </w:rPr>
            </w:pPr>
            <w:r>
              <w:rPr>
                <w:rFonts w:hint="eastAsia" w:eastAsia="仿宋_GB2312"/>
                <w:sz w:val="24"/>
              </w:rPr>
              <w:t>序号</w:t>
            </w:r>
          </w:p>
        </w:tc>
        <w:tc>
          <w:tcPr>
            <w:tcW w:w="2415" w:type="dxa"/>
            <w:gridSpan w:val="3"/>
            <w:vAlign w:val="center"/>
          </w:tcPr>
          <w:p>
            <w:pPr>
              <w:jc w:val="center"/>
              <w:rPr>
                <w:rFonts w:eastAsia="仿宋_GB2312"/>
                <w:sz w:val="24"/>
              </w:rPr>
            </w:pPr>
            <w:r>
              <w:rPr>
                <w:rFonts w:hint="eastAsia" w:eastAsia="仿宋_GB2312"/>
                <w:sz w:val="24"/>
              </w:rPr>
              <w:t>项目名称</w:t>
            </w:r>
          </w:p>
        </w:tc>
        <w:tc>
          <w:tcPr>
            <w:tcW w:w="1298" w:type="dxa"/>
            <w:gridSpan w:val="2"/>
            <w:vAlign w:val="center"/>
          </w:tcPr>
          <w:p>
            <w:pPr>
              <w:jc w:val="center"/>
              <w:rPr>
                <w:rFonts w:eastAsia="仿宋_GB2312"/>
                <w:sz w:val="24"/>
              </w:rPr>
            </w:pPr>
            <w:r>
              <w:rPr>
                <w:rFonts w:hint="eastAsia" w:eastAsia="仿宋_GB2312"/>
                <w:sz w:val="24"/>
              </w:rPr>
              <w:t>项目来源</w:t>
            </w:r>
          </w:p>
        </w:tc>
        <w:tc>
          <w:tcPr>
            <w:tcW w:w="1486" w:type="dxa"/>
            <w:gridSpan w:val="2"/>
            <w:vAlign w:val="center"/>
          </w:tcPr>
          <w:p>
            <w:pPr>
              <w:jc w:val="center"/>
              <w:rPr>
                <w:rFonts w:eastAsia="仿宋_GB2312"/>
                <w:sz w:val="24"/>
              </w:rPr>
            </w:pPr>
            <w:r>
              <w:rPr>
                <w:rFonts w:hint="eastAsia" w:eastAsia="仿宋_GB2312"/>
                <w:sz w:val="24"/>
              </w:rPr>
              <w:t>起讫时间</w:t>
            </w:r>
          </w:p>
        </w:tc>
        <w:tc>
          <w:tcPr>
            <w:tcW w:w="742" w:type="dxa"/>
            <w:gridSpan w:val="2"/>
            <w:vAlign w:val="center"/>
          </w:tcPr>
          <w:p>
            <w:pPr>
              <w:jc w:val="center"/>
              <w:rPr>
                <w:rFonts w:eastAsia="仿宋_GB2312"/>
                <w:sz w:val="24"/>
              </w:rPr>
            </w:pPr>
            <w:r>
              <w:rPr>
                <w:rFonts w:hint="eastAsia" w:eastAsia="仿宋_GB2312"/>
                <w:sz w:val="24"/>
              </w:rPr>
              <w:t>经费</w:t>
            </w:r>
          </w:p>
        </w:tc>
        <w:tc>
          <w:tcPr>
            <w:tcW w:w="1847" w:type="dxa"/>
            <w:gridSpan w:val="3"/>
            <w:vAlign w:val="center"/>
          </w:tcPr>
          <w:p>
            <w:pPr>
              <w:jc w:val="center"/>
              <w:rPr>
                <w:rFonts w:eastAsia="仿宋_GB2312"/>
                <w:sz w:val="24"/>
              </w:rPr>
            </w:pPr>
            <w:r>
              <w:rPr>
                <w:rFonts w:hint="eastAsia" w:eastAsia="仿宋_GB2312"/>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exact"/>
          <w:jc w:val="center"/>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1</w:t>
            </w:r>
          </w:p>
        </w:tc>
        <w:tc>
          <w:tcPr>
            <w:tcW w:w="2415" w:type="dxa"/>
            <w:gridSpan w:val="3"/>
            <w:vAlign w:val="center"/>
          </w:tcPr>
          <w:p>
            <w:pPr>
              <w:jc w:val="left"/>
              <w:rPr>
                <w:rFonts w:eastAsia="仿宋_GB2312"/>
                <w:sz w:val="24"/>
              </w:rPr>
            </w:pPr>
            <w:r>
              <w:rPr>
                <w:rFonts w:eastAsia="仿宋_GB2312"/>
                <w:sz w:val="24"/>
              </w:rPr>
              <w:t>高强钢管节点疲劳累积损伤过程分析及疲劳性能研究</w:t>
            </w:r>
          </w:p>
        </w:tc>
        <w:tc>
          <w:tcPr>
            <w:tcW w:w="1298" w:type="dxa"/>
            <w:gridSpan w:val="2"/>
            <w:vAlign w:val="center"/>
          </w:tcPr>
          <w:p>
            <w:pPr>
              <w:jc w:val="center"/>
              <w:rPr>
                <w:rFonts w:eastAsia="仿宋_GB2312"/>
                <w:sz w:val="24"/>
              </w:rPr>
            </w:pPr>
            <w:r>
              <w:rPr>
                <w:rFonts w:hint="eastAsia" w:eastAsia="仿宋_GB2312"/>
                <w:sz w:val="24"/>
              </w:rPr>
              <w:t>国家自然科学基金</w:t>
            </w:r>
          </w:p>
        </w:tc>
        <w:tc>
          <w:tcPr>
            <w:tcW w:w="1486" w:type="dxa"/>
            <w:gridSpan w:val="2"/>
            <w:vAlign w:val="center"/>
          </w:tcPr>
          <w:p>
            <w:pPr>
              <w:jc w:val="center"/>
              <w:rPr>
                <w:rFonts w:eastAsia="仿宋_GB2312"/>
                <w:sz w:val="24"/>
              </w:rPr>
            </w:pPr>
            <w:r>
              <w:rPr>
                <w:rFonts w:hint="eastAsia" w:eastAsia="仿宋_GB2312"/>
                <w:sz w:val="24"/>
              </w:rPr>
              <w:t>2013~2015</w:t>
            </w:r>
          </w:p>
        </w:tc>
        <w:tc>
          <w:tcPr>
            <w:tcW w:w="742" w:type="dxa"/>
            <w:gridSpan w:val="2"/>
            <w:vAlign w:val="center"/>
          </w:tcPr>
          <w:p>
            <w:pPr>
              <w:jc w:val="center"/>
              <w:rPr>
                <w:rFonts w:eastAsia="仿宋_GB2312"/>
                <w:sz w:val="24"/>
              </w:rPr>
            </w:pPr>
            <w:r>
              <w:rPr>
                <w:rFonts w:hint="eastAsia" w:eastAsia="仿宋_GB2312"/>
                <w:sz w:val="24"/>
              </w:rPr>
              <w:t>25万</w:t>
            </w:r>
          </w:p>
        </w:tc>
        <w:tc>
          <w:tcPr>
            <w:tcW w:w="1847" w:type="dxa"/>
            <w:gridSpan w:val="3"/>
            <w:vAlign w:val="center"/>
          </w:tcPr>
          <w:p>
            <w:pPr>
              <w:jc w:val="center"/>
              <w:rPr>
                <w:rFonts w:eastAsia="仿宋_GB2312"/>
                <w:sz w:val="24"/>
              </w:rPr>
            </w:pPr>
            <w:r>
              <w:rPr>
                <w:rFonts w:hint="eastAsia" w:eastAsia="仿宋_GB2312"/>
                <w:sz w:val="24"/>
              </w:rPr>
              <w:t>主研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5" w:hRule="exact"/>
          <w:jc w:val="center"/>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2</w:t>
            </w:r>
          </w:p>
        </w:tc>
        <w:tc>
          <w:tcPr>
            <w:tcW w:w="2415" w:type="dxa"/>
            <w:gridSpan w:val="3"/>
            <w:vAlign w:val="center"/>
          </w:tcPr>
          <w:p>
            <w:pPr>
              <w:jc w:val="left"/>
              <w:rPr>
                <w:rFonts w:eastAsia="仿宋_GB2312"/>
                <w:sz w:val="24"/>
              </w:rPr>
            </w:pPr>
            <w:r>
              <w:rPr>
                <w:rFonts w:hint="eastAsia" w:eastAsia="仿宋_GB2312"/>
                <w:sz w:val="24"/>
              </w:rPr>
              <w:t>高强钢大型钢管桁架节点疲劳性能及疲劳累积损伤过程分析方法研究</w:t>
            </w:r>
          </w:p>
        </w:tc>
        <w:tc>
          <w:tcPr>
            <w:tcW w:w="1298" w:type="dxa"/>
            <w:gridSpan w:val="2"/>
            <w:vAlign w:val="center"/>
          </w:tcPr>
          <w:p>
            <w:pPr>
              <w:jc w:val="center"/>
              <w:rPr>
                <w:rFonts w:eastAsia="仿宋_GB2312"/>
                <w:sz w:val="24"/>
              </w:rPr>
            </w:pPr>
            <w:r>
              <w:rPr>
                <w:rFonts w:hint="eastAsia" w:eastAsia="仿宋_GB2312"/>
                <w:sz w:val="24"/>
              </w:rPr>
              <w:t>重庆市自然科学基金</w:t>
            </w:r>
          </w:p>
        </w:tc>
        <w:tc>
          <w:tcPr>
            <w:tcW w:w="1486" w:type="dxa"/>
            <w:gridSpan w:val="2"/>
            <w:vAlign w:val="center"/>
          </w:tcPr>
          <w:p>
            <w:pPr>
              <w:jc w:val="center"/>
              <w:rPr>
                <w:rFonts w:eastAsia="仿宋_GB2312"/>
                <w:sz w:val="24"/>
              </w:rPr>
            </w:pPr>
            <w:r>
              <w:rPr>
                <w:rFonts w:hint="eastAsia" w:eastAsia="仿宋_GB2312"/>
                <w:sz w:val="24"/>
              </w:rPr>
              <w:t>2013~2016</w:t>
            </w:r>
          </w:p>
        </w:tc>
        <w:tc>
          <w:tcPr>
            <w:tcW w:w="742" w:type="dxa"/>
            <w:gridSpan w:val="2"/>
            <w:vAlign w:val="center"/>
          </w:tcPr>
          <w:p>
            <w:pPr>
              <w:jc w:val="center"/>
              <w:rPr>
                <w:rFonts w:eastAsia="仿宋_GB2312"/>
                <w:sz w:val="24"/>
              </w:rPr>
            </w:pPr>
            <w:r>
              <w:rPr>
                <w:rFonts w:hint="eastAsia" w:eastAsia="仿宋_GB2312"/>
                <w:sz w:val="24"/>
              </w:rPr>
              <w:t>5万</w:t>
            </w:r>
          </w:p>
        </w:tc>
        <w:tc>
          <w:tcPr>
            <w:tcW w:w="1847" w:type="dxa"/>
            <w:gridSpan w:val="3"/>
            <w:vAlign w:val="center"/>
          </w:tcPr>
          <w:p>
            <w:pPr>
              <w:jc w:val="center"/>
              <w:rPr>
                <w:rFonts w:eastAsia="仿宋_GB2312"/>
                <w:sz w:val="24"/>
              </w:rPr>
            </w:pPr>
            <w:r>
              <w:rPr>
                <w:rFonts w:hint="eastAsia" w:eastAsia="仿宋_GB2312"/>
                <w:sz w:val="24"/>
              </w:rPr>
              <w:t>主研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6" w:hRule="exact"/>
          <w:jc w:val="center"/>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3</w:t>
            </w:r>
          </w:p>
        </w:tc>
        <w:tc>
          <w:tcPr>
            <w:tcW w:w="2415" w:type="dxa"/>
            <w:gridSpan w:val="3"/>
            <w:vAlign w:val="center"/>
          </w:tcPr>
          <w:p>
            <w:pPr>
              <w:jc w:val="left"/>
              <w:rPr>
                <w:rFonts w:eastAsia="仿宋_GB2312"/>
                <w:sz w:val="24"/>
              </w:rPr>
            </w:pPr>
            <w:r>
              <w:rPr>
                <w:rFonts w:hint="eastAsia" w:eastAsia="仿宋_GB2312"/>
                <w:sz w:val="24"/>
              </w:rPr>
              <w:t>轻型住宅钢结构技术规程</w:t>
            </w:r>
          </w:p>
        </w:tc>
        <w:tc>
          <w:tcPr>
            <w:tcW w:w="1298" w:type="dxa"/>
            <w:gridSpan w:val="2"/>
            <w:vAlign w:val="center"/>
          </w:tcPr>
          <w:p>
            <w:pPr>
              <w:jc w:val="center"/>
              <w:rPr>
                <w:rFonts w:eastAsia="仿宋_GB2312"/>
                <w:sz w:val="24"/>
              </w:rPr>
            </w:pPr>
            <w:r>
              <w:rPr>
                <w:rFonts w:hint="eastAsia" w:eastAsia="仿宋_GB2312"/>
                <w:sz w:val="24"/>
              </w:rPr>
              <w:t>重庆市建委科技计划项目</w:t>
            </w:r>
          </w:p>
        </w:tc>
        <w:tc>
          <w:tcPr>
            <w:tcW w:w="1486" w:type="dxa"/>
            <w:gridSpan w:val="2"/>
            <w:vAlign w:val="center"/>
          </w:tcPr>
          <w:p>
            <w:pPr>
              <w:jc w:val="center"/>
              <w:rPr>
                <w:rFonts w:eastAsia="仿宋_GB2312"/>
                <w:sz w:val="24"/>
              </w:rPr>
            </w:pPr>
            <w:r>
              <w:rPr>
                <w:rFonts w:hint="eastAsia" w:eastAsia="仿宋_GB2312"/>
                <w:sz w:val="24"/>
              </w:rPr>
              <w:t>2014-2016</w:t>
            </w:r>
          </w:p>
        </w:tc>
        <w:tc>
          <w:tcPr>
            <w:tcW w:w="742" w:type="dxa"/>
            <w:gridSpan w:val="2"/>
            <w:vAlign w:val="center"/>
          </w:tcPr>
          <w:p>
            <w:pPr>
              <w:jc w:val="center"/>
              <w:rPr>
                <w:rFonts w:eastAsia="仿宋_GB2312"/>
                <w:sz w:val="24"/>
              </w:rPr>
            </w:pPr>
            <w:r>
              <w:rPr>
                <w:rFonts w:hint="eastAsia" w:eastAsia="仿宋_GB2312"/>
                <w:sz w:val="24"/>
              </w:rPr>
              <w:t>2万</w:t>
            </w:r>
          </w:p>
        </w:tc>
        <w:tc>
          <w:tcPr>
            <w:tcW w:w="1847" w:type="dxa"/>
            <w:gridSpan w:val="3"/>
            <w:vAlign w:val="center"/>
          </w:tcPr>
          <w:p>
            <w:pPr>
              <w:jc w:val="center"/>
              <w:rPr>
                <w:rFonts w:eastAsia="仿宋_GB2312"/>
                <w:sz w:val="24"/>
              </w:rPr>
            </w:pPr>
            <w:r>
              <w:rPr>
                <w:rFonts w:hint="eastAsia" w:eastAsia="仿宋_GB2312"/>
                <w:sz w:val="24"/>
              </w:rPr>
              <w:t>主研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6" w:hRule="exact"/>
          <w:jc w:val="center"/>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4</w:t>
            </w:r>
          </w:p>
        </w:tc>
        <w:tc>
          <w:tcPr>
            <w:tcW w:w="2415" w:type="dxa"/>
            <w:gridSpan w:val="3"/>
            <w:vAlign w:val="center"/>
          </w:tcPr>
          <w:p>
            <w:pPr>
              <w:jc w:val="left"/>
              <w:rPr>
                <w:rFonts w:eastAsia="仿宋_GB2312"/>
                <w:sz w:val="24"/>
              </w:rPr>
            </w:pPr>
            <w:r>
              <w:rPr>
                <w:rFonts w:hint="eastAsia" w:eastAsia="仿宋_GB2312"/>
                <w:sz w:val="24"/>
              </w:rPr>
              <w:t>钢管桁架节点力学性能试验研究</w:t>
            </w:r>
          </w:p>
        </w:tc>
        <w:tc>
          <w:tcPr>
            <w:tcW w:w="1298" w:type="dxa"/>
            <w:gridSpan w:val="2"/>
            <w:vAlign w:val="center"/>
          </w:tcPr>
          <w:p>
            <w:pPr>
              <w:jc w:val="center"/>
              <w:rPr>
                <w:rFonts w:eastAsia="仿宋_GB2312"/>
                <w:sz w:val="24"/>
              </w:rPr>
            </w:pPr>
            <w:r>
              <w:rPr>
                <w:rFonts w:hint="eastAsia" w:eastAsia="仿宋_GB2312"/>
                <w:sz w:val="24"/>
              </w:rPr>
              <w:t>横向</w:t>
            </w:r>
          </w:p>
        </w:tc>
        <w:tc>
          <w:tcPr>
            <w:tcW w:w="1486" w:type="dxa"/>
            <w:gridSpan w:val="2"/>
            <w:vAlign w:val="center"/>
          </w:tcPr>
          <w:p>
            <w:pPr>
              <w:jc w:val="center"/>
              <w:rPr>
                <w:rFonts w:eastAsia="仿宋_GB2312"/>
                <w:sz w:val="24"/>
              </w:rPr>
            </w:pPr>
            <w:r>
              <w:rPr>
                <w:rFonts w:hint="eastAsia" w:eastAsia="仿宋_GB2312"/>
                <w:sz w:val="24"/>
              </w:rPr>
              <w:t>2014-2016</w:t>
            </w:r>
          </w:p>
        </w:tc>
        <w:tc>
          <w:tcPr>
            <w:tcW w:w="742" w:type="dxa"/>
            <w:gridSpan w:val="2"/>
            <w:vAlign w:val="center"/>
          </w:tcPr>
          <w:p>
            <w:pPr>
              <w:jc w:val="center"/>
              <w:rPr>
                <w:rFonts w:eastAsia="仿宋_GB2312"/>
                <w:sz w:val="24"/>
              </w:rPr>
            </w:pPr>
            <w:r>
              <w:rPr>
                <w:rFonts w:hint="eastAsia" w:eastAsia="仿宋_GB2312"/>
                <w:sz w:val="24"/>
              </w:rPr>
              <w:t>36万</w:t>
            </w:r>
          </w:p>
        </w:tc>
        <w:tc>
          <w:tcPr>
            <w:tcW w:w="1847" w:type="dxa"/>
            <w:gridSpan w:val="3"/>
            <w:vAlign w:val="center"/>
          </w:tcPr>
          <w:p>
            <w:pPr>
              <w:jc w:val="center"/>
              <w:rPr>
                <w:rFonts w:eastAsia="仿宋_GB2312"/>
                <w:sz w:val="24"/>
              </w:rPr>
            </w:pPr>
            <w:r>
              <w:rPr>
                <w:rFonts w:hint="eastAsia" w:eastAsia="仿宋_GB2312"/>
                <w:sz w:val="24"/>
              </w:rPr>
              <w:t>主研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1200" w:type="dxa"/>
            <w:gridSpan w:val="2"/>
            <w:vMerge w:val="restart"/>
            <w:vAlign w:val="center"/>
          </w:tcPr>
          <w:p>
            <w:pPr>
              <w:jc w:val="center"/>
              <w:rPr>
                <w:rFonts w:eastAsia="仿宋_GB2312"/>
                <w:sz w:val="24"/>
              </w:rPr>
            </w:pPr>
            <w:r>
              <w:rPr>
                <w:rFonts w:hint="eastAsia" w:eastAsia="仿宋_GB2312"/>
                <w:sz w:val="24"/>
              </w:rPr>
              <w:t>目前承担的主要教学工作</w:t>
            </w:r>
            <w:r>
              <w:rPr>
                <w:rFonts w:hint="eastAsia" w:eastAsia="仿宋_GB2312"/>
              </w:rPr>
              <w:t>（</w:t>
            </w:r>
            <w:r>
              <w:rPr>
                <w:rFonts w:eastAsia="仿宋_GB2312"/>
              </w:rPr>
              <w:t>5</w:t>
            </w:r>
            <w:r>
              <w:rPr>
                <w:rFonts w:hint="eastAsia" w:eastAsia="仿宋_GB2312"/>
              </w:rPr>
              <w:t>项以内）</w:t>
            </w:r>
          </w:p>
        </w:tc>
        <w:tc>
          <w:tcPr>
            <w:tcW w:w="584" w:type="dxa"/>
            <w:vAlign w:val="center"/>
          </w:tcPr>
          <w:p>
            <w:pPr>
              <w:ind w:left="-105" w:leftChars="-50" w:right="-105" w:rightChars="-50"/>
              <w:jc w:val="center"/>
              <w:rPr>
                <w:rFonts w:eastAsia="仿宋_GB2312"/>
                <w:sz w:val="24"/>
              </w:rPr>
            </w:pPr>
            <w:r>
              <w:rPr>
                <w:rFonts w:hint="eastAsia" w:eastAsia="仿宋_GB2312"/>
                <w:sz w:val="24"/>
              </w:rPr>
              <w:t>序号</w:t>
            </w:r>
          </w:p>
        </w:tc>
        <w:tc>
          <w:tcPr>
            <w:tcW w:w="2415" w:type="dxa"/>
            <w:gridSpan w:val="3"/>
            <w:vAlign w:val="center"/>
          </w:tcPr>
          <w:p>
            <w:pPr>
              <w:jc w:val="center"/>
              <w:rPr>
                <w:rFonts w:eastAsia="仿宋_GB2312"/>
                <w:sz w:val="24"/>
              </w:rPr>
            </w:pPr>
            <w:r>
              <w:rPr>
                <w:rFonts w:hint="eastAsia" w:eastAsia="仿宋_GB2312"/>
                <w:sz w:val="24"/>
              </w:rPr>
              <w:t>课程名称</w:t>
            </w:r>
          </w:p>
        </w:tc>
        <w:tc>
          <w:tcPr>
            <w:tcW w:w="1298" w:type="dxa"/>
            <w:gridSpan w:val="2"/>
            <w:vAlign w:val="center"/>
          </w:tcPr>
          <w:p>
            <w:pPr>
              <w:jc w:val="center"/>
              <w:rPr>
                <w:rFonts w:eastAsia="仿宋_GB2312"/>
                <w:sz w:val="24"/>
              </w:rPr>
            </w:pPr>
            <w:r>
              <w:rPr>
                <w:rFonts w:hint="eastAsia" w:eastAsia="仿宋_GB2312"/>
                <w:sz w:val="24"/>
              </w:rPr>
              <w:t>授课对象</w:t>
            </w:r>
          </w:p>
        </w:tc>
        <w:tc>
          <w:tcPr>
            <w:tcW w:w="743" w:type="dxa"/>
            <w:vAlign w:val="center"/>
          </w:tcPr>
          <w:p>
            <w:pPr>
              <w:jc w:val="center"/>
              <w:rPr>
                <w:rFonts w:eastAsia="仿宋_GB2312"/>
                <w:sz w:val="24"/>
              </w:rPr>
            </w:pPr>
            <w:r>
              <w:rPr>
                <w:rFonts w:hint="eastAsia" w:eastAsia="仿宋_GB2312"/>
                <w:sz w:val="24"/>
              </w:rPr>
              <w:t>人数</w:t>
            </w:r>
          </w:p>
        </w:tc>
        <w:tc>
          <w:tcPr>
            <w:tcW w:w="743" w:type="dxa"/>
            <w:vAlign w:val="center"/>
          </w:tcPr>
          <w:p>
            <w:pPr>
              <w:jc w:val="center"/>
              <w:rPr>
                <w:rFonts w:eastAsia="仿宋_GB2312"/>
                <w:sz w:val="24"/>
              </w:rPr>
            </w:pPr>
            <w:r>
              <w:rPr>
                <w:rFonts w:hint="eastAsia" w:eastAsia="仿宋_GB2312"/>
                <w:sz w:val="24"/>
              </w:rPr>
              <w:t>学时</w:t>
            </w:r>
          </w:p>
        </w:tc>
        <w:tc>
          <w:tcPr>
            <w:tcW w:w="1323" w:type="dxa"/>
            <w:gridSpan w:val="3"/>
            <w:vAlign w:val="center"/>
          </w:tcPr>
          <w:p>
            <w:pPr>
              <w:jc w:val="center"/>
              <w:rPr>
                <w:rFonts w:eastAsia="仿宋_GB2312"/>
                <w:sz w:val="24"/>
              </w:rPr>
            </w:pPr>
            <w:r>
              <w:rPr>
                <w:rFonts w:hint="eastAsia" w:eastAsia="仿宋_GB2312"/>
                <w:sz w:val="24"/>
              </w:rPr>
              <w:t>课程性质</w:t>
            </w:r>
          </w:p>
        </w:tc>
        <w:tc>
          <w:tcPr>
            <w:tcW w:w="1266" w:type="dxa"/>
            <w:gridSpan w:val="2"/>
            <w:vAlign w:val="center"/>
          </w:tcPr>
          <w:p>
            <w:pPr>
              <w:jc w:val="center"/>
              <w:rPr>
                <w:rFonts w:eastAsia="仿宋_GB2312"/>
                <w:sz w:val="24"/>
              </w:rPr>
            </w:pPr>
            <w:r>
              <w:rPr>
                <w:rFonts w:hint="eastAsia" w:eastAsia="仿宋_GB2312"/>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1</w:t>
            </w:r>
          </w:p>
        </w:tc>
        <w:tc>
          <w:tcPr>
            <w:tcW w:w="2415" w:type="dxa"/>
            <w:gridSpan w:val="3"/>
            <w:vAlign w:val="center"/>
          </w:tcPr>
          <w:p>
            <w:pPr>
              <w:jc w:val="left"/>
              <w:rPr>
                <w:rFonts w:eastAsia="仿宋_GB2312"/>
                <w:sz w:val="24"/>
              </w:rPr>
            </w:pPr>
            <w:r>
              <w:rPr>
                <w:rFonts w:hint="eastAsia" w:eastAsia="仿宋_GB2312"/>
                <w:sz w:val="24"/>
              </w:rPr>
              <w:t>钢结构设计原理</w:t>
            </w:r>
          </w:p>
        </w:tc>
        <w:tc>
          <w:tcPr>
            <w:tcW w:w="1298" w:type="dxa"/>
            <w:gridSpan w:val="2"/>
            <w:vAlign w:val="center"/>
          </w:tcPr>
          <w:p>
            <w:pPr>
              <w:jc w:val="center"/>
              <w:rPr>
                <w:rFonts w:eastAsia="仿宋_GB2312"/>
                <w:sz w:val="24"/>
              </w:rPr>
            </w:pPr>
            <w:r>
              <w:rPr>
                <w:rFonts w:hint="eastAsia" w:eastAsia="仿宋_GB2312"/>
                <w:sz w:val="24"/>
              </w:rPr>
              <w:t>本科生</w:t>
            </w:r>
          </w:p>
        </w:tc>
        <w:tc>
          <w:tcPr>
            <w:tcW w:w="743" w:type="dxa"/>
            <w:vAlign w:val="center"/>
          </w:tcPr>
          <w:p>
            <w:pPr>
              <w:jc w:val="center"/>
              <w:rPr>
                <w:rFonts w:eastAsia="仿宋_GB2312"/>
                <w:sz w:val="24"/>
              </w:rPr>
            </w:pPr>
            <w:r>
              <w:rPr>
                <w:rFonts w:hint="eastAsia" w:eastAsia="仿宋_GB2312"/>
                <w:sz w:val="24"/>
              </w:rPr>
              <w:t>60</w:t>
            </w:r>
          </w:p>
        </w:tc>
        <w:tc>
          <w:tcPr>
            <w:tcW w:w="743" w:type="dxa"/>
            <w:vAlign w:val="center"/>
          </w:tcPr>
          <w:p>
            <w:pPr>
              <w:jc w:val="center"/>
              <w:rPr>
                <w:rFonts w:eastAsia="仿宋_GB2312"/>
                <w:sz w:val="24"/>
              </w:rPr>
            </w:pPr>
            <w:r>
              <w:rPr>
                <w:rFonts w:hint="eastAsia" w:eastAsia="仿宋_GB2312"/>
                <w:sz w:val="24"/>
              </w:rPr>
              <w:t>40</w:t>
            </w:r>
          </w:p>
        </w:tc>
        <w:tc>
          <w:tcPr>
            <w:tcW w:w="1323" w:type="dxa"/>
            <w:gridSpan w:val="3"/>
            <w:vAlign w:val="center"/>
          </w:tcPr>
          <w:p>
            <w:pPr>
              <w:jc w:val="center"/>
              <w:rPr>
                <w:rFonts w:eastAsia="仿宋_GB2312"/>
              </w:rPr>
            </w:pPr>
            <w:r>
              <w:rPr>
                <w:rFonts w:hint="eastAsia" w:eastAsia="仿宋_GB2312"/>
              </w:rPr>
              <w:t>专业基础课</w:t>
            </w:r>
          </w:p>
        </w:tc>
        <w:tc>
          <w:tcPr>
            <w:tcW w:w="1266" w:type="dxa"/>
            <w:gridSpan w:val="2"/>
            <w:vAlign w:val="center"/>
          </w:tcPr>
          <w:p>
            <w:pPr>
              <w:jc w:val="center"/>
              <w:rPr>
                <w:rFonts w:eastAsia="仿宋_GB2312"/>
                <w:sz w:val="24"/>
              </w:rPr>
            </w:pPr>
            <w:r>
              <w:rPr>
                <w:rFonts w:hint="eastAsia" w:eastAsia="仿宋_GB2312"/>
                <w:sz w:val="24"/>
              </w:rPr>
              <w:t>第7学期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2</w:t>
            </w:r>
          </w:p>
        </w:tc>
        <w:tc>
          <w:tcPr>
            <w:tcW w:w="2415" w:type="dxa"/>
            <w:gridSpan w:val="3"/>
            <w:vAlign w:val="center"/>
          </w:tcPr>
          <w:p>
            <w:pPr>
              <w:jc w:val="left"/>
              <w:rPr>
                <w:rFonts w:eastAsia="仿宋_GB2312"/>
                <w:sz w:val="24"/>
              </w:rPr>
            </w:pPr>
            <w:r>
              <w:rPr>
                <w:rFonts w:hint="eastAsia" w:eastAsia="仿宋_GB2312"/>
                <w:sz w:val="24"/>
              </w:rPr>
              <w:t>建筑钢结构</w:t>
            </w:r>
          </w:p>
        </w:tc>
        <w:tc>
          <w:tcPr>
            <w:tcW w:w="1298" w:type="dxa"/>
            <w:gridSpan w:val="2"/>
            <w:vAlign w:val="center"/>
          </w:tcPr>
          <w:p>
            <w:pPr>
              <w:jc w:val="center"/>
              <w:rPr>
                <w:rFonts w:eastAsia="仿宋_GB2312"/>
                <w:sz w:val="24"/>
              </w:rPr>
            </w:pPr>
            <w:r>
              <w:rPr>
                <w:rFonts w:hint="eastAsia" w:eastAsia="仿宋_GB2312"/>
                <w:sz w:val="24"/>
              </w:rPr>
              <w:t>本科生</w:t>
            </w:r>
          </w:p>
        </w:tc>
        <w:tc>
          <w:tcPr>
            <w:tcW w:w="743" w:type="dxa"/>
            <w:vAlign w:val="center"/>
          </w:tcPr>
          <w:p>
            <w:pPr>
              <w:jc w:val="center"/>
              <w:rPr>
                <w:rFonts w:eastAsia="仿宋_GB2312"/>
                <w:sz w:val="24"/>
              </w:rPr>
            </w:pPr>
            <w:r>
              <w:rPr>
                <w:rFonts w:hint="eastAsia" w:eastAsia="仿宋_GB2312"/>
                <w:sz w:val="24"/>
              </w:rPr>
              <w:t>60</w:t>
            </w:r>
          </w:p>
        </w:tc>
        <w:tc>
          <w:tcPr>
            <w:tcW w:w="743" w:type="dxa"/>
            <w:vAlign w:val="center"/>
          </w:tcPr>
          <w:p>
            <w:pPr>
              <w:jc w:val="center"/>
              <w:rPr>
                <w:rFonts w:eastAsia="仿宋_GB2312"/>
                <w:sz w:val="24"/>
              </w:rPr>
            </w:pPr>
            <w:r>
              <w:rPr>
                <w:rFonts w:hint="eastAsia" w:eastAsia="仿宋_GB2312"/>
                <w:sz w:val="24"/>
              </w:rPr>
              <w:t>24</w:t>
            </w:r>
          </w:p>
        </w:tc>
        <w:tc>
          <w:tcPr>
            <w:tcW w:w="1323" w:type="dxa"/>
            <w:gridSpan w:val="3"/>
            <w:vAlign w:val="center"/>
          </w:tcPr>
          <w:p>
            <w:pPr>
              <w:jc w:val="center"/>
              <w:rPr>
                <w:rFonts w:eastAsia="仿宋_GB2312"/>
                <w:sz w:val="24"/>
              </w:rPr>
            </w:pPr>
            <w:r>
              <w:rPr>
                <w:rFonts w:hint="eastAsia" w:eastAsia="仿宋_GB2312"/>
                <w:sz w:val="24"/>
              </w:rPr>
              <w:t>专业课</w:t>
            </w:r>
          </w:p>
        </w:tc>
        <w:tc>
          <w:tcPr>
            <w:tcW w:w="1266" w:type="dxa"/>
            <w:gridSpan w:val="2"/>
            <w:vAlign w:val="center"/>
          </w:tcPr>
          <w:p>
            <w:pPr>
              <w:jc w:val="center"/>
              <w:rPr>
                <w:rFonts w:eastAsia="仿宋_GB2312"/>
                <w:sz w:val="24"/>
              </w:rPr>
            </w:pPr>
            <w:r>
              <w:rPr>
                <w:rFonts w:hint="eastAsia" w:eastAsia="仿宋_GB2312"/>
                <w:sz w:val="24"/>
              </w:rPr>
              <w:t>第7学期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3</w:t>
            </w:r>
          </w:p>
        </w:tc>
        <w:tc>
          <w:tcPr>
            <w:tcW w:w="2415" w:type="dxa"/>
            <w:gridSpan w:val="3"/>
            <w:vAlign w:val="center"/>
          </w:tcPr>
          <w:p>
            <w:pPr>
              <w:jc w:val="left"/>
              <w:rPr>
                <w:rFonts w:eastAsia="仿宋_GB2312"/>
                <w:sz w:val="24"/>
              </w:rPr>
            </w:pPr>
            <w:r>
              <w:rPr>
                <w:rFonts w:hint="eastAsia" w:eastAsia="仿宋_GB2312"/>
                <w:sz w:val="24"/>
              </w:rPr>
              <w:t>结构稳定理论</w:t>
            </w:r>
          </w:p>
        </w:tc>
        <w:tc>
          <w:tcPr>
            <w:tcW w:w="1298" w:type="dxa"/>
            <w:gridSpan w:val="2"/>
            <w:vAlign w:val="center"/>
          </w:tcPr>
          <w:p>
            <w:pPr>
              <w:jc w:val="center"/>
              <w:rPr>
                <w:rFonts w:eastAsia="仿宋_GB2312"/>
                <w:sz w:val="24"/>
              </w:rPr>
            </w:pPr>
            <w:r>
              <w:rPr>
                <w:rFonts w:hint="eastAsia" w:eastAsia="仿宋_GB2312"/>
                <w:sz w:val="24"/>
              </w:rPr>
              <w:t>研究生</w:t>
            </w:r>
          </w:p>
        </w:tc>
        <w:tc>
          <w:tcPr>
            <w:tcW w:w="743" w:type="dxa"/>
            <w:vAlign w:val="center"/>
          </w:tcPr>
          <w:p>
            <w:pPr>
              <w:jc w:val="center"/>
              <w:rPr>
                <w:rFonts w:eastAsia="仿宋_GB2312"/>
                <w:sz w:val="24"/>
              </w:rPr>
            </w:pPr>
            <w:r>
              <w:rPr>
                <w:rFonts w:hint="eastAsia" w:eastAsia="仿宋_GB2312"/>
                <w:sz w:val="24"/>
              </w:rPr>
              <w:t>30</w:t>
            </w:r>
          </w:p>
        </w:tc>
        <w:tc>
          <w:tcPr>
            <w:tcW w:w="743" w:type="dxa"/>
            <w:vAlign w:val="center"/>
          </w:tcPr>
          <w:p>
            <w:pPr>
              <w:jc w:val="center"/>
              <w:rPr>
                <w:rFonts w:eastAsia="仿宋_GB2312"/>
                <w:sz w:val="24"/>
              </w:rPr>
            </w:pPr>
            <w:r>
              <w:rPr>
                <w:rFonts w:hint="eastAsia" w:eastAsia="仿宋_GB2312"/>
                <w:sz w:val="24"/>
              </w:rPr>
              <w:t>32</w:t>
            </w:r>
          </w:p>
        </w:tc>
        <w:tc>
          <w:tcPr>
            <w:tcW w:w="1323" w:type="dxa"/>
            <w:gridSpan w:val="3"/>
            <w:vAlign w:val="center"/>
          </w:tcPr>
          <w:p>
            <w:pPr>
              <w:jc w:val="center"/>
              <w:rPr>
                <w:rFonts w:eastAsia="仿宋_GB2312"/>
                <w:sz w:val="24"/>
              </w:rPr>
            </w:pPr>
            <w:r>
              <w:rPr>
                <w:rFonts w:hint="eastAsia" w:eastAsia="仿宋_GB2312"/>
                <w:sz w:val="24"/>
              </w:rPr>
              <w:t>专业课</w:t>
            </w:r>
          </w:p>
        </w:tc>
        <w:tc>
          <w:tcPr>
            <w:tcW w:w="1266" w:type="dxa"/>
            <w:gridSpan w:val="2"/>
            <w:vAlign w:val="center"/>
          </w:tcPr>
          <w:p>
            <w:pPr>
              <w:jc w:val="center"/>
              <w:rPr>
                <w:rFonts w:eastAsia="仿宋_GB2312"/>
                <w:sz w:val="24"/>
              </w:rPr>
            </w:pPr>
            <w:r>
              <w:rPr>
                <w:rFonts w:hint="eastAsia" w:eastAsia="仿宋_GB2312"/>
                <w:sz w:val="24"/>
              </w:rPr>
              <w:t>第1学期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4</w:t>
            </w:r>
          </w:p>
        </w:tc>
        <w:tc>
          <w:tcPr>
            <w:tcW w:w="2415" w:type="dxa"/>
            <w:gridSpan w:val="3"/>
            <w:vAlign w:val="center"/>
          </w:tcPr>
          <w:p>
            <w:pPr>
              <w:jc w:val="left"/>
              <w:rPr>
                <w:rFonts w:eastAsia="仿宋_GB2312"/>
                <w:sz w:val="24"/>
              </w:rPr>
            </w:pPr>
            <w:r>
              <w:rPr>
                <w:rFonts w:hint="eastAsia" w:eastAsia="仿宋_GB2312"/>
                <w:sz w:val="24"/>
              </w:rPr>
              <w:t>毕业设计</w:t>
            </w:r>
          </w:p>
        </w:tc>
        <w:tc>
          <w:tcPr>
            <w:tcW w:w="1298" w:type="dxa"/>
            <w:gridSpan w:val="2"/>
            <w:vAlign w:val="center"/>
          </w:tcPr>
          <w:p>
            <w:pPr>
              <w:jc w:val="center"/>
              <w:rPr>
                <w:rFonts w:eastAsia="仿宋_GB2312"/>
                <w:sz w:val="24"/>
              </w:rPr>
            </w:pPr>
            <w:r>
              <w:rPr>
                <w:rFonts w:hint="eastAsia" w:eastAsia="仿宋_GB2312"/>
                <w:sz w:val="24"/>
              </w:rPr>
              <w:t>本科生</w:t>
            </w:r>
          </w:p>
        </w:tc>
        <w:tc>
          <w:tcPr>
            <w:tcW w:w="743" w:type="dxa"/>
            <w:vAlign w:val="center"/>
          </w:tcPr>
          <w:p>
            <w:pPr>
              <w:jc w:val="center"/>
              <w:rPr>
                <w:rFonts w:eastAsia="仿宋_GB2312"/>
                <w:sz w:val="24"/>
              </w:rPr>
            </w:pPr>
            <w:r>
              <w:rPr>
                <w:rFonts w:hint="eastAsia" w:eastAsia="仿宋_GB2312"/>
                <w:sz w:val="24"/>
              </w:rPr>
              <w:t>13</w:t>
            </w:r>
          </w:p>
        </w:tc>
        <w:tc>
          <w:tcPr>
            <w:tcW w:w="743" w:type="dxa"/>
            <w:vAlign w:val="center"/>
          </w:tcPr>
          <w:p>
            <w:pPr>
              <w:jc w:val="center"/>
              <w:rPr>
                <w:rFonts w:eastAsia="仿宋_GB2312"/>
                <w:sz w:val="24"/>
              </w:rPr>
            </w:pPr>
            <w:r>
              <w:rPr>
                <w:rFonts w:hint="eastAsia" w:eastAsia="仿宋_GB2312"/>
                <w:sz w:val="24"/>
              </w:rPr>
              <w:t>9周</w:t>
            </w:r>
          </w:p>
        </w:tc>
        <w:tc>
          <w:tcPr>
            <w:tcW w:w="1323" w:type="dxa"/>
            <w:gridSpan w:val="3"/>
            <w:vAlign w:val="center"/>
          </w:tcPr>
          <w:p>
            <w:pPr>
              <w:jc w:val="center"/>
              <w:rPr>
                <w:rFonts w:eastAsia="仿宋_GB2312"/>
                <w:sz w:val="24"/>
              </w:rPr>
            </w:pPr>
            <w:r>
              <w:rPr>
                <w:rFonts w:hint="eastAsia" w:eastAsia="仿宋_GB2312"/>
                <w:sz w:val="24"/>
              </w:rPr>
              <w:t>专业课</w:t>
            </w:r>
          </w:p>
        </w:tc>
        <w:tc>
          <w:tcPr>
            <w:tcW w:w="1266" w:type="dxa"/>
            <w:gridSpan w:val="2"/>
            <w:vAlign w:val="center"/>
          </w:tcPr>
          <w:p>
            <w:pPr>
              <w:jc w:val="center"/>
              <w:rPr>
                <w:rFonts w:eastAsia="仿宋_GB2312"/>
                <w:sz w:val="24"/>
              </w:rPr>
            </w:pPr>
            <w:r>
              <w:rPr>
                <w:rFonts w:hint="eastAsia" w:eastAsia="仿宋_GB2312"/>
                <w:sz w:val="24"/>
              </w:rPr>
              <w:t>第8学期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5</w:t>
            </w:r>
          </w:p>
        </w:tc>
        <w:tc>
          <w:tcPr>
            <w:tcW w:w="2415" w:type="dxa"/>
            <w:gridSpan w:val="3"/>
            <w:vAlign w:val="center"/>
          </w:tcPr>
          <w:p>
            <w:pPr>
              <w:jc w:val="left"/>
              <w:rPr>
                <w:rFonts w:eastAsia="仿宋_GB2312"/>
                <w:sz w:val="24"/>
              </w:rPr>
            </w:pPr>
            <w:r>
              <w:rPr>
                <w:rFonts w:hint="eastAsia" w:eastAsia="仿宋_GB2312"/>
                <w:sz w:val="24"/>
              </w:rPr>
              <w:t>建筑钢结构课程设计</w:t>
            </w:r>
          </w:p>
        </w:tc>
        <w:tc>
          <w:tcPr>
            <w:tcW w:w="1298" w:type="dxa"/>
            <w:gridSpan w:val="2"/>
            <w:vAlign w:val="center"/>
          </w:tcPr>
          <w:p>
            <w:pPr>
              <w:jc w:val="center"/>
              <w:rPr>
                <w:rFonts w:eastAsia="仿宋_GB2312"/>
                <w:sz w:val="24"/>
              </w:rPr>
            </w:pPr>
            <w:r>
              <w:rPr>
                <w:rFonts w:hint="eastAsia" w:eastAsia="仿宋_GB2312"/>
                <w:sz w:val="24"/>
              </w:rPr>
              <w:t>本科生</w:t>
            </w:r>
          </w:p>
        </w:tc>
        <w:tc>
          <w:tcPr>
            <w:tcW w:w="743" w:type="dxa"/>
            <w:vAlign w:val="center"/>
          </w:tcPr>
          <w:p>
            <w:pPr>
              <w:jc w:val="center"/>
              <w:rPr>
                <w:rFonts w:eastAsia="仿宋_GB2312"/>
                <w:sz w:val="24"/>
              </w:rPr>
            </w:pPr>
            <w:r>
              <w:rPr>
                <w:rFonts w:hint="eastAsia" w:eastAsia="仿宋_GB2312"/>
                <w:sz w:val="24"/>
              </w:rPr>
              <w:t>30</w:t>
            </w:r>
          </w:p>
        </w:tc>
        <w:tc>
          <w:tcPr>
            <w:tcW w:w="743" w:type="dxa"/>
            <w:vAlign w:val="center"/>
          </w:tcPr>
          <w:p>
            <w:pPr>
              <w:jc w:val="center"/>
              <w:rPr>
                <w:rFonts w:eastAsia="仿宋_GB2312"/>
                <w:sz w:val="24"/>
              </w:rPr>
            </w:pPr>
            <w:r>
              <w:rPr>
                <w:rFonts w:hint="eastAsia" w:eastAsia="仿宋_GB2312"/>
                <w:sz w:val="24"/>
              </w:rPr>
              <w:t>1周</w:t>
            </w:r>
          </w:p>
        </w:tc>
        <w:tc>
          <w:tcPr>
            <w:tcW w:w="1323" w:type="dxa"/>
            <w:gridSpan w:val="3"/>
            <w:vAlign w:val="center"/>
          </w:tcPr>
          <w:p>
            <w:pPr>
              <w:jc w:val="center"/>
              <w:rPr>
                <w:rFonts w:eastAsia="仿宋_GB2312"/>
                <w:sz w:val="24"/>
              </w:rPr>
            </w:pPr>
            <w:r>
              <w:rPr>
                <w:rFonts w:hint="eastAsia" w:eastAsia="仿宋_GB2312"/>
                <w:sz w:val="24"/>
              </w:rPr>
              <w:t>专业课</w:t>
            </w:r>
          </w:p>
        </w:tc>
        <w:tc>
          <w:tcPr>
            <w:tcW w:w="1266" w:type="dxa"/>
            <w:gridSpan w:val="2"/>
            <w:vAlign w:val="center"/>
          </w:tcPr>
          <w:p>
            <w:pPr>
              <w:jc w:val="center"/>
              <w:rPr>
                <w:rFonts w:eastAsia="仿宋_GB2312"/>
                <w:sz w:val="24"/>
              </w:rPr>
            </w:pPr>
            <w:r>
              <w:rPr>
                <w:rFonts w:hint="eastAsia" w:eastAsia="仿宋_GB2312"/>
                <w:sz w:val="24"/>
              </w:rPr>
              <w:t>第7学期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2" w:hRule="atLeast"/>
          <w:jc w:val="center"/>
        </w:trPr>
        <w:tc>
          <w:tcPr>
            <w:tcW w:w="1784" w:type="dxa"/>
            <w:gridSpan w:val="3"/>
            <w:tcBorders>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教师教育背景/工程背景</w:t>
            </w:r>
          </w:p>
        </w:tc>
        <w:tc>
          <w:tcPr>
            <w:tcW w:w="7788" w:type="dxa"/>
            <w:gridSpan w:val="12"/>
            <w:tcBorders>
              <w:left w:val="single" w:color="auto" w:sz="4" w:space="0"/>
              <w:bottom w:val="single" w:color="auto" w:sz="4" w:space="0"/>
            </w:tcBorders>
            <w:vAlign w:val="center"/>
          </w:tcPr>
          <w:p>
            <w:pPr>
              <w:ind w:firstLine="480" w:firstLineChars="200"/>
              <w:jc w:val="left"/>
              <w:rPr>
                <w:rFonts w:eastAsia="仿宋_GB2312"/>
                <w:sz w:val="24"/>
                <w:szCs w:val="24"/>
              </w:rPr>
            </w:pPr>
            <w:r>
              <w:rPr>
                <w:rFonts w:hint="eastAsia" w:eastAsia="仿宋_GB2312"/>
                <w:sz w:val="24"/>
                <w:szCs w:val="24"/>
              </w:rPr>
              <w:t>完成了高等学校教师岗前培训，主修了《高等教育法规》、《高等教育学》、《高等教育心理学》和《高等学校教师职业道德修养》等课程。</w:t>
            </w:r>
          </w:p>
          <w:p>
            <w:pPr>
              <w:jc w:val="left"/>
              <w:rPr>
                <w:rFonts w:eastAsia="仿宋_GB2312"/>
                <w:sz w:val="24"/>
                <w:szCs w:val="24"/>
              </w:rPr>
            </w:pPr>
            <w:r>
              <w:rPr>
                <w:rFonts w:hint="eastAsia" w:eastAsia="仿宋_GB2312"/>
                <w:sz w:val="24"/>
                <w:szCs w:val="24"/>
              </w:rPr>
              <w:t>参与完成了多个工程项目的分析与设计工作，包括国家电网公司多个特高压输电线路工程项目、重庆国泰大剧院工程、重庆大剧院工程、重庆市多个体育场馆项目等。</w:t>
            </w:r>
          </w:p>
          <w:p>
            <w:pPr>
              <w:ind w:right="600"/>
              <w:jc w:val="right"/>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8" w:hRule="atLeast"/>
          <w:jc w:val="center"/>
        </w:trPr>
        <w:tc>
          <w:tcPr>
            <w:tcW w:w="1784" w:type="dxa"/>
            <w:gridSpan w:val="3"/>
            <w:tcBorders>
              <w:right w:val="single" w:color="auto" w:sz="4" w:space="0"/>
            </w:tcBorders>
            <w:vAlign w:val="center"/>
          </w:tcPr>
          <w:p>
            <w:pPr>
              <w:jc w:val="center"/>
              <w:rPr>
                <w:rFonts w:eastAsia="仿宋_GB2312"/>
                <w:sz w:val="24"/>
              </w:rPr>
            </w:pPr>
            <w:r>
              <w:rPr>
                <w:rFonts w:hint="eastAsia" w:eastAsia="仿宋_GB2312"/>
                <w:sz w:val="24"/>
              </w:rPr>
              <w:t>教学管理部门审核意见</w:t>
            </w:r>
          </w:p>
        </w:tc>
        <w:tc>
          <w:tcPr>
            <w:tcW w:w="7788" w:type="dxa"/>
            <w:gridSpan w:val="12"/>
            <w:tcBorders>
              <w:left w:val="single" w:color="auto" w:sz="4" w:space="0"/>
            </w:tcBorders>
            <w:vAlign w:val="center"/>
          </w:tcPr>
          <w:p>
            <w:pPr>
              <w:jc w:val="left"/>
              <w:rPr>
                <w:rFonts w:eastAsia="仿宋_GB2312"/>
                <w:sz w:val="24"/>
              </w:rPr>
            </w:pPr>
          </w:p>
          <w:p>
            <w:pPr>
              <w:jc w:val="left"/>
              <w:rPr>
                <w:rFonts w:eastAsia="仿宋_GB2312"/>
                <w:sz w:val="24"/>
              </w:rPr>
            </w:pPr>
          </w:p>
          <w:p>
            <w:pPr>
              <w:jc w:val="left"/>
              <w:rPr>
                <w:rFonts w:eastAsia="仿宋_GB2312"/>
                <w:sz w:val="24"/>
              </w:rPr>
            </w:pPr>
          </w:p>
          <w:p>
            <w:pPr>
              <w:ind w:right="600"/>
              <w:jc w:val="right"/>
              <w:rPr>
                <w:rFonts w:eastAsia="仿宋_GB2312"/>
                <w:sz w:val="24"/>
              </w:rPr>
            </w:pPr>
            <w:r>
              <w:rPr>
                <w:rFonts w:hint="eastAsia" w:eastAsia="仿宋_GB2312"/>
                <w:sz w:val="24"/>
              </w:rPr>
              <w:t>签章</w:t>
            </w:r>
          </w:p>
        </w:tc>
      </w:tr>
    </w:tbl>
    <w:p>
      <w:pPr>
        <w:ind w:firstLine="241" w:firstLineChars="100"/>
      </w:pPr>
      <w:r>
        <w:rPr>
          <w:rFonts w:hint="eastAsia" w:eastAsia="仿宋_GB2312"/>
          <w:b/>
          <w:sz w:val="24"/>
        </w:rPr>
        <w:t>注：</w:t>
      </w:r>
      <w:r>
        <w:rPr>
          <w:rFonts w:hint="eastAsia" w:eastAsia="仿宋_GB2312"/>
          <w:sz w:val="24"/>
        </w:rPr>
        <w:t>填写三至五人，只填本专业专任教师，每人一表。</w:t>
      </w: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420" w:lineRule="exact"/>
        <w:jc w:val="center"/>
        <w:rPr>
          <w:rFonts w:ascii="黑体" w:hAnsi="黑体" w:eastAsia="黑体"/>
          <w:sz w:val="36"/>
          <w:szCs w:val="36"/>
        </w:rPr>
        <w:sectPr>
          <w:headerReference r:id="rId3" w:type="default"/>
          <w:footerReference r:id="rId4" w:type="default"/>
          <w:pgSz w:w="11906" w:h="16838"/>
          <w:pgMar w:top="1276" w:right="907" w:bottom="1418" w:left="907" w:header="851" w:footer="1038" w:gutter="0"/>
          <w:pgNumType w:start="0" w:chapStyle="1"/>
          <w:cols w:space="425" w:num="1"/>
          <w:titlePg/>
          <w:docGrid w:type="lines" w:linePitch="312" w:charSpace="0"/>
        </w:sectPr>
      </w:pPr>
    </w:p>
    <w:p>
      <w:pPr>
        <w:spacing w:line="420" w:lineRule="exact"/>
        <w:jc w:val="center"/>
        <w:rPr>
          <w:rFonts w:ascii="黑体" w:hAnsi="黑体" w:eastAsia="黑体"/>
          <w:sz w:val="36"/>
          <w:szCs w:val="36"/>
        </w:rPr>
      </w:pPr>
      <w:r>
        <w:rPr>
          <w:rFonts w:ascii="黑体" w:hAnsi="黑体" w:eastAsia="黑体"/>
          <w:sz w:val="36"/>
          <w:szCs w:val="36"/>
        </w:rPr>
        <w:t>6.</w:t>
      </w:r>
      <w:r>
        <w:rPr>
          <w:rFonts w:hint="eastAsia" w:ascii="黑体" w:hAnsi="黑体" w:eastAsia="黑体"/>
          <w:sz w:val="36"/>
          <w:szCs w:val="36"/>
        </w:rPr>
        <w:t>教师基本情况表</w:t>
      </w:r>
    </w:p>
    <w:p>
      <w:pPr>
        <w:spacing w:line="420" w:lineRule="exact"/>
        <w:jc w:val="center"/>
        <w:rPr>
          <w:rFonts w:ascii="黑体" w:hAnsi="黑体" w:eastAsia="黑体"/>
          <w:sz w:val="18"/>
          <w:szCs w:val="18"/>
        </w:rPr>
      </w:pPr>
    </w:p>
    <w:tbl>
      <w:tblPr>
        <w:tblStyle w:val="14"/>
        <w:tblW w:w="143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286"/>
        <w:gridCol w:w="534"/>
        <w:gridCol w:w="550"/>
        <w:gridCol w:w="910"/>
        <w:gridCol w:w="1426"/>
        <w:gridCol w:w="1307"/>
        <w:gridCol w:w="1269"/>
        <w:gridCol w:w="1298"/>
        <w:gridCol w:w="1362"/>
        <w:gridCol w:w="790"/>
        <w:gridCol w:w="1457"/>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8" w:hRule="atLeast"/>
          <w:jc w:val="center"/>
        </w:trPr>
        <w:tc>
          <w:tcPr>
            <w:tcW w:w="714" w:type="dxa"/>
            <w:vAlign w:val="center"/>
          </w:tcPr>
          <w:p>
            <w:pPr>
              <w:jc w:val="center"/>
              <w:rPr>
                <w:rFonts w:eastAsia="仿宋_GB2312"/>
                <w:b/>
                <w:sz w:val="24"/>
                <w:szCs w:val="24"/>
              </w:rPr>
            </w:pPr>
            <w:r>
              <w:rPr>
                <w:rFonts w:hint="eastAsia" w:eastAsia="仿宋_GB2312"/>
                <w:b/>
                <w:sz w:val="24"/>
                <w:szCs w:val="24"/>
              </w:rPr>
              <w:t>序号</w:t>
            </w:r>
          </w:p>
        </w:tc>
        <w:tc>
          <w:tcPr>
            <w:tcW w:w="1286" w:type="dxa"/>
            <w:vAlign w:val="center"/>
          </w:tcPr>
          <w:p>
            <w:pPr>
              <w:jc w:val="center"/>
              <w:rPr>
                <w:rFonts w:eastAsia="仿宋_GB2312"/>
                <w:b/>
                <w:sz w:val="24"/>
                <w:szCs w:val="24"/>
              </w:rPr>
            </w:pPr>
            <w:r>
              <w:rPr>
                <w:rFonts w:hint="eastAsia" w:eastAsia="仿宋_GB2312"/>
                <w:b/>
                <w:sz w:val="24"/>
                <w:szCs w:val="24"/>
              </w:rPr>
              <w:t>姓名</w:t>
            </w:r>
          </w:p>
        </w:tc>
        <w:tc>
          <w:tcPr>
            <w:tcW w:w="534" w:type="dxa"/>
            <w:vAlign w:val="center"/>
          </w:tcPr>
          <w:p>
            <w:pPr>
              <w:jc w:val="center"/>
              <w:rPr>
                <w:rFonts w:eastAsia="仿宋_GB2312"/>
                <w:b/>
                <w:sz w:val="24"/>
                <w:szCs w:val="24"/>
              </w:rPr>
            </w:pPr>
            <w:r>
              <w:rPr>
                <w:rFonts w:hint="eastAsia" w:eastAsia="仿宋_GB2312"/>
                <w:b/>
                <w:sz w:val="24"/>
                <w:szCs w:val="24"/>
              </w:rPr>
              <w:t>性别</w:t>
            </w:r>
          </w:p>
        </w:tc>
        <w:tc>
          <w:tcPr>
            <w:tcW w:w="550" w:type="dxa"/>
            <w:vAlign w:val="center"/>
          </w:tcPr>
          <w:p>
            <w:pPr>
              <w:jc w:val="center"/>
              <w:rPr>
                <w:rFonts w:eastAsia="仿宋_GB2312"/>
                <w:b/>
                <w:sz w:val="24"/>
                <w:szCs w:val="24"/>
              </w:rPr>
            </w:pPr>
            <w:r>
              <w:rPr>
                <w:rFonts w:hint="eastAsia" w:eastAsia="仿宋_GB2312"/>
                <w:b/>
                <w:sz w:val="24"/>
                <w:szCs w:val="24"/>
              </w:rPr>
              <w:t>年龄</w:t>
            </w:r>
          </w:p>
        </w:tc>
        <w:tc>
          <w:tcPr>
            <w:tcW w:w="910" w:type="dxa"/>
            <w:vAlign w:val="center"/>
          </w:tcPr>
          <w:p>
            <w:pPr>
              <w:jc w:val="center"/>
              <w:rPr>
                <w:rFonts w:eastAsia="仿宋_GB2312"/>
                <w:b/>
                <w:sz w:val="24"/>
                <w:szCs w:val="24"/>
              </w:rPr>
            </w:pPr>
            <w:r>
              <w:rPr>
                <w:rFonts w:hint="eastAsia" w:eastAsia="仿宋_GB2312"/>
                <w:b/>
                <w:sz w:val="24"/>
                <w:szCs w:val="24"/>
              </w:rPr>
              <w:t>专业技术职务</w:t>
            </w:r>
          </w:p>
        </w:tc>
        <w:tc>
          <w:tcPr>
            <w:tcW w:w="1426" w:type="dxa"/>
            <w:vAlign w:val="center"/>
          </w:tcPr>
          <w:p>
            <w:pPr>
              <w:jc w:val="center"/>
              <w:rPr>
                <w:rFonts w:eastAsia="仿宋_GB2312"/>
                <w:b/>
                <w:sz w:val="24"/>
                <w:szCs w:val="24"/>
              </w:rPr>
            </w:pPr>
            <w:r>
              <w:rPr>
                <w:rFonts w:hint="eastAsia" w:eastAsia="仿宋_GB2312"/>
                <w:b/>
                <w:sz w:val="24"/>
                <w:szCs w:val="24"/>
              </w:rPr>
              <w:t>第一学历毕业学校、专业、学位</w:t>
            </w:r>
          </w:p>
        </w:tc>
        <w:tc>
          <w:tcPr>
            <w:tcW w:w="1307" w:type="dxa"/>
            <w:vAlign w:val="center"/>
          </w:tcPr>
          <w:p>
            <w:pPr>
              <w:jc w:val="center"/>
              <w:rPr>
                <w:rFonts w:eastAsia="仿宋_GB2312"/>
                <w:b/>
                <w:sz w:val="24"/>
                <w:szCs w:val="24"/>
              </w:rPr>
            </w:pPr>
            <w:r>
              <w:rPr>
                <w:rFonts w:hint="eastAsia" w:eastAsia="仿宋_GB2312"/>
                <w:b/>
                <w:sz w:val="24"/>
                <w:szCs w:val="24"/>
              </w:rPr>
              <w:t>最后学历毕业学校、专业、学位</w:t>
            </w:r>
          </w:p>
        </w:tc>
        <w:tc>
          <w:tcPr>
            <w:tcW w:w="1269" w:type="dxa"/>
            <w:vAlign w:val="center"/>
          </w:tcPr>
          <w:p>
            <w:pPr>
              <w:jc w:val="center"/>
              <w:rPr>
                <w:rFonts w:eastAsia="仿宋_GB2312"/>
                <w:b/>
                <w:sz w:val="24"/>
                <w:szCs w:val="24"/>
              </w:rPr>
            </w:pPr>
            <w:r>
              <w:rPr>
                <w:rFonts w:hint="eastAsia" w:eastAsia="仿宋_GB2312"/>
                <w:b/>
                <w:sz w:val="24"/>
                <w:szCs w:val="24"/>
              </w:rPr>
              <w:t>工作单位</w:t>
            </w:r>
          </w:p>
        </w:tc>
        <w:tc>
          <w:tcPr>
            <w:tcW w:w="1298" w:type="dxa"/>
            <w:vAlign w:val="center"/>
          </w:tcPr>
          <w:p>
            <w:pPr>
              <w:ind w:right="-105" w:rightChars="-50"/>
              <w:jc w:val="center"/>
              <w:rPr>
                <w:rFonts w:eastAsia="仿宋_GB2312"/>
                <w:b/>
                <w:sz w:val="24"/>
                <w:szCs w:val="24"/>
              </w:rPr>
            </w:pPr>
            <w:r>
              <w:rPr>
                <w:rFonts w:hint="eastAsia" w:eastAsia="仿宋_GB2312"/>
                <w:b/>
                <w:sz w:val="24"/>
                <w:szCs w:val="24"/>
              </w:rPr>
              <w:t>现从事专业</w:t>
            </w:r>
          </w:p>
        </w:tc>
        <w:tc>
          <w:tcPr>
            <w:tcW w:w="1362" w:type="dxa"/>
            <w:vAlign w:val="center"/>
          </w:tcPr>
          <w:p>
            <w:pPr>
              <w:ind w:right="-105" w:rightChars="-50"/>
              <w:jc w:val="center"/>
              <w:rPr>
                <w:rFonts w:eastAsia="仿宋_GB2312"/>
                <w:b/>
                <w:sz w:val="24"/>
                <w:szCs w:val="24"/>
              </w:rPr>
            </w:pPr>
            <w:r>
              <w:rPr>
                <w:rFonts w:hint="eastAsia" w:eastAsia="仿宋_GB2312"/>
                <w:b/>
                <w:sz w:val="24"/>
                <w:szCs w:val="24"/>
              </w:rPr>
              <w:t>拟任课程</w:t>
            </w:r>
          </w:p>
        </w:tc>
        <w:tc>
          <w:tcPr>
            <w:tcW w:w="790" w:type="dxa"/>
            <w:vAlign w:val="center"/>
          </w:tcPr>
          <w:p>
            <w:pPr>
              <w:ind w:right="-105" w:rightChars="-50"/>
              <w:jc w:val="center"/>
              <w:rPr>
                <w:rFonts w:eastAsia="仿宋_GB2312"/>
                <w:b/>
                <w:sz w:val="24"/>
                <w:szCs w:val="24"/>
              </w:rPr>
            </w:pPr>
            <w:r>
              <w:rPr>
                <w:rFonts w:hint="eastAsia" w:eastAsia="仿宋_GB2312"/>
                <w:b/>
                <w:sz w:val="24"/>
                <w:szCs w:val="24"/>
              </w:rPr>
              <w:t>专职</w:t>
            </w:r>
          </w:p>
          <w:p>
            <w:pPr>
              <w:ind w:right="-105" w:rightChars="-50"/>
              <w:jc w:val="center"/>
              <w:rPr>
                <w:rFonts w:eastAsia="仿宋_GB2312"/>
                <w:b/>
                <w:sz w:val="24"/>
                <w:szCs w:val="24"/>
              </w:rPr>
            </w:pPr>
            <w:r>
              <w:rPr>
                <w:rFonts w:eastAsia="仿宋_GB2312"/>
                <w:b/>
                <w:sz w:val="24"/>
                <w:szCs w:val="24"/>
              </w:rPr>
              <w:t>/</w:t>
            </w:r>
            <w:r>
              <w:rPr>
                <w:rFonts w:hint="eastAsia" w:eastAsia="仿宋_GB2312"/>
                <w:b/>
                <w:sz w:val="24"/>
                <w:szCs w:val="24"/>
              </w:rPr>
              <w:t>兼职</w:t>
            </w:r>
          </w:p>
        </w:tc>
        <w:tc>
          <w:tcPr>
            <w:tcW w:w="1457" w:type="dxa"/>
            <w:vAlign w:val="center"/>
          </w:tcPr>
          <w:p>
            <w:pPr>
              <w:ind w:right="-105" w:rightChars="-50"/>
              <w:jc w:val="center"/>
              <w:rPr>
                <w:rFonts w:eastAsia="仿宋_GB2312"/>
                <w:b/>
                <w:sz w:val="24"/>
                <w:szCs w:val="24"/>
              </w:rPr>
            </w:pPr>
            <w:r>
              <w:rPr>
                <w:rFonts w:hint="eastAsia" w:eastAsia="仿宋_GB2312"/>
                <w:b/>
                <w:sz w:val="24"/>
                <w:szCs w:val="24"/>
              </w:rPr>
              <w:t>注册执业资格证书情况</w:t>
            </w:r>
          </w:p>
        </w:tc>
        <w:tc>
          <w:tcPr>
            <w:tcW w:w="1457" w:type="dxa"/>
            <w:vAlign w:val="center"/>
          </w:tcPr>
          <w:p>
            <w:pPr>
              <w:ind w:right="-105" w:rightChars="-50"/>
              <w:jc w:val="center"/>
              <w:rPr>
                <w:rFonts w:eastAsia="仿宋_GB2312"/>
                <w:b/>
                <w:sz w:val="24"/>
                <w:szCs w:val="24"/>
              </w:rPr>
            </w:pPr>
            <w:r>
              <w:rPr>
                <w:rFonts w:hint="eastAsia" w:eastAsia="仿宋_GB2312"/>
                <w:b/>
                <w:sz w:val="24"/>
                <w:szCs w:val="24"/>
              </w:rPr>
              <w:t>教师教育背景/工程背景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9" w:hRule="exact"/>
          <w:jc w:val="center"/>
        </w:trPr>
        <w:tc>
          <w:tcPr>
            <w:tcW w:w="714" w:type="dxa"/>
            <w:vAlign w:val="center"/>
          </w:tcPr>
          <w:p>
            <w:pPr>
              <w:jc w:val="center"/>
              <w:rPr>
                <w:rFonts w:eastAsia="仿宋_GB2312"/>
                <w:sz w:val="24"/>
                <w:szCs w:val="24"/>
              </w:rPr>
            </w:pPr>
            <w:r>
              <w:rPr>
                <w:rFonts w:hint="eastAsia" w:eastAsia="仿宋_GB2312"/>
                <w:sz w:val="24"/>
                <w:szCs w:val="24"/>
              </w:rPr>
              <w:t>1</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彭静</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女</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49</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教授</w:t>
            </w:r>
          </w:p>
        </w:tc>
        <w:tc>
          <w:tcPr>
            <w:tcW w:w="1426" w:type="dxa"/>
            <w:vAlign w:val="center"/>
          </w:tcPr>
          <w:p>
            <w:pPr>
              <w:jc w:val="center"/>
              <w:rPr>
                <w:rFonts w:ascii="仿宋" w:hAnsi="仿宋" w:eastAsia="仿宋"/>
              </w:rPr>
            </w:pPr>
            <w:r>
              <w:rPr>
                <w:rFonts w:hint="eastAsia" w:ascii="仿宋" w:hAnsi="仿宋" w:eastAsia="仿宋"/>
              </w:rPr>
              <w:t>四川外国语大学、英语、文</w:t>
            </w:r>
            <w:r>
              <w:rPr>
                <w:rFonts w:ascii="仿宋" w:hAnsi="仿宋" w:eastAsia="仿宋"/>
              </w:rPr>
              <w:t>学学士</w:t>
            </w:r>
          </w:p>
        </w:tc>
        <w:tc>
          <w:tcPr>
            <w:tcW w:w="1307" w:type="dxa"/>
            <w:vAlign w:val="center"/>
          </w:tcPr>
          <w:p>
            <w:pPr>
              <w:jc w:val="center"/>
              <w:rPr>
                <w:rFonts w:ascii="仿宋" w:hAnsi="仿宋" w:eastAsia="仿宋"/>
              </w:rPr>
            </w:pPr>
            <w:r>
              <w:rPr>
                <w:rFonts w:hint="eastAsia" w:ascii="仿宋" w:hAnsi="仿宋" w:eastAsia="仿宋"/>
              </w:rPr>
              <w:t>西南大学、教育</w:t>
            </w:r>
            <w:r>
              <w:rPr>
                <w:rFonts w:ascii="仿宋" w:hAnsi="仿宋" w:eastAsia="仿宋"/>
              </w:rPr>
              <w:t>基本原理</w:t>
            </w:r>
            <w:r>
              <w:rPr>
                <w:rFonts w:hint="eastAsia" w:ascii="仿宋" w:hAnsi="仿宋" w:eastAsia="仿宋"/>
              </w:rPr>
              <w:t>、教育学博士</w:t>
            </w:r>
          </w:p>
        </w:tc>
        <w:tc>
          <w:tcPr>
            <w:tcW w:w="1269" w:type="dxa"/>
            <w:vAlign w:val="center"/>
          </w:tcPr>
          <w:p>
            <w:pPr>
              <w:jc w:val="center"/>
              <w:rPr>
                <w:rFonts w:ascii="仿宋" w:hAnsi="仿宋" w:eastAsia="仿宋"/>
              </w:rPr>
            </w:pPr>
            <w:r>
              <w:rPr>
                <w:rFonts w:hint="eastAsia" w:ascii="仿宋" w:hAnsi="仿宋" w:eastAsia="仿宋"/>
              </w:rPr>
              <w:t>重庆大学教师教学发展中心</w:t>
            </w:r>
          </w:p>
        </w:tc>
        <w:tc>
          <w:tcPr>
            <w:tcW w:w="1298" w:type="dxa"/>
            <w:vAlign w:val="center"/>
          </w:tcPr>
          <w:p>
            <w:pPr>
              <w:jc w:val="center"/>
              <w:rPr>
                <w:rFonts w:ascii="仿宋" w:hAnsi="仿宋" w:eastAsia="仿宋"/>
              </w:rPr>
            </w:pPr>
            <w:r>
              <w:rPr>
                <w:rFonts w:hint="eastAsia" w:ascii="仿宋" w:hAnsi="仿宋" w:eastAsia="仿宋"/>
              </w:rPr>
              <w:t>课程</w:t>
            </w:r>
            <w:r>
              <w:rPr>
                <w:rFonts w:ascii="仿宋" w:hAnsi="仿宋" w:eastAsia="仿宋"/>
              </w:rPr>
              <w:t>与教学论</w:t>
            </w:r>
            <w:r>
              <w:rPr>
                <w:rFonts w:hint="eastAsia" w:ascii="仿宋" w:hAnsi="仿宋" w:eastAsia="仿宋"/>
              </w:rPr>
              <w:t>，教师</w:t>
            </w:r>
            <w:r>
              <w:rPr>
                <w:rFonts w:ascii="仿宋" w:hAnsi="仿宋" w:eastAsia="仿宋"/>
              </w:rPr>
              <w:t>教育</w:t>
            </w:r>
          </w:p>
        </w:tc>
        <w:tc>
          <w:tcPr>
            <w:tcW w:w="1362" w:type="dxa"/>
            <w:vAlign w:val="center"/>
          </w:tcPr>
          <w:p>
            <w:pPr>
              <w:jc w:val="center"/>
              <w:rPr>
                <w:rFonts w:ascii="仿宋" w:hAnsi="仿宋" w:eastAsia="仿宋"/>
              </w:rPr>
            </w:pPr>
            <w:r>
              <w:rPr>
                <w:rFonts w:hint="eastAsia" w:ascii="仿宋" w:hAnsi="仿宋" w:eastAsia="仿宋"/>
              </w:rPr>
              <w:t>课程与教学论、职业教育课程开发</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hint="eastAsia" w:ascii="仿宋" w:hAnsi="仿宋" w:eastAsia="仿宋"/>
              </w:rPr>
              <w:t>教师</w:t>
            </w:r>
          </w:p>
          <w:p>
            <w:pPr>
              <w:jc w:val="center"/>
              <w:rPr>
                <w:rFonts w:ascii="仿宋" w:hAnsi="仿宋" w:eastAsia="仿宋"/>
              </w:rPr>
            </w:pPr>
            <w:r>
              <w:rPr>
                <w:rFonts w:hint="eastAsia" w:ascii="仿宋" w:hAnsi="仿宋" w:eastAsia="仿宋"/>
              </w:rPr>
              <w:t>教育</w:t>
            </w:r>
          </w:p>
          <w:p>
            <w:pPr>
              <w:jc w:val="center"/>
              <w:rPr>
                <w:rFonts w:ascii="仿宋" w:hAnsi="仿宋" w:eastAsia="仿宋"/>
              </w:rPr>
            </w:pPr>
            <w:r>
              <w:rPr>
                <w:rFonts w:hint="eastAsia" w:ascii="仿宋" w:hAnsi="仿宋" w:eastAsia="仿宋"/>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03" w:hRule="exact"/>
          <w:jc w:val="center"/>
        </w:trPr>
        <w:tc>
          <w:tcPr>
            <w:tcW w:w="714" w:type="dxa"/>
            <w:vAlign w:val="center"/>
          </w:tcPr>
          <w:p>
            <w:pPr>
              <w:jc w:val="center"/>
              <w:rPr>
                <w:rFonts w:eastAsia="仿宋_GB2312"/>
                <w:sz w:val="24"/>
                <w:szCs w:val="24"/>
              </w:rPr>
            </w:pPr>
            <w:r>
              <w:rPr>
                <w:rFonts w:hint="eastAsia" w:eastAsia="仿宋_GB2312"/>
                <w:sz w:val="24"/>
                <w:szCs w:val="24"/>
              </w:rPr>
              <w:t>2</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李志</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男</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52</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教授</w:t>
            </w:r>
          </w:p>
        </w:tc>
        <w:tc>
          <w:tcPr>
            <w:tcW w:w="1426" w:type="dxa"/>
            <w:vAlign w:val="center"/>
          </w:tcPr>
          <w:p>
            <w:pPr>
              <w:jc w:val="center"/>
              <w:rPr>
                <w:rFonts w:ascii="仿宋" w:hAnsi="仿宋" w:eastAsia="仿宋"/>
              </w:rPr>
            </w:pPr>
            <w:r>
              <w:rPr>
                <w:rFonts w:hint="eastAsia" w:ascii="仿宋" w:hAnsi="仿宋" w:eastAsia="仿宋"/>
              </w:rPr>
              <w:t>西南师范大学、教育管理、教育学学士</w:t>
            </w:r>
          </w:p>
        </w:tc>
        <w:tc>
          <w:tcPr>
            <w:tcW w:w="1307" w:type="dxa"/>
            <w:vAlign w:val="center"/>
          </w:tcPr>
          <w:p>
            <w:pPr>
              <w:jc w:val="center"/>
              <w:rPr>
                <w:rFonts w:ascii="仿宋" w:hAnsi="仿宋" w:eastAsia="仿宋"/>
              </w:rPr>
            </w:pPr>
            <w:r>
              <w:rPr>
                <w:rFonts w:hint="eastAsia" w:ascii="仿宋" w:hAnsi="仿宋" w:eastAsia="仿宋"/>
              </w:rPr>
              <w:t>西南大学、发展与教育心理学、教育学博士</w:t>
            </w:r>
          </w:p>
        </w:tc>
        <w:tc>
          <w:tcPr>
            <w:tcW w:w="1269" w:type="dxa"/>
            <w:vAlign w:val="center"/>
          </w:tcPr>
          <w:p>
            <w:pPr>
              <w:jc w:val="center"/>
              <w:rPr>
                <w:rFonts w:ascii="仿宋" w:hAnsi="仿宋" w:eastAsia="仿宋"/>
              </w:rPr>
            </w:pPr>
            <w:r>
              <w:rPr>
                <w:rFonts w:hint="eastAsia" w:ascii="仿宋" w:hAnsi="仿宋" w:eastAsia="仿宋"/>
              </w:rPr>
              <w:t>重庆大学公共管理学院</w:t>
            </w:r>
          </w:p>
        </w:tc>
        <w:tc>
          <w:tcPr>
            <w:tcW w:w="1298" w:type="dxa"/>
            <w:vAlign w:val="center"/>
          </w:tcPr>
          <w:p>
            <w:pPr>
              <w:jc w:val="center"/>
              <w:rPr>
                <w:rFonts w:ascii="仿宋" w:hAnsi="仿宋" w:eastAsia="仿宋"/>
              </w:rPr>
            </w:pPr>
            <w:r>
              <w:rPr>
                <w:rFonts w:hint="eastAsia" w:ascii="仿宋" w:hAnsi="仿宋" w:eastAsia="仿宋"/>
              </w:rPr>
              <w:t>高等教育与人力资源开发</w:t>
            </w:r>
          </w:p>
        </w:tc>
        <w:tc>
          <w:tcPr>
            <w:tcW w:w="1362" w:type="dxa"/>
            <w:vAlign w:val="center"/>
          </w:tcPr>
          <w:p>
            <w:pPr>
              <w:jc w:val="center"/>
              <w:rPr>
                <w:rFonts w:ascii="仿宋" w:hAnsi="仿宋" w:eastAsia="仿宋"/>
              </w:rPr>
            </w:pPr>
            <w:r>
              <w:rPr>
                <w:rFonts w:hint="eastAsia" w:ascii="仿宋" w:hAnsi="仿宋" w:eastAsia="仿宋"/>
              </w:rPr>
              <w:t>教育心理学</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hint="eastAsia" w:ascii="仿宋" w:hAnsi="仿宋" w:eastAsia="仿宋"/>
              </w:rPr>
              <w:t>教师</w:t>
            </w:r>
          </w:p>
          <w:p>
            <w:pPr>
              <w:jc w:val="center"/>
              <w:rPr>
                <w:rFonts w:ascii="仿宋" w:hAnsi="仿宋" w:eastAsia="仿宋"/>
              </w:rPr>
            </w:pPr>
            <w:r>
              <w:rPr>
                <w:rFonts w:hint="eastAsia" w:ascii="仿宋" w:hAnsi="仿宋" w:eastAsia="仿宋"/>
              </w:rPr>
              <w:t>教育</w:t>
            </w:r>
          </w:p>
          <w:p>
            <w:pPr>
              <w:jc w:val="center"/>
              <w:rPr>
                <w:rFonts w:ascii="仿宋" w:hAnsi="仿宋" w:eastAsia="仿宋"/>
              </w:rPr>
            </w:pPr>
            <w:r>
              <w:rPr>
                <w:rFonts w:hint="eastAsia" w:ascii="仿宋" w:hAnsi="仿宋" w:eastAsia="仿宋"/>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4" w:hRule="exact"/>
          <w:jc w:val="center"/>
        </w:trPr>
        <w:tc>
          <w:tcPr>
            <w:tcW w:w="714" w:type="dxa"/>
            <w:vAlign w:val="center"/>
          </w:tcPr>
          <w:p>
            <w:pPr>
              <w:jc w:val="center"/>
              <w:rPr>
                <w:rFonts w:eastAsia="仿宋_GB2312"/>
                <w:sz w:val="24"/>
                <w:szCs w:val="24"/>
              </w:rPr>
            </w:pPr>
            <w:r>
              <w:rPr>
                <w:rFonts w:eastAsia="仿宋_GB2312"/>
                <w:sz w:val="24"/>
                <w:szCs w:val="24"/>
              </w:rPr>
              <w:t>3</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李华</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男</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53</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教授</w:t>
            </w:r>
          </w:p>
        </w:tc>
        <w:tc>
          <w:tcPr>
            <w:tcW w:w="1426" w:type="dxa"/>
            <w:vAlign w:val="center"/>
          </w:tcPr>
          <w:p>
            <w:pPr>
              <w:jc w:val="center"/>
              <w:rPr>
                <w:rFonts w:ascii="仿宋" w:hAnsi="仿宋" w:eastAsia="仿宋"/>
              </w:rPr>
            </w:pPr>
            <w:r>
              <w:rPr>
                <w:rFonts w:hint="eastAsia" w:ascii="仿宋" w:hAnsi="仿宋" w:eastAsia="仿宋"/>
              </w:rPr>
              <w:t>重庆大学、采矿工程、工学学士</w:t>
            </w:r>
          </w:p>
        </w:tc>
        <w:tc>
          <w:tcPr>
            <w:tcW w:w="1307" w:type="dxa"/>
            <w:vAlign w:val="center"/>
          </w:tcPr>
          <w:p>
            <w:pPr>
              <w:jc w:val="center"/>
              <w:rPr>
                <w:rFonts w:ascii="仿宋" w:hAnsi="仿宋" w:eastAsia="仿宋"/>
              </w:rPr>
            </w:pPr>
            <w:r>
              <w:rPr>
                <w:rFonts w:hint="eastAsia" w:ascii="仿宋" w:hAnsi="仿宋" w:eastAsia="仿宋"/>
              </w:rPr>
              <w:t>重庆大学、采矿工程、工程硕士</w:t>
            </w:r>
          </w:p>
        </w:tc>
        <w:tc>
          <w:tcPr>
            <w:tcW w:w="1269" w:type="dxa"/>
            <w:vAlign w:val="center"/>
          </w:tcPr>
          <w:p>
            <w:pPr>
              <w:jc w:val="center"/>
              <w:rPr>
                <w:rFonts w:ascii="仿宋" w:hAnsi="仿宋" w:eastAsia="仿宋"/>
              </w:rPr>
            </w:pPr>
            <w:r>
              <w:rPr>
                <w:rFonts w:hint="eastAsia" w:ascii="仿宋" w:hAnsi="仿宋" w:eastAsia="仿宋"/>
              </w:rPr>
              <w:t>重庆大学发展研究中心</w:t>
            </w:r>
          </w:p>
        </w:tc>
        <w:tc>
          <w:tcPr>
            <w:tcW w:w="1298" w:type="dxa"/>
            <w:vAlign w:val="center"/>
          </w:tcPr>
          <w:p>
            <w:pPr>
              <w:jc w:val="center"/>
              <w:rPr>
                <w:rFonts w:ascii="仿宋" w:hAnsi="仿宋" w:eastAsia="仿宋"/>
              </w:rPr>
            </w:pPr>
            <w:r>
              <w:rPr>
                <w:rFonts w:hint="eastAsia" w:ascii="仿宋" w:hAnsi="仿宋" w:eastAsia="仿宋"/>
              </w:rPr>
              <w:t>高等教育管理</w:t>
            </w:r>
          </w:p>
        </w:tc>
        <w:tc>
          <w:tcPr>
            <w:tcW w:w="1362" w:type="dxa"/>
            <w:vAlign w:val="center"/>
          </w:tcPr>
          <w:p>
            <w:pPr>
              <w:jc w:val="center"/>
              <w:rPr>
                <w:rFonts w:ascii="仿宋" w:hAnsi="仿宋" w:eastAsia="仿宋"/>
              </w:rPr>
            </w:pPr>
            <w:r>
              <w:rPr>
                <w:rFonts w:hint="eastAsia" w:ascii="仿宋" w:hAnsi="仿宋" w:eastAsia="仿宋"/>
              </w:rPr>
              <w:t>教育政策与法规</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hint="eastAsia" w:ascii="仿宋" w:hAnsi="仿宋" w:eastAsia="仿宋"/>
              </w:rPr>
              <w:t>教师</w:t>
            </w:r>
          </w:p>
          <w:p>
            <w:pPr>
              <w:jc w:val="center"/>
              <w:rPr>
                <w:rFonts w:ascii="仿宋" w:hAnsi="仿宋" w:eastAsia="仿宋"/>
              </w:rPr>
            </w:pPr>
            <w:r>
              <w:rPr>
                <w:rFonts w:hint="eastAsia" w:ascii="仿宋" w:hAnsi="仿宋" w:eastAsia="仿宋"/>
              </w:rPr>
              <w:t>教育</w:t>
            </w:r>
          </w:p>
          <w:p>
            <w:pPr>
              <w:jc w:val="center"/>
              <w:rPr>
                <w:rFonts w:ascii="仿宋" w:hAnsi="仿宋" w:eastAsia="仿宋"/>
              </w:rPr>
            </w:pPr>
            <w:r>
              <w:rPr>
                <w:rFonts w:hint="eastAsia" w:ascii="仿宋" w:hAnsi="仿宋" w:eastAsia="仿宋"/>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1" w:hRule="exact"/>
          <w:jc w:val="center"/>
        </w:trPr>
        <w:tc>
          <w:tcPr>
            <w:tcW w:w="714" w:type="dxa"/>
            <w:vAlign w:val="center"/>
          </w:tcPr>
          <w:p>
            <w:pPr>
              <w:jc w:val="center"/>
              <w:rPr>
                <w:rFonts w:eastAsia="仿宋_GB2312"/>
                <w:sz w:val="24"/>
                <w:szCs w:val="24"/>
              </w:rPr>
            </w:pPr>
            <w:r>
              <w:rPr>
                <w:rFonts w:eastAsia="仿宋_GB2312"/>
                <w:sz w:val="24"/>
                <w:szCs w:val="24"/>
              </w:rPr>
              <w:t>4</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陈永进</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男</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46</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教授</w:t>
            </w:r>
          </w:p>
        </w:tc>
        <w:tc>
          <w:tcPr>
            <w:tcW w:w="1426" w:type="dxa"/>
            <w:vAlign w:val="center"/>
          </w:tcPr>
          <w:p>
            <w:pPr>
              <w:jc w:val="center"/>
              <w:rPr>
                <w:rFonts w:ascii="仿宋" w:hAnsi="仿宋" w:eastAsia="仿宋"/>
              </w:rPr>
            </w:pPr>
            <w:r>
              <w:rPr>
                <w:rFonts w:hint="eastAsia" w:ascii="仿宋" w:hAnsi="仿宋" w:eastAsia="仿宋"/>
              </w:rPr>
              <w:t>曲阜师范大学、教育学、教育学学士</w:t>
            </w:r>
          </w:p>
        </w:tc>
        <w:tc>
          <w:tcPr>
            <w:tcW w:w="1307" w:type="dxa"/>
            <w:vAlign w:val="center"/>
          </w:tcPr>
          <w:p>
            <w:pPr>
              <w:jc w:val="center"/>
              <w:rPr>
                <w:rFonts w:ascii="仿宋" w:hAnsi="仿宋" w:eastAsia="仿宋"/>
              </w:rPr>
            </w:pPr>
            <w:r>
              <w:rPr>
                <w:rFonts w:hint="eastAsia" w:ascii="仿宋" w:hAnsi="仿宋" w:eastAsia="仿宋"/>
              </w:rPr>
              <w:t>西南大学、基础心理学、教育学博士</w:t>
            </w:r>
          </w:p>
        </w:tc>
        <w:tc>
          <w:tcPr>
            <w:tcW w:w="1269" w:type="dxa"/>
            <w:vAlign w:val="center"/>
          </w:tcPr>
          <w:p>
            <w:pPr>
              <w:jc w:val="center"/>
              <w:rPr>
                <w:rFonts w:ascii="仿宋" w:hAnsi="仿宋" w:eastAsia="仿宋"/>
              </w:rPr>
            </w:pPr>
            <w:r>
              <w:rPr>
                <w:rFonts w:hint="eastAsia" w:ascii="仿宋" w:hAnsi="仿宋" w:eastAsia="仿宋"/>
              </w:rPr>
              <w:t>重庆大学公共管理学院</w:t>
            </w:r>
          </w:p>
        </w:tc>
        <w:tc>
          <w:tcPr>
            <w:tcW w:w="1298" w:type="dxa"/>
            <w:vAlign w:val="center"/>
          </w:tcPr>
          <w:p>
            <w:pPr>
              <w:jc w:val="center"/>
              <w:rPr>
                <w:rFonts w:ascii="仿宋" w:hAnsi="仿宋" w:eastAsia="仿宋"/>
              </w:rPr>
            </w:pPr>
            <w:r>
              <w:rPr>
                <w:rFonts w:hint="eastAsia" w:ascii="仿宋" w:hAnsi="仿宋" w:eastAsia="仿宋"/>
              </w:rPr>
              <w:t>教育心理学，社会心理学，人力资源管理</w:t>
            </w:r>
          </w:p>
        </w:tc>
        <w:tc>
          <w:tcPr>
            <w:tcW w:w="1362" w:type="dxa"/>
            <w:vAlign w:val="center"/>
          </w:tcPr>
          <w:p>
            <w:pPr>
              <w:jc w:val="center"/>
              <w:rPr>
                <w:rFonts w:ascii="仿宋" w:hAnsi="仿宋" w:eastAsia="仿宋"/>
              </w:rPr>
            </w:pPr>
            <w:r>
              <w:rPr>
                <w:rFonts w:hint="eastAsia" w:ascii="仿宋" w:hAnsi="仿宋" w:eastAsia="仿宋"/>
              </w:rPr>
              <w:t>教师教育</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hint="eastAsia" w:ascii="仿宋" w:hAnsi="仿宋" w:eastAsia="仿宋"/>
              </w:rPr>
              <w:t>教师</w:t>
            </w:r>
          </w:p>
          <w:p>
            <w:pPr>
              <w:jc w:val="center"/>
              <w:rPr>
                <w:rFonts w:ascii="仿宋" w:hAnsi="仿宋" w:eastAsia="仿宋"/>
              </w:rPr>
            </w:pPr>
            <w:r>
              <w:rPr>
                <w:rFonts w:hint="eastAsia" w:ascii="仿宋" w:hAnsi="仿宋" w:eastAsia="仿宋"/>
              </w:rPr>
              <w:t>教育</w:t>
            </w:r>
          </w:p>
          <w:p>
            <w:pPr>
              <w:jc w:val="center"/>
              <w:rPr>
                <w:rFonts w:ascii="仿宋" w:hAnsi="仿宋" w:eastAsia="仿宋"/>
              </w:rPr>
            </w:pPr>
            <w:r>
              <w:rPr>
                <w:rFonts w:hint="eastAsia" w:ascii="仿宋" w:hAnsi="仿宋" w:eastAsia="仿宋"/>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6" w:hRule="exact"/>
          <w:jc w:val="center"/>
        </w:trPr>
        <w:tc>
          <w:tcPr>
            <w:tcW w:w="714" w:type="dxa"/>
            <w:vAlign w:val="center"/>
          </w:tcPr>
          <w:p>
            <w:pPr>
              <w:jc w:val="center"/>
              <w:rPr>
                <w:rFonts w:eastAsia="仿宋_GB2312"/>
                <w:sz w:val="24"/>
                <w:szCs w:val="24"/>
              </w:rPr>
            </w:pPr>
            <w:r>
              <w:rPr>
                <w:rFonts w:hint="eastAsia" w:eastAsia="仿宋_GB2312"/>
                <w:sz w:val="24"/>
                <w:szCs w:val="24"/>
              </w:rPr>
              <w:t>5</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蒋华林</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男</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44</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研究员</w:t>
            </w:r>
          </w:p>
        </w:tc>
        <w:tc>
          <w:tcPr>
            <w:tcW w:w="1426" w:type="dxa"/>
            <w:vAlign w:val="center"/>
          </w:tcPr>
          <w:p>
            <w:pPr>
              <w:jc w:val="center"/>
              <w:rPr>
                <w:rFonts w:ascii="仿宋" w:hAnsi="仿宋" w:eastAsia="仿宋"/>
              </w:rPr>
            </w:pPr>
            <w:r>
              <w:rPr>
                <w:rFonts w:hint="eastAsia" w:ascii="仿宋" w:hAnsi="仿宋" w:eastAsia="仿宋"/>
              </w:rPr>
              <w:t>西南师范大学、图书馆学</w:t>
            </w:r>
          </w:p>
        </w:tc>
        <w:tc>
          <w:tcPr>
            <w:tcW w:w="1307" w:type="dxa"/>
            <w:vAlign w:val="center"/>
          </w:tcPr>
          <w:p>
            <w:pPr>
              <w:jc w:val="center"/>
              <w:rPr>
                <w:rFonts w:ascii="仿宋" w:hAnsi="仿宋" w:eastAsia="仿宋"/>
              </w:rPr>
            </w:pPr>
            <w:r>
              <w:rPr>
                <w:rFonts w:hint="eastAsia" w:ascii="仿宋" w:hAnsi="仿宋" w:eastAsia="仿宋"/>
              </w:rPr>
              <w:t>华中科技大学、高等教育学、教育学博士</w:t>
            </w:r>
          </w:p>
        </w:tc>
        <w:tc>
          <w:tcPr>
            <w:tcW w:w="1269" w:type="dxa"/>
            <w:vAlign w:val="center"/>
          </w:tcPr>
          <w:p>
            <w:pPr>
              <w:jc w:val="center"/>
              <w:rPr>
                <w:rFonts w:ascii="仿宋" w:hAnsi="仿宋" w:eastAsia="仿宋"/>
              </w:rPr>
            </w:pPr>
            <w:r>
              <w:rPr>
                <w:rFonts w:hint="eastAsia" w:ascii="仿宋" w:hAnsi="仿宋" w:eastAsia="仿宋"/>
              </w:rPr>
              <w:t>重庆大学校长办公室</w:t>
            </w:r>
          </w:p>
        </w:tc>
        <w:tc>
          <w:tcPr>
            <w:tcW w:w="1298" w:type="dxa"/>
            <w:vAlign w:val="center"/>
          </w:tcPr>
          <w:p>
            <w:pPr>
              <w:jc w:val="center"/>
              <w:rPr>
                <w:rFonts w:ascii="仿宋" w:hAnsi="仿宋" w:eastAsia="仿宋"/>
              </w:rPr>
            </w:pPr>
            <w:r>
              <w:rPr>
                <w:rFonts w:hint="eastAsia" w:ascii="仿宋" w:hAnsi="仿宋" w:eastAsia="仿宋"/>
              </w:rPr>
              <w:t>高等教育理论与政策，院校研究</w:t>
            </w:r>
          </w:p>
        </w:tc>
        <w:tc>
          <w:tcPr>
            <w:tcW w:w="1362" w:type="dxa"/>
            <w:vAlign w:val="center"/>
          </w:tcPr>
          <w:p>
            <w:pPr>
              <w:jc w:val="center"/>
              <w:rPr>
                <w:rFonts w:ascii="仿宋" w:hAnsi="仿宋" w:eastAsia="仿宋"/>
              </w:rPr>
            </w:pPr>
            <w:r>
              <w:rPr>
                <w:rFonts w:hint="eastAsia" w:ascii="仿宋" w:hAnsi="仿宋" w:eastAsia="仿宋"/>
              </w:rPr>
              <w:t>教育概论</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ascii="仿宋" w:hAnsi="仿宋" w:eastAsia="仿宋"/>
              </w:rPr>
              <w:t>教师</w:t>
            </w:r>
          </w:p>
          <w:p>
            <w:pPr>
              <w:jc w:val="center"/>
              <w:rPr>
                <w:rFonts w:ascii="仿宋" w:hAnsi="仿宋" w:eastAsia="仿宋"/>
              </w:rPr>
            </w:pPr>
            <w:r>
              <w:rPr>
                <w:rFonts w:ascii="仿宋" w:hAnsi="仿宋" w:eastAsia="仿宋"/>
              </w:rPr>
              <w:t>教育</w:t>
            </w:r>
          </w:p>
          <w:p>
            <w:pPr>
              <w:jc w:val="center"/>
              <w:rPr>
                <w:rFonts w:ascii="仿宋" w:hAnsi="仿宋" w:eastAsia="仿宋"/>
              </w:rPr>
            </w:pPr>
            <w:r>
              <w:rPr>
                <w:rFonts w:ascii="仿宋" w:hAnsi="仿宋" w:eastAsia="仿宋"/>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5" w:hRule="exact"/>
          <w:jc w:val="center"/>
        </w:trPr>
        <w:tc>
          <w:tcPr>
            <w:tcW w:w="714" w:type="dxa"/>
            <w:vAlign w:val="center"/>
          </w:tcPr>
          <w:p>
            <w:pPr>
              <w:jc w:val="center"/>
              <w:rPr>
                <w:rFonts w:eastAsia="仿宋_GB2312"/>
                <w:sz w:val="24"/>
                <w:szCs w:val="24"/>
              </w:rPr>
            </w:pPr>
            <w:r>
              <w:rPr>
                <w:rFonts w:hint="eastAsia" w:eastAsia="仿宋_GB2312"/>
                <w:sz w:val="24"/>
                <w:szCs w:val="24"/>
              </w:rPr>
              <w:t>6</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朱正伟</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男</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41</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研究员</w:t>
            </w:r>
          </w:p>
        </w:tc>
        <w:tc>
          <w:tcPr>
            <w:tcW w:w="1426" w:type="dxa"/>
            <w:vAlign w:val="center"/>
          </w:tcPr>
          <w:p>
            <w:pPr>
              <w:jc w:val="center"/>
              <w:rPr>
                <w:rFonts w:ascii="仿宋" w:hAnsi="仿宋" w:eastAsia="仿宋"/>
              </w:rPr>
            </w:pPr>
            <w:r>
              <w:rPr>
                <w:rFonts w:hint="eastAsia" w:ascii="仿宋" w:hAnsi="仿宋" w:eastAsia="仿宋"/>
              </w:rPr>
              <w:t>重庆建筑高等专科学校、</w:t>
            </w:r>
          </w:p>
          <w:p>
            <w:pPr>
              <w:jc w:val="center"/>
              <w:rPr>
                <w:rFonts w:ascii="仿宋" w:hAnsi="仿宋" w:eastAsia="仿宋"/>
              </w:rPr>
            </w:pPr>
            <w:r>
              <w:rPr>
                <w:rFonts w:hint="eastAsia" w:ascii="仿宋" w:hAnsi="仿宋" w:eastAsia="仿宋"/>
              </w:rPr>
              <w:t>工民建、大专</w:t>
            </w:r>
          </w:p>
        </w:tc>
        <w:tc>
          <w:tcPr>
            <w:tcW w:w="1307" w:type="dxa"/>
            <w:vAlign w:val="center"/>
          </w:tcPr>
          <w:p>
            <w:pPr>
              <w:jc w:val="center"/>
              <w:rPr>
                <w:rFonts w:ascii="仿宋" w:hAnsi="仿宋" w:eastAsia="仿宋"/>
              </w:rPr>
            </w:pPr>
            <w:r>
              <w:rPr>
                <w:rFonts w:hint="eastAsia" w:ascii="仿宋" w:hAnsi="仿宋" w:eastAsia="仿宋"/>
              </w:rPr>
              <w:t>重庆大学、</w:t>
            </w:r>
          </w:p>
          <w:p>
            <w:pPr>
              <w:jc w:val="center"/>
              <w:rPr>
                <w:rFonts w:ascii="仿宋" w:hAnsi="仿宋" w:eastAsia="仿宋"/>
              </w:rPr>
            </w:pPr>
            <w:r>
              <w:rPr>
                <w:rFonts w:hint="eastAsia" w:ascii="仿宋" w:hAnsi="仿宋" w:eastAsia="仿宋"/>
              </w:rPr>
              <w:t>土木工程、</w:t>
            </w:r>
          </w:p>
          <w:p>
            <w:pPr>
              <w:rPr>
                <w:rFonts w:ascii="仿宋" w:hAnsi="仿宋" w:eastAsia="仿宋"/>
              </w:rPr>
            </w:pPr>
            <w:r>
              <w:rPr>
                <w:rFonts w:hint="eastAsia" w:ascii="仿宋" w:hAnsi="仿宋" w:eastAsia="仿宋"/>
              </w:rPr>
              <w:t>工学博士</w:t>
            </w:r>
          </w:p>
        </w:tc>
        <w:tc>
          <w:tcPr>
            <w:tcW w:w="1269" w:type="dxa"/>
            <w:vAlign w:val="center"/>
          </w:tcPr>
          <w:p>
            <w:pPr>
              <w:jc w:val="center"/>
              <w:rPr>
                <w:rFonts w:ascii="仿宋" w:hAnsi="仿宋" w:eastAsia="仿宋"/>
              </w:rPr>
            </w:pPr>
            <w:r>
              <w:rPr>
                <w:rFonts w:hint="eastAsia" w:ascii="仿宋" w:hAnsi="仿宋" w:eastAsia="仿宋"/>
              </w:rPr>
              <w:t>重庆大学东西部高校课程共享联盟</w:t>
            </w:r>
          </w:p>
        </w:tc>
        <w:tc>
          <w:tcPr>
            <w:tcW w:w="1298" w:type="dxa"/>
            <w:vAlign w:val="center"/>
          </w:tcPr>
          <w:p>
            <w:pPr>
              <w:jc w:val="center"/>
              <w:rPr>
                <w:rFonts w:ascii="仿宋" w:hAnsi="仿宋" w:eastAsia="仿宋"/>
              </w:rPr>
            </w:pPr>
            <w:r>
              <w:rPr>
                <w:rFonts w:hint="eastAsia" w:ascii="仿宋" w:hAnsi="仿宋" w:eastAsia="仿宋"/>
              </w:rPr>
              <w:t>土木工程，高等教育学</w:t>
            </w:r>
          </w:p>
        </w:tc>
        <w:tc>
          <w:tcPr>
            <w:tcW w:w="1362" w:type="dxa"/>
            <w:vAlign w:val="center"/>
          </w:tcPr>
          <w:p>
            <w:pPr>
              <w:jc w:val="center"/>
              <w:rPr>
                <w:rFonts w:ascii="仿宋" w:hAnsi="仿宋" w:eastAsia="仿宋"/>
              </w:rPr>
            </w:pPr>
            <w:r>
              <w:rPr>
                <w:rFonts w:hint="eastAsia" w:ascii="仿宋" w:hAnsi="仿宋" w:eastAsia="仿宋"/>
              </w:rPr>
              <w:t>中外教育史</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ascii="仿宋" w:hAnsi="仿宋" w:eastAsia="仿宋"/>
              </w:rPr>
              <w:t>教师</w:t>
            </w:r>
          </w:p>
          <w:p>
            <w:pPr>
              <w:jc w:val="center"/>
              <w:rPr>
                <w:rFonts w:ascii="仿宋" w:hAnsi="仿宋" w:eastAsia="仿宋"/>
              </w:rPr>
            </w:pPr>
            <w:r>
              <w:rPr>
                <w:rFonts w:ascii="仿宋" w:hAnsi="仿宋" w:eastAsia="仿宋"/>
              </w:rPr>
              <w:t>教育</w:t>
            </w:r>
          </w:p>
          <w:p>
            <w:pPr>
              <w:jc w:val="center"/>
              <w:rPr>
                <w:rFonts w:ascii="仿宋" w:hAnsi="仿宋" w:eastAsia="仿宋"/>
              </w:rPr>
            </w:pPr>
            <w:r>
              <w:rPr>
                <w:rFonts w:ascii="仿宋" w:hAnsi="仿宋" w:eastAsia="仿宋"/>
              </w:rPr>
              <w:t>背景</w:t>
            </w:r>
          </w:p>
        </w:tc>
      </w:tr>
    </w:tbl>
    <w:p>
      <w:pPr>
        <w:jc w:val="center"/>
        <w:rPr>
          <w:rFonts w:eastAsia="仿宋_GB2312"/>
          <w:b/>
          <w:sz w:val="24"/>
          <w:szCs w:val="24"/>
        </w:rPr>
        <w:sectPr>
          <w:footerReference r:id="rId5" w:type="default"/>
          <w:pgSz w:w="16838" w:h="11906" w:orient="landscape"/>
          <w:pgMar w:top="907" w:right="1276" w:bottom="907" w:left="1418" w:header="851" w:footer="1038" w:gutter="0"/>
          <w:cols w:space="425" w:num="1"/>
          <w:docGrid w:type="linesAndChars" w:linePitch="312" w:charSpace="0"/>
        </w:sectPr>
      </w:pPr>
    </w:p>
    <w:tbl>
      <w:tblPr>
        <w:tblStyle w:val="14"/>
        <w:tblW w:w="143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286"/>
        <w:gridCol w:w="534"/>
        <w:gridCol w:w="550"/>
        <w:gridCol w:w="910"/>
        <w:gridCol w:w="1426"/>
        <w:gridCol w:w="1307"/>
        <w:gridCol w:w="1269"/>
        <w:gridCol w:w="1298"/>
        <w:gridCol w:w="1362"/>
        <w:gridCol w:w="790"/>
        <w:gridCol w:w="1457"/>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714" w:type="dxa"/>
            <w:vAlign w:val="center"/>
          </w:tcPr>
          <w:p>
            <w:pPr>
              <w:jc w:val="center"/>
              <w:rPr>
                <w:rFonts w:eastAsia="仿宋_GB2312"/>
                <w:b/>
                <w:sz w:val="24"/>
                <w:szCs w:val="24"/>
              </w:rPr>
            </w:pPr>
            <w:r>
              <w:rPr>
                <w:rFonts w:hint="eastAsia" w:eastAsia="仿宋_GB2312"/>
                <w:b/>
                <w:sz w:val="24"/>
                <w:szCs w:val="24"/>
              </w:rPr>
              <w:t>序号</w:t>
            </w:r>
          </w:p>
        </w:tc>
        <w:tc>
          <w:tcPr>
            <w:tcW w:w="1286" w:type="dxa"/>
            <w:vAlign w:val="center"/>
          </w:tcPr>
          <w:p>
            <w:pPr>
              <w:jc w:val="center"/>
              <w:rPr>
                <w:rFonts w:eastAsia="仿宋_GB2312"/>
                <w:b/>
                <w:sz w:val="24"/>
                <w:szCs w:val="24"/>
              </w:rPr>
            </w:pPr>
            <w:r>
              <w:rPr>
                <w:rFonts w:hint="eastAsia" w:eastAsia="仿宋_GB2312"/>
                <w:b/>
                <w:sz w:val="24"/>
                <w:szCs w:val="24"/>
              </w:rPr>
              <w:t>姓名</w:t>
            </w:r>
          </w:p>
        </w:tc>
        <w:tc>
          <w:tcPr>
            <w:tcW w:w="534" w:type="dxa"/>
            <w:vAlign w:val="center"/>
          </w:tcPr>
          <w:p>
            <w:pPr>
              <w:jc w:val="center"/>
              <w:rPr>
                <w:rFonts w:eastAsia="仿宋_GB2312"/>
                <w:b/>
                <w:sz w:val="24"/>
                <w:szCs w:val="24"/>
              </w:rPr>
            </w:pPr>
            <w:r>
              <w:rPr>
                <w:rFonts w:hint="eastAsia" w:eastAsia="仿宋_GB2312"/>
                <w:b/>
                <w:sz w:val="24"/>
                <w:szCs w:val="24"/>
              </w:rPr>
              <w:t>性别</w:t>
            </w:r>
          </w:p>
        </w:tc>
        <w:tc>
          <w:tcPr>
            <w:tcW w:w="550" w:type="dxa"/>
            <w:vAlign w:val="center"/>
          </w:tcPr>
          <w:p>
            <w:pPr>
              <w:jc w:val="center"/>
              <w:rPr>
                <w:rFonts w:eastAsia="仿宋_GB2312"/>
                <w:b/>
                <w:sz w:val="24"/>
                <w:szCs w:val="24"/>
              </w:rPr>
            </w:pPr>
            <w:r>
              <w:rPr>
                <w:rFonts w:hint="eastAsia" w:eastAsia="仿宋_GB2312"/>
                <w:b/>
                <w:sz w:val="24"/>
                <w:szCs w:val="24"/>
              </w:rPr>
              <w:t>年龄</w:t>
            </w:r>
          </w:p>
        </w:tc>
        <w:tc>
          <w:tcPr>
            <w:tcW w:w="910" w:type="dxa"/>
            <w:vAlign w:val="center"/>
          </w:tcPr>
          <w:p>
            <w:pPr>
              <w:jc w:val="center"/>
              <w:rPr>
                <w:rFonts w:eastAsia="仿宋_GB2312"/>
                <w:b/>
                <w:sz w:val="24"/>
                <w:szCs w:val="24"/>
              </w:rPr>
            </w:pPr>
            <w:r>
              <w:rPr>
                <w:rFonts w:hint="eastAsia" w:eastAsia="仿宋_GB2312"/>
                <w:b/>
                <w:sz w:val="24"/>
                <w:szCs w:val="24"/>
              </w:rPr>
              <w:t>专业技术职务</w:t>
            </w:r>
          </w:p>
        </w:tc>
        <w:tc>
          <w:tcPr>
            <w:tcW w:w="1426" w:type="dxa"/>
            <w:vAlign w:val="center"/>
          </w:tcPr>
          <w:p>
            <w:pPr>
              <w:jc w:val="center"/>
              <w:rPr>
                <w:rFonts w:eastAsia="仿宋_GB2312"/>
                <w:b/>
                <w:sz w:val="24"/>
                <w:szCs w:val="24"/>
              </w:rPr>
            </w:pPr>
            <w:r>
              <w:rPr>
                <w:rFonts w:hint="eastAsia" w:eastAsia="仿宋_GB2312"/>
                <w:b/>
                <w:sz w:val="24"/>
                <w:szCs w:val="24"/>
              </w:rPr>
              <w:t>第一学历毕业学校、专业、学位</w:t>
            </w:r>
          </w:p>
        </w:tc>
        <w:tc>
          <w:tcPr>
            <w:tcW w:w="1307" w:type="dxa"/>
            <w:vAlign w:val="center"/>
          </w:tcPr>
          <w:p>
            <w:pPr>
              <w:jc w:val="center"/>
              <w:rPr>
                <w:rFonts w:eastAsia="仿宋_GB2312"/>
                <w:b/>
                <w:sz w:val="24"/>
                <w:szCs w:val="24"/>
              </w:rPr>
            </w:pPr>
            <w:r>
              <w:rPr>
                <w:rFonts w:hint="eastAsia" w:eastAsia="仿宋_GB2312"/>
                <w:b/>
                <w:sz w:val="24"/>
                <w:szCs w:val="24"/>
              </w:rPr>
              <w:t>最后学历毕业学校、专业、学位</w:t>
            </w:r>
          </w:p>
        </w:tc>
        <w:tc>
          <w:tcPr>
            <w:tcW w:w="1269" w:type="dxa"/>
            <w:vAlign w:val="center"/>
          </w:tcPr>
          <w:p>
            <w:pPr>
              <w:jc w:val="center"/>
              <w:rPr>
                <w:rFonts w:eastAsia="仿宋_GB2312"/>
                <w:b/>
                <w:sz w:val="24"/>
                <w:szCs w:val="24"/>
              </w:rPr>
            </w:pPr>
            <w:r>
              <w:rPr>
                <w:rFonts w:hint="eastAsia" w:eastAsia="仿宋_GB2312"/>
                <w:b/>
                <w:sz w:val="24"/>
                <w:szCs w:val="24"/>
              </w:rPr>
              <w:t>工作单位</w:t>
            </w:r>
          </w:p>
        </w:tc>
        <w:tc>
          <w:tcPr>
            <w:tcW w:w="1298" w:type="dxa"/>
            <w:vAlign w:val="center"/>
          </w:tcPr>
          <w:p>
            <w:pPr>
              <w:ind w:right="-105" w:rightChars="-50"/>
              <w:jc w:val="center"/>
              <w:rPr>
                <w:rFonts w:eastAsia="仿宋_GB2312"/>
                <w:b/>
                <w:sz w:val="24"/>
                <w:szCs w:val="24"/>
              </w:rPr>
            </w:pPr>
            <w:r>
              <w:rPr>
                <w:rFonts w:hint="eastAsia" w:eastAsia="仿宋_GB2312"/>
                <w:b/>
                <w:sz w:val="24"/>
                <w:szCs w:val="24"/>
              </w:rPr>
              <w:t>现从事专业</w:t>
            </w:r>
          </w:p>
        </w:tc>
        <w:tc>
          <w:tcPr>
            <w:tcW w:w="1362" w:type="dxa"/>
            <w:vAlign w:val="center"/>
          </w:tcPr>
          <w:p>
            <w:pPr>
              <w:ind w:right="-105" w:rightChars="-50"/>
              <w:jc w:val="center"/>
              <w:rPr>
                <w:rFonts w:eastAsia="仿宋_GB2312"/>
                <w:b/>
                <w:sz w:val="24"/>
                <w:szCs w:val="24"/>
              </w:rPr>
            </w:pPr>
            <w:r>
              <w:rPr>
                <w:rFonts w:hint="eastAsia" w:eastAsia="仿宋_GB2312"/>
                <w:b/>
                <w:sz w:val="24"/>
                <w:szCs w:val="24"/>
              </w:rPr>
              <w:t>拟任课程</w:t>
            </w:r>
          </w:p>
        </w:tc>
        <w:tc>
          <w:tcPr>
            <w:tcW w:w="790" w:type="dxa"/>
            <w:vAlign w:val="center"/>
          </w:tcPr>
          <w:p>
            <w:pPr>
              <w:ind w:right="-105" w:rightChars="-50"/>
              <w:jc w:val="center"/>
              <w:rPr>
                <w:rFonts w:eastAsia="仿宋_GB2312"/>
                <w:b/>
                <w:sz w:val="24"/>
                <w:szCs w:val="24"/>
              </w:rPr>
            </w:pPr>
            <w:r>
              <w:rPr>
                <w:rFonts w:hint="eastAsia" w:eastAsia="仿宋_GB2312"/>
                <w:b/>
                <w:sz w:val="24"/>
                <w:szCs w:val="24"/>
              </w:rPr>
              <w:t>专职</w:t>
            </w:r>
          </w:p>
          <w:p>
            <w:pPr>
              <w:ind w:right="-105" w:rightChars="-50"/>
              <w:jc w:val="center"/>
              <w:rPr>
                <w:rFonts w:eastAsia="仿宋_GB2312"/>
                <w:b/>
                <w:sz w:val="24"/>
                <w:szCs w:val="24"/>
              </w:rPr>
            </w:pPr>
            <w:r>
              <w:rPr>
                <w:rFonts w:eastAsia="仿宋_GB2312"/>
                <w:b/>
                <w:sz w:val="24"/>
                <w:szCs w:val="24"/>
              </w:rPr>
              <w:t>/</w:t>
            </w:r>
            <w:r>
              <w:rPr>
                <w:rFonts w:hint="eastAsia" w:eastAsia="仿宋_GB2312"/>
                <w:b/>
                <w:sz w:val="24"/>
                <w:szCs w:val="24"/>
              </w:rPr>
              <w:t>兼职</w:t>
            </w:r>
          </w:p>
        </w:tc>
        <w:tc>
          <w:tcPr>
            <w:tcW w:w="1457" w:type="dxa"/>
            <w:vAlign w:val="center"/>
          </w:tcPr>
          <w:p>
            <w:pPr>
              <w:ind w:right="-105" w:rightChars="-50"/>
              <w:jc w:val="center"/>
              <w:rPr>
                <w:rFonts w:eastAsia="仿宋_GB2312"/>
                <w:b/>
                <w:sz w:val="24"/>
                <w:szCs w:val="24"/>
              </w:rPr>
            </w:pPr>
            <w:r>
              <w:rPr>
                <w:rFonts w:hint="eastAsia" w:eastAsia="仿宋_GB2312"/>
                <w:b/>
                <w:sz w:val="24"/>
                <w:szCs w:val="24"/>
              </w:rPr>
              <w:t>注册执业资格证书情况</w:t>
            </w:r>
          </w:p>
        </w:tc>
        <w:tc>
          <w:tcPr>
            <w:tcW w:w="1457" w:type="dxa"/>
            <w:vAlign w:val="center"/>
          </w:tcPr>
          <w:p>
            <w:pPr>
              <w:ind w:right="-105" w:rightChars="-50"/>
              <w:jc w:val="center"/>
              <w:rPr>
                <w:rFonts w:eastAsia="仿宋_GB2312"/>
                <w:b/>
                <w:sz w:val="24"/>
                <w:szCs w:val="24"/>
              </w:rPr>
            </w:pPr>
            <w:r>
              <w:rPr>
                <w:rFonts w:hint="eastAsia" w:eastAsia="仿宋_GB2312"/>
                <w:b/>
                <w:sz w:val="24"/>
                <w:szCs w:val="24"/>
              </w:rPr>
              <w:t>教师教育背景/工程背景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4" w:hRule="exact"/>
          <w:jc w:val="center"/>
        </w:trPr>
        <w:tc>
          <w:tcPr>
            <w:tcW w:w="714" w:type="dxa"/>
            <w:vAlign w:val="center"/>
          </w:tcPr>
          <w:p>
            <w:pPr>
              <w:jc w:val="center"/>
              <w:rPr>
                <w:rFonts w:eastAsia="仿宋_GB2312"/>
                <w:sz w:val="24"/>
                <w:szCs w:val="24"/>
              </w:rPr>
            </w:pPr>
            <w:r>
              <w:rPr>
                <w:rFonts w:hint="eastAsia" w:eastAsia="仿宋_GB2312"/>
                <w:sz w:val="24"/>
                <w:szCs w:val="24"/>
              </w:rPr>
              <w:t>7</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李珩</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男</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35</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高级工程师</w:t>
            </w:r>
          </w:p>
        </w:tc>
        <w:tc>
          <w:tcPr>
            <w:tcW w:w="1426" w:type="dxa"/>
            <w:vAlign w:val="center"/>
          </w:tcPr>
          <w:p>
            <w:pPr>
              <w:jc w:val="center"/>
              <w:rPr>
                <w:rFonts w:ascii="仿宋" w:hAnsi="仿宋" w:eastAsia="仿宋"/>
              </w:rPr>
            </w:pPr>
            <w:r>
              <w:rPr>
                <w:rFonts w:hint="eastAsia" w:ascii="仿宋" w:hAnsi="仿宋" w:eastAsia="仿宋"/>
              </w:rPr>
              <w:t>东南大学、计算机科学与工程、工学学士</w:t>
            </w:r>
          </w:p>
        </w:tc>
        <w:tc>
          <w:tcPr>
            <w:tcW w:w="1307" w:type="dxa"/>
            <w:vAlign w:val="center"/>
          </w:tcPr>
          <w:p>
            <w:pPr>
              <w:jc w:val="center"/>
              <w:rPr>
                <w:rFonts w:ascii="仿宋" w:hAnsi="仿宋" w:eastAsia="仿宋"/>
              </w:rPr>
            </w:pPr>
            <w:r>
              <w:rPr>
                <w:rFonts w:hint="eastAsia" w:ascii="仿宋" w:hAnsi="仿宋" w:eastAsia="仿宋"/>
              </w:rPr>
              <w:t>重庆大学、计算机科学与工程、工学博士</w:t>
            </w:r>
          </w:p>
        </w:tc>
        <w:tc>
          <w:tcPr>
            <w:tcW w:w="1269" w:type="dxa"/>
            <w:vAlign w:val="center"/>
          </w:tcPr>
          <w:p>
            <w:pPr>
              <w:jc w:val="center"/>
              <w:rPr>
                <w:rFonts w:ascii="仿宋" w:hAnsi="仿宋" w:eastAsia="仿宋"/>
              </w:rPr>
            </w:pPr>
            <w:r>
              <w:rPr>
                <w:rFonts w:hint="eastAsia" w:ascii="仿宋" w:hAnsi="仿宋" w:eastAsia="仿宋"/>
              </w:rPr>
              <w:t>重庆大学教师教学发展中心</w:t>
            </w:r>
          </w:p>
        </w:tc>
        <w:tc>
          <w:tcPr>
            <w:tcW w:w="1298" w:type="dxa"/>
            <w:vAlign w:val="center"/>
          </w:tcPr>
          <w:p>
            <w:pPr>
              <w:jc w:val="center"/>
              <w:rPr>
                <w:rFonts w:ascii="仿宋" w:hAnsi="仿宋" w:eastAsia="仿宋"/>
              </w:rPr>
            </w:pPr>
            <w:r>
              <w:rPr>
                <w:rFonts w:hint="eastAsia" w:ascii="仿宋" w:hAnsi="仿宋" w:eastAsia="仿宋"/>
              </w:rPr>
              <w:t>计算机科学与工程，教育技术学</w:t>
            </w:r>
          </w:p>
        </w:tc>
        <w:tc>
          <w:tcPr>
            <w:tcW w:w="1362" w:type="dxa"/>
            <w:vAlign w:val="center"/>
          </w:tcPr>
          <w:p>
            <w:pPr>
              <w:jc w:val="center"/>
              <w:rPr>
                <w:rFonts w:ascii="仿宋" w:hAnsi="仿宋" w:eastAsia="仿宋"/>
              </w:rPr>
            </w:pPr>
            <w:r>
              <w:rPr>
                <w:rFonts w:hint="eastAsia" w:ascii="仿宋" w:hAnsi="仿宋" w:eastAsia="仿宋"/>
              </w:rPr>
              <w:t>教育测量与评价、现代教育技术</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ascii="仿宋" w:hAnsi="仿宋" w:eastAsia="仿宋"/>
              </w:rPr>
              <w:t>教师</w:t>
            </w:r>
          </w:p>
          <w:p>
            <w:pPr>
              <w:jc w:val="center"/>
              <w:rPr>
                <w:rFonts w:ascii="仿宋" w:hAnsi="仿宋" w:eastAsia="仿宋"/>
              </w:rPr>
            </w:pPr>
            <w:r>
              <w:rPr>
                <w:rFonts w:ascii="仿宋" w:hAnsi="仿宋" w:eastAsia="仿宋"/>
              </w:rPr>
              <w:t>教育</w:t>
            </w:r>
          </w:p>
          <w:p>
            <w:pPr>
              <w:jc w:val="center"/>
              <w:rPr>
                <w:rFonts w:ascii="仿宋" w:hAnsi="仿宋" w:eastAsia="仿宋"/>
              </w:rPr>
            </w:pPr>
            <w:r>
              <w:rPr>
                <w:rFonts w:ascii="仿宋" w:hAnsi="仿宋" w:eastAsia="仿宋"/>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0" w:hRule="exact"/>
          <w:jc w:val="center"/>
        </w:trPr>
        <w:tc>
          <w:tcPr>
            <w:tcW w:w="714" w:type="dxa"/>
            <w:vAlign w:val="center"/>
          </w:tcPr>
          <w:p>
            <w:pPr>
              <w:jc w:val="center"/>
              <w:rPr>
                <w:rFonts w:eastAsia="仿宋_GB2312"/>
                <w:sz w:val="24"/>
                <w:szCs w:val="24"/>
              </w:rPr>
            </w:pPr>
            <w:r>
              <w:rPr>
                <w:rFonts w:hint="eastAsia" w:eastAsia="仿宋_GB2312"/>
                <w:sz w:val="24"/>
                <w:szCs w:val="24"/>
              </w:rPr>
              <w:t>8</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龙藜</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女</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33</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副教授</w:t>
            </w:r>
          </w:p>
        </w:tc>
        <w:tc>
          <w:tcPr>
            <w:tcW w:w="1426" w:type="dxa"/>
            <w:vAlign w:val="center"/>
          </w:tcPr>
          <w:p>
            <w:pPr>
              <w:jc w:val="center"/>
              <w:rPr>
                <w:rFonts w:ascii="仿宋" w:hAnsi="仿宋" w:eastAsia="仿宋"/>
              </w:rPr>
            </w:pPr>
            <w:r>
              <w:rPr>
                <w:rFonts w:hint="eastAsia" w:ascii="仿宋" w:hAnsi="仿宋" w:eastAsia="仿宋"/>
              </w:rPr>
              <w:t>西南师范大学、英语、文学学士</w:t>
            </w:r>
          </w:p>
        </w:tc>
        <w:tc>
          <w:tcPr>
            <w:tcW w:w="1307" w:type="dxa"/>
            <w:vAlign w:val="center"/>
          </w:tcPr>
          <w:p>
            <w:pPr>
              <w:jc w:val="center"/>
              <w:rPr>
                <w:rFonts w:ascii="仿宋" w:hAnsi="仿宋" w:eastAsia="仿宋"/>
              </w:rPr>
            </w:pPr>
            <w:r>
              <w:rPr>
                <w:rFonts w:hint="eastAsia" w:ascii="仿宋" w:hAnsi="仿宋" w:eastAsia="仿宋"/>
              </w:rPr>
              <w:t>西南大学、比较教育学、教育学博士</w:t>
            </w:r>
          </w:p>
        </w:tc>
        <w:tc>
          <w:tcPr>
            <w:tcW w:w="1269" w:type="dxa"/>
            <w:vAlign w:val="center"/>
          </w:tcPr>
          <w:p>
            <w:pPr>
              <w:jc w:val="center"/>
              <w:rPr>
                <w:rFonts w:ascii="仿宋" w:hAnsi="仿宋" w:eastAsia="仿宋"/>
              </w:rPr>
            </w:pPr>
            <w:r>
              <w:rPr>
                <w:rFonts w:hint="eastAsia" w:ascii="仿宋" w:hAnsi="仿宋" w:eastAsia="仿宋"/>
              </w:rPr>
              <w:t>重庆大学</w:t>
            </w:r>
          </w:p>
          <w:p>
            <w:pPr>
              <w:jc w:val="center"/>
              <w:rPr>
                <w:rFonts w:ascii="仿宋" w:hAnsi="仿宋" w:eastAsia="仿宋"/>
              </w:rPr>
            </w:pPr>
            <w:r>
              <w:rPr>
                <w:rFonts w:hint="eastAsia" w:ascii="仿宋" w:hAnsi="仿宋" w:eastAsia="仿宋"/>
              </w:rPr>
              <w:t>国际学院</w:t>
            </w:r>
          </w:p>
        </w:tc>
        <w:tc>
          <w:tcPr>
            <w:tcW w:w="1298" w:type="dxa"/>
            <w:vAlign w:val="center"/>
          </w:tcPr>
          <w:p>
            <w:pPr>
              <w:jc w:val="center"/>
              <w:rPr>
                <w:rFonts w:ascii="仿宋" w:hAnsi="仿宋" w:eastAsia="仿宋"/>
              </w:rPr>
            </w:pPr>
            <w:r>
              <w:rPr>
                <w:rFonts w:hint="eastAsia" w:ascii="仿宋" w:hAnsi="仿宋" w:eastAsia="仿宋"/>
              </w:rPr>
              <w:t>跨文化教育，对外汉语教育，教育研究方法</w:t>
            </w:r>
          </w:p>
        </w:tc>
        <w:tc>
          <w:tcPr>
            <w:tcW w:w="1362" w:type="dxa"/>
            <w:vAlign w:val="center"/>
          </w:tcPr>
          <w:p>
            <w:pPr>
              <w:jc w:val="center"/>
              <w:rPr>
                <w:rFonts w:ascii="仿宋" w:hAnsi="仿宋" w:eastAsia="仿宋"/>
              </w:rPr>
            </w:pPr>
            <w:r>
              <w:rPr>
                <w:rFonts w:hint="eastAsia" w:ascii="仿宋" w:hAnsi="仿宋" w:eastAsia="仿宋"/>
              </w:rPr>
              <w:t>教育研究方法</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ascii="仿宋" w:hAnsi="仿宋" w:eastAsia="仿宋"/>
              </w:rPr>
              <w:t>教师</w:t>
            </w:r>
          </w:p>
          <w:p>
            <w:pPr>
              <w:jc w:val="center"/>
              <w:rPr>
                <w:rFonts w:ascii="仿宋" w:hAnsi="仿宋" w:eastAsia="仿宋"/>
              </w:rPr>
            </w:pPr>
            <w:r>
              <w:rPr>
                <w:rFonts w:ascii="仿宋" w:hAnsi="仿宋" w:eastAsia="仿宋"/>
              </w:rPr>
              <w:t>教育</w:t>
            </w:r>
          </w:p>
          <w:p>
            <w:pPr>
              <w:jc w:val="center"/>
              <w:rPr>
                <w:rFonts w:ascii="仿宋" w:hAnsi="仿宋" w:eastAsia="仿宋"/>
              </w:rPr>
            </w:pPr>
            <w:r>
              <w:rPr>
                <w:rFonts w:ascii="仿宋" w:hAnsi="仿宋" w:eastAsia="仿宋"/>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0" w:hRule="exact"/>
          <w:jc w:val="center"/>
        </w:trPr>
        <w:tc>
          <w:tcPr>
            <w:tcW w:w="714" w:type="dxa"/>
            <w:vAlign w:val="center"/>
          </w:tcPr>
          <w:p>
            <w:pPr>
              <w:jc w:val="center"/>
              <w:rPr>
                <w:rFonts w:eastAsia="仿宋_GB2312"/>
                <w:sz w:val="24"/>
                <w:szCs w:val="24"/>
              </w:rPr>
            </w:pPr>
            <w:r>
              <w:rPr>
                <w:rFonts w:eastAsia="仿宋_GB2312"/>
                <w:sz w:val="24"/>
                <w:szCs w:val="24"/>
              </w:rPr>
              <w:t>9</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刘皓</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男</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31</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讲师</w:t>
            </w:r>
          </w:p>
        </w:tc>
        <w:tc>
          <w:tcPr>
            <w:tcW w:w="1426" w:type="dxa"/>
            <w:vAlign w:val="center"/>
          </w:tcPr>
          <w:p>
            <w:pPr>
              <w:jc w:val="center"/>
              <w:rPr>
                <w:rFonts w:ascii="仿宋" w:hAnsi="仿宋" w:eastAsia="仿宋"/>
              </w:rPr>
            </w:pPr>
            <w:r>
              <w:rPr>
                <w:rFonts w:hint="eastAsia" w:ascii="仿宋" w:hAnsi="仿宋" w:eastAsia="仿宋"/>
              </w:rPr>
              <w:t>四川师范大学、工商管理、管理学学士</w:t>
            </w:r>
          </w:p>
        </w:tc>
        <w:tc>
          <w:tcPr>
            <w:tcW w:w="1307" w:type="dxa"/>
            <w:vAlign w:val="center"/>
          </w:tcPr>
          <w:p>
            <w:pPr>
              <w:jc w:val="center"/>
              <w:rPr>
                <w:rFonts w:ascii="仿宋" w:hAnsi="仿宋" w:eastAsia="仿宋"/>
              </w:rPr>
            </w:pPr>
            <w:r>
              <w:rPr>
                <w:rFonts w:hint="eastAsia" w:ascii="仿宋" w:hAnsi="仿宋" w:eastAsia="仿宋"/>
              </w:rPr>
              <w:t>华中科技大学、教育经济与管理、管理学博士</w:t>
            </w:r>
          </w:p>
        </w:tc>
        <w:tc>
          <w:tcPr>
            <w:tcW w:w="1269" w:type="dxa"/>
            <w:vAlign w:val="center"/>
          </w:tcPr>
          <w:p>
            <w:pPr>
              <w:jc w:val="center"/>
              <w:rPr>
                <w:rFonts w:ascii="仿宋" w:hAnsi="仿宋" w:eastAsia="仿宋"/>
              </w:rPr>
            </w:pPr>
            <w:r>
              <w:rPr>
                <w:rFonts w:hint="eastAsia" w:ascii="仿宋" w:hAnsi="仿宋" w:eastAsia="仿宋"/>
              </w:rPr>
              <w:t>重庆大学教师教学发展中心</w:t>
            </w:r>
          </w:p>
        </w:tc>
        <w:tc>
          <w:tcPr>
            <w:tcW w:w="1298" w:type="dxa"/>
            <w:vAlign w:val="center"/>
          </w:tcPr>
          <w:p>
            <w:pPr>
              <w:jc w:val="center"/>
              <w:rPr>
                <w:rFonts w:ascii="仿宋" w:hAnsi="仿宋" w:eastAsia="仿宋"/>
              </w:rPr>
            </w:pPr>
            <w:r>
              <w:rPr>
                <w:rFonts w:hint="eastAsia" w:ascii="仿宋" w:hAnsi="仿宋" w:eastAsia="仿宋"/>
              </w:rPr>
              <w:t>教育经济与管理，高等教育学</w:t>
            </w:r>
          </w:p>
        </w:tc>
        <w:tc>
          <w:tcPr>
            <w:tcW w:w="1362" w:type="dxa"/>
            <w:vAlign w:val="center"/>
          </w:tcPr>
          <w:p>
            <w:pPr>
              <w:jc w:val="center"/>
              <w:rPr>
                <w:rFonts w:ascii="仿宋" w:hAnsi="仿宋" w:eastAsia="仿宋"/>
              </w:rPr>
            </w:pPr>
            <w:r>
              <w:rPr>
                <w:rFonts w:hint="eastAsia" w:ascii="仿宋" w:hAnsi="仿宋" w:eastAsia="仿宋"/>
              </w:rPr>
              <w:t>职业教育经济与管理</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ascii="仿宋" w:hAnsi="仿宋" w:eastAsia="仿宋"/>
              </w:rPr>
              <w:t>教师</w:t>
            </w:r>
          </w:p>
          <w:p>
            <w:pPr>
              <w:jc w:val="center"/>
              <w:rPr>
                <w:rFonts w:ascii="仿宋" w:hAnsi="仿宋" w:eastAsia="仿宋"/>
              </w:rPr>
            </w:pPr>
            <w:r>
              <w:rPr>
                <w:rFonts w:ascii="仿宋" w:hAnsi="仿宋" w:eastAsia="仿宋"/>
              </w:rPr>
              <w:t>教育</w:t>
            </w:r>
          </w:p>
          <w:p>
            <w:pPr>
              <w:jc w:val="center"/>
              <w:rPr>
                <w:rFonts w:ascii="仿宋" w:hAnsi="仿宋" w:eastAsia="仿宋"/>
              </w:rPr>
            </w:pPr>
            <w:r>
              <w:rPr>
                <w:rFonts w:ascii="仿宋" w:hAnsi="仿宋" w:eastAsia="仿宋"/>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6" w:hRule="exact"/>
          <w:jc w:val="center"/>
        </w:trPr>
        <w:tc>
          <w:tcPr>
            <w:tcW w:w="714" w:type="dxa"/>
            <w:vAlign w:val="center"/>
          </w:tcPr>
          <w:p>
            <w:pPr>
              <w:jc w:val="center"/>
              <w:rPr>
                <w:rFonts w:eastAsia="仿宋_GB2312"/>
                <w:sz w:val="24"/>
                <w:szCs w:val="24"/>
              </w:rPr>
            </w:pPr>
            <w:r>
              <w:rPr>
                <w:rFonts w:hint="eastAsia" w:eastAsia="仿宋_GB2312"/>
                <w:sz w:val="24"/>
                <w:szCs w:val="24"/>
              </w:rPr>
              <w:t>10</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冯海亮</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男</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52</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教授</w:t>
            </w:r>
          </w:p>
        </w:tc>
        <w:tc>
          <w:tcPr>
            <w:tcW w:w="1426" w:type="dxa"/>
            <w:vAlign w:val="center"/>
          </w:tcPr>
          <w:p>
            <w:pPr>
              <w:jc w:val="center"/>
              <w:rPr>
                <w:rFonts w:ascii="仿宋" w:hAnsi="仿宋" w:eastAsia="仿宋"/>
              </w:rPr>
            </w:pPr>
            <w:r>
              <w:rPr>
                <w:rFonts w:hint="eastAsia" w:ascii="仿宋" w:hAnsi="仿宋" w:eastAsia="仿宋"/>
              </w:rPr>
              <w:t>陕西师范大学、数学、理学学士</w:t>
            </w:r>
          </w:p>
        </w:tc>
        <w:tc>
          <w:tcPr>
            <w:tcW w:w="1307" w:type="dxa"/>
            <w:vAlign w:val="center"/>
          </w:tcPr>
          <w:p>
            <w:pPr>
              <w:jc w:val="center"/>
              <w:rPr>
                <w:rFonts w:ascii="仿宋" w:hAnsi="仿宋" w:eastAsia="仿宋"/>
              </w:rPr>
            </w:pPr>
            <w:r>
              <w:rPr>
                <w:rFonts w:hint="eastAsia" w:ascii="仿宋" w:hAnsi="仿宋" w:eastAsia="仿宋"/>
              </w:rPr>
              <w:t>重庆大学、信息获取与处理、工学博士</w:t>
            </w:r>
          </w:p>
        </w:tc>
        <w:tc>
          <w:tcPr>
            <w:tcW w:w="1269" w:type="dxa"/>
            <w:vAlign w:val="center"/>
          </w:tcPr>
          <w:p>
            <w:pPr>
              <w:jc w:val="center"/>
              <w:rPr>
                <w:rFonts w:ascii="仿宋" w:hAnsi="仿宋" w:eastAsia="仿宋"/>
              </w:rPr>
            </w:pPr>
            <w:r>
              <w:rPr>
                <w:rFonts w:hint="eastAsia" w:ascii="仿宋" w:hAnsi="仿宋" w:eastAsia="仿宋"/>
              </w:rPr>
              <w:t>重庆大学应用技术学院</w:t>
            </w:r>
          </w:p>
        </w:tc>
        <w:tc>
          <w:tcPr>
            <w:tcW w:w="1298" w:type="dxa"/>
            <w:vAlign w:val="center"/>
          </w:tcPr>
          <w:p>
            <w:pPr>
              <w:jc w:val="center"/>
              <w:rPr>
                <w:rFonts w:ascii="仿宋" w:hAnsi="仿宋" w:eastAsia="仿宋"/>
              </w:rPr>
            </w:pPr>
            <w:r>
              <w:rPr>
                <w:rFonts w:hint="eastAsia" w:ascii="仿宋" w:hAnsi="仿宋" w:eastAsia="仿宋"/>
              </w:rPr>
              <w:t>教学与教育管理</w:t>
            </w:r>
          </w:p>
        </w:tc>
        <w:tc>
          <w:tcPr>
            <w:tcW w:w="1362" w:type="dxa"/>
            <w:vAlign w:val="center"/>
          </w:tcPr>
          <w:p>
            <w:pPr>
              <w:jc w:val="center"/>
              <w:rPr>
                <w:rFonts w:ascii="仿宋" w:hAnsi="仿宋" w:eastAsia="仿宋"/>
                <w:color w:val="FF0000"/>
              </w:rPr>
            </w:pPr>
            <w:r>
              <w:rPr>
                <w:rFonts w:hint="eastAsia" w:ascii="仿宋" w:hAnsi="仿宋" w:eastAsia="仿宋"/>
              </w:rPr>
              <w:t>教师职业道德</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ascii="仿宋" w:hAnsi="仿宋" w:eastAsia="仿宋"/>
              </w:rPr>
              <w:t>教师</w:t>
            </w:r>
          </w:p>
          <w:p>
            <w:pPr>
              <w:jc w:val="center"/>
              <w:rPr>
                <w:rFonts w:ascii="仿宋" w:hAnsi="仿宋" w:eastAsia="仿宋"/>
              </w:rPr>
            </w:pPr>
            <w:r>
              <w:rPr>
                <w:rFonts w:ascii="仿宋" w:hAnsi="仿宋" w:eastAsia="仿宋"/>
              </w:rPr>
              <w:t>教育</w:t>
            </w:r>
          </w:p>
          <w:p>
            <w:pPr>
              <w:jc w:val="center"/>
              <w:rPr>
                <w:rFonts w:ascii="仿宋" w:hAnsi="仿宋" w:eastAsia="仿宋"/>
              </w:rPr>
            </w:pPr>
            <w:r>
              <w:rPr>
                <w:rFonts w:ascii="仿宋" w:hAnsi="仿宋" w:eastAsia="仿宋"/>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2" w:hRule="exact"/>
          <w:jc w:val="center"/>
        </w:trPr>
        <w:tc>
          <w:tcPr>
            <w:tcW w:w="714" w:type="dxa"/>
            <w:vAlign w:val="center"/>
          </w:tcPr>
          <w:p>
            <w:pPr>
              <w:jc w:val="center"/>
              <w:rPr>
                <w:rFonts w:eastAsia="仿宋_GB2312"/>
                <w:sz w:val="24"/>
                <w:szCs w:val="24"/>
              </w:rPr>
            </w:pPr>
            <w:r>
              <w:rPr>
                <w:rFonts w:hint="eastAsia" w:eastAsia="仿宋_GB2312"/>
                <w:sz w:val="24"/>
                <w:szCs w:val="24"/>
              </w:rPr>
              <w:t>11</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罗晓梅</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女</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49</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副研员</w:t>
            </w:r>
          </w:p>
        </w:tc>
        <w:tc>
          <w:tcPr>
            <w:tcW w:w="1426" w:type="dxa"/>
            <w:vAlign w:val="center"/>
          </w:tcPr>
          <w:p>
            <w:pPr>
              <w:jc w:val="center"/>
              <w:rPr>
                <w:rFonts w:ascii="仿宋" w:hAnsi="仿宋" w:eastAsia="仿宋"/>
              </w:rPr>
            </w:pPr>
            <w:r>
              <w:rPr>
                <w:rFonts w:hint="eastAsia" w:ascii="仿宋" w:hAnsi="仿宋" w:eastAsia="仿宋"/>
              </w:rPr>
              <w:t>重庆大学、采矿工程、工业工程管理、工学、管理学学士</w:t>
            </w:r>
          </w:p>
        </w:tc>
        <w:tc>
          <w:tcPr>
            <w:tcW w:w="1307" w:type="dxa"/>
            <w:vAlign w:val="center"/>
          </w:tcPr>
          <w:p>
            <w:pPr>
              <w:jc w:val="center"/>
              <w:rPr>
                <w:rFonts w:ascii="仿宋" w:hAnsi="仿宋" w:eastAsia="仿宋"/>
              </w:rPr>
            </w:pPr>
            <w:r>
              <w:rPr>
                <w:rFonts w:hint="eastAsia" w:ascii="仿宋" w:hAnsi="仿宋" w:eastAsia="仿宋"/>
              </w:rPr>
              <w:t>重庆大学双学位</w:t>
            </w:r>
          </w:p>
        </w:tc>
        <w:tc>
          <w:tcPr>
            <w:tcW w:w="1269" w:type="dxa"/>
            <w:vAlign w:val="center"/>
          </w:tcPr>
          <w:p>
            <w:pPr>
              <w:jc w:val="center"/>
              <w:rPr>
                <w:rFonts w:ascii="仿宋" w:hAnsi="仿宋" w:eastAsia="仿宋"/>
              </w:rPr>
            </w:pPr>
            <w:r>
              <w:rPr>
                <w:rFonts w:hint="eastAsia" w:ascii="仿宋" w:hAnsi="仿宋" w:eastAsia="仿宋"/>
              </w:rPr>
              <w:t>重庆大学应用技术学院</w:t>
            </w:r>
          </w:p>
        </w:tc>
        <w:tc>
          <w:tcPr>
            <w:tcW w:w="1298" w:type="dxa"/>
            <w:vAlign w:val="center"/>
          </w:tcPr>
          <w:p>
            <w:pPr>
              <w:jc w:val="center"/>
              <w:rPr>
                <w:rFonts w:ascii="仿宋" w:hAnsi="仿宋" w:eastAsia="仿宋"/>
              </w:rPr>
            </w:pPr>
            <w:r>
              <w:rPr>
                <w:rFonts w:hint="eastAsia" w:ascii="仿宋" w:hAnsi="仿宋" w:eastAsia="仿宋"/>
              </w:rPr>
              <w:t>高等教育管理</w:t>
            </w:r>
          </w:p>
        </w:tc>
        <w:tc>
          <w:tcPr>
            <w:tcW w:w="1362" w:type="dxa"/>
            <w:vAlign w:val="center"/>
          </w:tcPr>
          <w:p>
            <w:pPr>
              <w:jc w:val="center"/>
              <w:rPr>
                <w:rFonts w:ascii="仿宋" w:hAnsi="仿宋" w:eastAsia="仿宋"/>
              </w:rPr>
            </w:pPr>
            <w:r>
              <w:rPr>
                <w:rFonts w:hint="eastAsia" w:ascii="仿宋" w:hAnsi="仿宋" w:eastAsia="仿宋"/>
              </w:rPr>
              <w:t>职业教育问题专题</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ascii="仿宋" w:hAnsi="仿宋" w:eastAsia="仿宋"/>
              </w:rPr>
              <w:t>教师</w:t>
            </w:r>
          </w:p>
          <w:p>
            <w:pPr>
              <w:jc w:val="center"/>
              <w:rPr>
                <w:rFonts w:ascii="仿宋" w:hAnsi="仿宋" w:eastAsia="仿宋"/>
              </w:rPr>
            </w:pPr>
            <w:r>
              <w:rPr>
                <w:rFonts w:ascii="仿宋" w:hAnsi="仿宋" w:eastAsia="仿宋"/>
              </w:rPr>
              <w:t>教育</w:t>
            </w:r>
          </w:p>
          <w:p>
            <w:pPr>
              <w:jc w:val="center"/>
              <w:rPr>
                <w:rFonts w:ascii="仿宋" w:hAnsi="仿宋" w:eastAsia="仿宋"/>
              </w:rPr>
            </w:pPr>
            <w:r>
              <w:rPr>
                <w:rFonts w:ascii="仿宋" w:hAnsi="仿宋" w:eastAsia="仿宋"/>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7" w:hRule="exact"/>
          <w:jc w:val="center"/>
        </w:trPr>
        <w:tc>
          <w:tcPr>
            <w:tcW w:w="714" w:type="dxa"/>
            <w:vAlign w:val="center"/>
          </w:tcPr>
          <w:p>
            <w:pPr>
              <w:jc w:val="center"/>
              <w:rPr>
                <w:rFonts w:eastAsia="仿宋_GB2312"/>
                <w:sz w:val="24"/>
                <w:szCs w:val="24"/>
              </w:rPr>
            </w:pPr>
            <w:r>
              <w:rPr>
                <w:rFonts w:hint="eastAsia" w:eastAsia="仿宋_GB2312"/>
                <w:sz w:val="24"/>
                <w:szCs w:val="24"/>
              </w:rPr>
              <w:t>12</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冯清平</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男</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49</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副教授</w:t>
            </w:r>
          </w:p>
        </w:tc>
        <w:tc>
          <w:tcPr>
            <w:tcW w:w="1426" w:type="dxa"/>
            <w:vAlign w:val="center"/>
          </w:tcPr>
          <w:p>
            <w:pPr>
              <w:jc w:val="center"/>
              <w:rPr>
                <w:rFonts w:ascii="仿宋" w:hAnsi="仿宋" w:eastAsia="仿宋"/>
              </w:rPr>
            </w:pPr>
            <w:r>
              <w:rPr>
                <w:rFonts w:hint="eastAsia" w:ascii="仿宋" w:hAnsi="仿宋" w:eastAsia="仿宋"/>
              </w:rPr>
              <w:t>西南师范大学、思想政治教育、法学学士</w:t>
            </w:r>
          </w:p>
        </w:tc>
        <w:tc>
          <w:tcPr>
            <w:tcW w:w="1307" w:type="dxa"/>
            <w:vAlign w:val="center"/>
          </w:tcPr>
          <w:p>
            <w:pPr>
              <w:jc w:val="center"/>
              <w:rPr>
                <w:rFonts w:ascii="仿宋" w:hAnsi="仿宋" w:eastAsia="仿宋"/>
              </w:rPr>
            </w:pPr>
            <w:r>
              <w:rPr>
                <w:rFonts w:hint="eastAsia" w:ascii="仿宋" w:hAnsi="仿宋" w:eastAsia="仿宋"/>
              </w:rPr>
              <w:t>西南师范大学、思想政治教育、法学硕士</w:t>
            </w:r>
          </w:p>
        </w:tc>
        <w:tc>
          <w:tcPr>
            <w:tcW w:w="1269" w:type="dxa"/>
            <w:vAlign w:val="center"/>
          </w:tcPr>
          <w:p>
            <w:pPr>
              <w:jc w:val="center"/>
              <w:rPr>
                <w:rFonts w:ascii="仿宋" w:hAnsi="仿宋" w:eastAsia="仿宋"/>
              </w:rPr>
            </w:pPr>
            <w:r>
              <w:rPr>
                <w:rFonts w:hint="eastAsia" w:ascii="仿宋" w:hAnsi="仿宋" w:eastAsia="仿宋"/>
              </w:rPr>
              <w:t>重庆大学应用技术学院</w:t>
            </w:r>
          </w:p>
        </w:tc>
        <w:tc>
          <w:tcPr>
            <w:tcW w:w="1298" w:type="dxa"/>
            <w:vAlign w:val="center"/>
          </w:tcPr>
          <w:p>
            <w:pPr>
              <w:jc w:val="center"/>
              <w:rPr>
                <w:rFonts w:ascii="仿宋" w:hAnsi="仿宋" w:eastAsia="仿宋"/>
              </w:rPr>
            </w:pPr>
            <w:r>
              <w:rPr>
                <w:rFonts w:hint="eastAsia" w:ascii="仿宋" w:hAnsi="仿宋" w:eastAsia="仿宋"/>
              </w:rPr>
              <w:t>高等教育管理</w:t>
            </w:r>
          </w:p>
        </w:tc>
        <w:tc>
          <w:tcPr>
            <w:tcW w:w="1362" w:type="dxa"/>
            <w:vAlign w:val="center"/>
          </w:tcPr>
          <w:p>
            <w:pPr>
              <w:jc w:val="center"/>
              <w:rPr>
                <w:rFonts w:ascii="仿宋" w:hAnsi="仿宋" w:eastAsia="仿宋"/>
                <w:color w:val="FF0000"/>
              </w:rPr>
            </w:pPr>
            <w:r>
              <w:rPr>
                <w:rFonts w:hint="eastAsia" w:ascii="仿宋" w:hAnsi="仿宋" w:eastAsia="仿宋"/>
              </w:rPr>
              <w:t>职业指导原理与实务</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ascii="仿宋" w:hAnsi="仿宋" w:eastAsia="仿宋"/>
              </w:rPr>
              <w:t>教师</w:t>
            </w:r>
          </w:p>
          <w:p>
            <w:pPr>
              <w:jc w:val="center"/>
              <w:rPr>
                <w:rFonts w:ascii="仿宋" w:hAnsi="仿宋" w:eastAsia="仿宋"/>
              </w:rPr>
            </w:pPr>
            <w:r>
              <w:rPr>
                <w:rFonts w:ascii="仿宋" w:hAnsi="仿宋" w:eastAsia="仿宋"/>
              </w:rPr>
              <w:t>教育</w:t>
            </w:r>
          </w:p>
          <w:p>
            <w:pPr>
              <w:jc w:val="center"/>
              <w:rPr>
                <w:rFonts w:ascii="仿宋" w:hAnsi="仿宋" w:eastAsia="仿宋"/>
              </w:rPr>
            </w:pPr>
            <w:r>
              <w:rPr>
                <w:rFonts w:ascii="仿宋" w:hAnsi="仿宋" w:eastAsia="仿宋"/>
              </w:rPr>
              <w:t>背景</w:t>
            </w:r>
          </w:p>
        </w:tc>
      </w:tr>
    </w:tbl>
    <w:p>
      <w:pPr>
        <w:jc w:val="center"/>
        <w:rPr>
          <w:rFonts w:eastAsia="仿宋_GB2312"/>
          <w:b/>
          <w:sz w:val="24"/>
          <w:szCs w:val="24"/>
        </w:rPr>
        <w:sectPr>
          <w:headerReference r:id="rId6" w:type="default"/>
          <w:footerReference r:id="rId7" w:type="default"/>
          <w:pgSz w:w="16838" w:h="11906" w:orient="landscape"/>
          <w:pgMar w:top="907" w:right="1276" w:bottom="907" w:left="1418" w:header="851" w:footer="1038" w:gutter="0"/>
          <w:cols w:space="425" w:num="1"/>
          <w:docGrid w:type="linesAndChars" w:linePitch="312" w:charSpace="0"/>
        </w:sectPr>
      </w:pPr>
    </w:p>
    <w:tbl>
      <w:tblPr>
        <w:tblStyle w:val="14"/>
        <w:tblW w:w="143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286"/>
        <w:gridCol w:w="534"/>
        <w:gridCol w:w="550"/>
        <w:gridCol w:w="910"/>
        <w:gridCol w:w="1426"/>
        <w:gridCol w:w="1307"/>
        <w:gridCol w:w="1269"/>
        <w:gridCol w:w="1298"/>
        <w:gridCol w:w="1362"/>
        <w:gridCol w:w="790"/>
        <w:gridCol w:w="1457"/>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714" w:type="dxa"/>
            <w:vAlign w:val="center"/>
          </w:tcPr>
          <w:p>
            <w:pPr>
              <w:jc w:val="center"/>
              <w:rPr>
                <w:rFonts w:eastAsia="仿宋_GB2312"/>
                <w:b/>
                <w:sz w:val="24"/>
                <w:szCs w:val="24"/>
              </w:rPr>
            </w:pPr>
            <w:r>
              <w:rPr>
                <w:rFonts w:hint="eastAsia" w:eastAsia="仿宋_GB2312"/>
                <w:b/>
                <w:sz w:val="24"/>
                <w:szCs w:val="24"/>
              </w:rPr>
              <w:t>序号</w:t>
            </w:r>
          </w:p>
        </w:tc>
        <w:tc>
          <w:tcPr>
            <w:tcW w:w="1286" w:type="dxa"/>
            <w:vAlign w:val="center"/>
          </w:tcPr>
          <w:p>
            <w:pPr>
              <w:jc w:val="center"/>
              <w:rPr>
                <w:rFonts w:eastAsia="仿宋_GB2312"/>
                <w:b/>
                <w:sz w:val="24"/>
                <w:szCs w:val="24"/>
              </w:rPr>
            </w:pPr>
            <w:r>
              <w:rPr>
                <w:rFonts w:hint="eastAsia" w:eastAsia="仿宋_GB2312"/>
                <w:b/>
                <w:sz w:val="24"/>
                <w:szCs w:val="24"/>
              </w:rPr>
              <w:t>姓名</w:t>
            </w:r>
          </w:p>
        </w:tc>
        <w:tc>
          <w:tcPr>
            <w:tcW w:w="534" w:type="dxa"/>
            <w:vAlign w:val="center"/>
          </w:tcPr>
          <w:p>
            <w:pPr>
              <w:jc w:val="center"/>
              <w:rPr>
                <w:rFonts w:eastAsia="仿宋_GB2312"/>
                <w:b/>
                <w:sz w:val="24"/>
                <w:szCs w:val="24"/>
              </w:rPr>
            </w:pPr>
            <w:r>
              <w:rPr>
                <w:rFonts w:hint="eastAsia" w:eastAsia="仿宋_GB2312"/>
                <w:b/>
                <w:sz w:val="24"/>
                <w:szCs w:val="24"/>
              </w:rPr>
              <w:t>性别</w:t>
            </w:r>
          </w:p>
        </w:tc>
        <w:tc>
          <w:tcPr>
            <w:tcW w:w="550" w:type="dxa"/>
            <w:vAlign w:val="center"/>
          </w:tcPr>
          <w:p>
            <w:pPr>
              <w:jc w:val="center"/>
              <w:rPr>
                <w:rFonts w:eastAsia="仿宋_GB2312"/>
                <w:b/>
                <w:sz w:val="24"/>
                <w:szCs w:val="24"/>
              </w:rPr>
            </w:pPr>
            <w:r>
              <w:rPr>
                <w:rFonts w:hint="eastAsia" w:eastAsia="仿宋_GB2312"/>
                <w:b/>
                <w:sz w:val="24"/>
                <w:szCs w:val="24"/>
              </w:rPr>
              <w:t>年龄</w:t>
            </w:r>
          </w:p>
        </w:tc>
        <w:tc>
          <w:tcPr>
            <w:tcW w:w="910" w:type="dxa"/>
            <w:vAlign w:val="center"/>
          </w:tcPr>
          <w:p>
            <w:pPr>
              <w:jc w:val="center"/>
              <w:rPr>
                <w:rFonts w:eastAsia="仿宋_GB2312"/>
                <w:b/>
                <w:sz w:val="24"/>
                <w:szCs w:val="24"/>
              </w:rPr>
            </w:pPr>
            <w:r>
              <w:rPr>
                <w:rFonts w:hint="eastAsia" w:eastAsia="仿宋_GB2312"/>
                <w:b/>
                <w:sz w:val="24"/>
                <w:szCs w:val="24"/>
              </w:rPr>
              <w:t>专业技术职务</w:t>
            </w:r>
          </w:p>
        </w:tc>
        <w:tc>
          <w:tcPr>
            <w:tcW w:w="1426" w:type="dxa"/>
            <w:vAlign w:val="center"/>
          </w:tcPr>
          <w:p>
            <w:pPr>
              <w:jc w:val="center"/>
              <w:rPr>
                <w:rFonts w:eastAsia="仿宋_GB2312"/>
                <w:b/>
                <w:sz w:val="24"/>
                <w:szCs w:val="24"/>
              </w:rPr>
            </w:pPr>
            <w:r>
              <w:rPr>
                <w:rFonts w:hint="eastAsia" w:eastAsia="仿宋_GB2312"/>
                <w:b/>
                <w:sz w:val="24"/>
                <w:szCs w:val="24"/>
              </w:rPr>
              <w:t>第一学历毕业学校、专业、学位</w:t>
            </w:r>
          </w:p>
        </w:tc>
        <w:tc>
          <w:tcPr>
            <w:tcW w:w="1307" w:type="dxa"/>
            <w:vAlign w:val="center"/>
          </w:tcPr>
          <w:p>
            <w:pPr>
              <w:jc w:val="center"/>
              <w:rPr>
                <w:rFonts w:eastAsia="仿宋_GB2312"/>
                <w:b/>
                <w:sz w:val="24"/>
                <w:szCs w:val="24"/>
              </w:rPr>
            </w:pPr>
            <w:r>
              <w:rPr>
                <w:rFonts w:hint="eastAsia" w:eastAsia="仿宋_GB2312"/>
                <w:b/>
                <w:sz w:val="24"/>
                <w:szCs w:val="24"/>
              </w:rPr>
              <w:t>最后学历毕业学校、专业、学位</w:t>
            </w:r>
          </w:p>
        </w:tc>
        <w:tc>
          <w:tcPr>
            <w:tcW w:w="1269" w:type="dxa"/>
            <w:vAlign w:val="center"/>
          </w:tcPr>
          <w:p>
            <w:pPr>
              <w:jc w:val="center"/>
              <w:rPr>
                <w:rFonts w:eastAsia="仿宋_GB2312"/>
                <w:b/>
                <w:sz w:val="24"/>
                <w:szCs w:val="24"/>
              </w:rPr>
            </w:pPr>
            <w:r>
              <w:rPr>
                <w:rFonts w:hint="eastAsia" w:eastAsia="仿宋_GB2312"/>
                <w:b/>
                <w:sz w:val="24"/>
                <w:szCs w:val="24"/>
              </w:rPr>
              <w:t>工作单位</w:t>
            </w:r>
          </w:p>
        </w:tc>
        <w:tc>
          <w:tcPr>
            <w:tcW w:w="1298" w:type="dxa"/>
            <w:vAlign w:val="center"/>
          </w:tcPr>
          <w:p>
            <w:pPr>
              <w:jc w:val="center"/>
              <w:rPr>
                <w:rFonts w:eastAsia="仿宋_GB2312"/>
                <w:b/>
                <w:sz w:val="24"/>
                <w:szCs w:val="24"/>
              </w:rPr>
            </w:pPr>
            <w:r>
              <w:rPr>
                <w:rFonts w:hint="eastAsia" w:eastAsia="仿宋_GB2312"/>
                <w:b/>
                <w:sz w:val="24"/>
                <w:szCs w:val="24"/>
              </w:rPr>
              <w:t>现从事专业</w:t>
            </w:r>
          </w:p>
        </w:tc>
        <w:tc>
          <w:tcPr>
            <w:tcW w:w="1362" w:type="dxa"/>
            <w:vAlign w:val="center"/>
          </w:tcPr>
          <w:p>
            <w:pPr>
              <w:jc w:val="center"/>
              <w:rPr>
                <w:rFonts w:eastAsia="仿宋_GB2312"/>
                <w:b/>
                <w:sz w:val="24"/>
                <w:szCs w:val="24"/>
              </w:rPr>
            </w:pPr>
            <w:r>
              <w:rPr>
                <w:rFonts w:hint="eastAsia" w:eastAsia="仿宋_GB2312"/>
                <w:b/>
                <w:sz w:val="24"/>
                <w:szCs w:val="24"/>
              </w:rPr>
              <w:t>拟任课程</w:t>
            </w:r>
          </w:p>
        </w:tc>
        <w:tc>
          <w:tcPr>
            <w:tcW w:w="790" w:type="dxa"/>
            <w:vAlign w:val="center"/>
          </w:tcPr>
          <w:p>
            <w:pPr>
              <w:jc w:val="center"/>
              <w:rPr>
                <w:rFonts w:eastAsia="仿宋_GB2312"/>
                <w:b/>
                <w:sz w:val="24"/>
                <w:szCs w:val="24"/>
              </w:rPr>
            </w:pPr>
            <w:r>
              <w:rPr>
                <w:rFonts w:hint="eastAsia" w:eastAsia="仿宋_GB2312"/>
                <w:b/>
                <w:sz w:val="24"/>
                <w:szCs w:val="24"/>
              </w:rPr>
              <w:t>专职</w:t>
            </w:r>
          </w:p>
          <w:p>
            <w:pPr>
              <w:jc w:val="center"/>
              <w:rPr>
                <w:rFonts w:eastAsia="仿宋_GB2312"/>
                <w:b/>
                <w:sz w:val="24"/>
                <w:szCs w:val="24"/>
              </w:rPr>
            </w:pPr>
            <w:r>
              <w:rPr>
                <w:rFonts w:eastAsia="仿宋_GB2312"/>
                <w:b/>
                <w:sz w:val="24"/>
                <w:szCs w:val="24"/>
              </w:rPr>
              <w:t>/</w:t>
            </w:r>
            <w:r>
              <w:rPr>
                <w:rFonts w:hint="eastAsia" w:eastAsia="仿宋_GB2312"/>
                <w:b/>
                <w:sz w:val="24"/>
                <w:szCs w:val="24"/>
              </w:rPr>
              <w:t>兼职</w:t>
            </w:r>
          </w:p>
        </w:tc>
        <w:tc>
          <w:tcPr>
            <w:tcW w:w="1457" w:type="dxa"/>
            <w:vAlign w:val="center"/>
          </w:tcPr>
          <w:p>
            <w:pPr>
              <w:jc w:val="center"/>
              <w:rPr>
                <w:rFonts w:eastAsia="仿宋_GB2312"/>
                <w:b/>
                <w:sz w:val="24"/>
                <w:szCs w:val="24"/>
              </w:rPr>
            </w:pPr>
            <w:r>
              <w:rPr>
                <w:rFonts w:hint="eastAsia" w:eastAsia="仿宋_GB2312"/>
                <w:b/>
                <w:sz w:val="24"/>
                <w:szCs w:val="24"/>
              </w:rPr>
              <w:t>注册执业资格证书情况</w:t>
            </w:r>
          </w:p>
        </w:tc>
        <w:tc>
          <w:tcPr>
            <w:tcW w:w="1457" w:type="dxa"/>
            <w:vAlign w:val="center"/>
          </w:tcPr>
          <w:p>
            <w:pPr>
              <w:jc w:val="center"/>
              <w:rPr>
                <w:rFonts w:eastAsia="仿宋_GB2312"/>
                <w:b/>
                <w:sz w:val="24"/>
                <w:szCs w:val="24"/>
              </w:rPr>
            </w:pPr>
            <w:r>
              <w:rPr>
                <w:rFonts w:hint="eastAsia" w:eastAsia="仿宋_GB2312"/>
                <w:b/>
                <w:sz w:val="24"/>
                <w:szCs w:val="24"/>
              </w:rPr>
              <w:t>教师教育背景/工程背景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8" w:hRule="exact"/>
          <w:jc w:val="center"/>
        </w:trPr>
        <w:tc>
          <w:tcPr>
            <w:tcW w:w="714" w:type="dxa"/>
            <w:vAlign w:val="center"/>
          </w:tcPr>
          <w:p>
            <w:pPr>
              <w:jc w:val="center"/>
              <w:rPr>
                <w:rFonts w:eastAsia="仿宋_GB2312"/>
                <w:sz w:val="24"/>
                <w:szCs w:val="24"/>
              </w:rPr>
            </w:pPr>
            <w:r>
              <w:rPr>
                <w:rFonts w:hint="eastAsia" w:eastAsia="仿宋_GB2312"/>
                <w:sz w:val="24"/>
                <w:szCs w:val="24"/>
              </w:rPr>
              <w:t>13</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胡显芝</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5</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副教授</w:t>
            </w:r>
          </w:p>
        </w:tc>
        <w:tc>
          <w:tcPr>
            <w:tcW w:w="1426" w:type="dxa"/>
            <w:vAlign w:val="center"/>
          </w:tcPr>
          <w:p>
            <w:pPr>
              <w:jc w:val="center"/>
              <w:rPr>
                <w:rFonts w:ascii="仿宋" w:hAnsi="仿宋" w:eastAsia="仿宋"/>
              </w:rPr>
            </w:pPr>
            <w:r>
              <w:rPr>
                <w:rFonts w:hint="eastAsia" w:ascii="仿宋" w:hAnsi="仿宋" w:eastAsia="仿宋"/>
              </w:rPr>
              <w:t>重庆师范大学、数学教育、理学学士</w:t>
            </w:r>
          </w:p>
        </w:tc>
        <w:tc>
          <w:tcPr>
            <w:tcW w:w="1307" w:type="dxa"/>
            <w:vAlign w:val="center"/>
          </w:tcPr>
          <w:p>
            <w:pPr>
              <w:jc w:val="center"/>
              <w:rPr>
                <w:rFonts w:ascii="仿宋" w:hAnsi="仿宋" w:eastAsia="仿宋"/>
              </w:rPr>
            </w:pPr>
            <w:r>
              <w:rPr>
                <w:rFonts w:hint="eastAsia" w:ascii="仿宋" w:hAnsi="仿宋" w:eastAsia="仿宋"/>
              </w:rPr>
              <w:t>重庆大学、软件工程硕士</w:t>
            </w:r>
          </w:p>
        </w:tc>
        <w:tc>
          <w:tcPr>
            <w:tcW w:w="1269" w:type="dxa"/>
            <w:vAlign w:val="center"/>
          </w:tcPr>
          <w:p>
            <w:pPr>
              <w:jc w:val="center"/>
              <w:rPr>
                <w:rFonts w:ascii="仿宋" w:hAnsi="仿宋" w:eastAsia="仿宋"/>
              </w:rPr>
            </w:pPr>
            <w:r>
              <w:rPr>
                <w:rFonts w:hint="eastAsia" w:ascii="仿宋" w:hAnsi="仿宋" w:eastAsia="仿宋"/>
              </w:rPr>
              <w:t>重庆大学应用技术学院</w:t>
            </w:r>
          </w:p>
        </w:tc>
        <w:tc>
          <w:tcPr>
            <w:tcW w:w="1298" w:type="dxa"/>
            <w:vAlign w:val="center"/>
          </w:tcPr>
          <w:p>
            <w:pPr>
              <w:jc w:val="center"/>
              <w:rPr>
                <w:rFonts w:ascii="仿宋" w:hAnsi="仿宋" w:eastAsia="仿宋"/>
              </w:rPr>
            </w:pPr>
            <w:r>
              <w:rPr>
                <w:rFonts w:hint="eastAsia" w:ascii="仿宋" w:hAnsi="仿宋" w:eastAsia="仿宋"/>
              </w:rPr>
              <w:t>思想政治教育</w:t>
            </w:r>
          </w:p>
        </w:tc>
        <w:tc>
          <w:tcPr>
            <w:tcW w:w="1362" w:type="dxa"/>
            <w:vAlign w:val="center"/>
          </w:tcPr>
          <w:p>
            <w:pPr>
              <w:jc w:val="center"/>
              <w:rPr>
                <w:rFonts w:ascii="仿宋" w:hAnsi="仿宋" w:eastAsia="仿宋"/>
              </w:rPr>
            </w:pPr>
            <w:r>
              <w:rPr>
                <w:rFonts w:hint="eastAsia" w:ascii="仿宋" w:hAnsi="仿宋" w:eastAsia="仿宋"/>
              </w:rPr>
              <w:t>德育与班主任</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ascii="仿宋" w:hAnsi="仿宋" w:eastAsia="仿宋"/>
              </w:rPr>
              <w:t>教师</w:t>
            </w:r>
          </w:p>
          <w:p>
            <w:pPr>
              <w:jc w:val="center"/>
              <w:rPr>
                <w:rFonts w:ascii="仿宋" w:hAnsi="仿宋" w:eastAsia="仿宋"/>
              </w:rPr>
            </w:pPr>
            <w:r>
              <w:rPr>
                <w:rFonts w:ascii="仿宋" w:hAnsi="仿宋" w:eastAsia="仿宋"/>
              </w:rPr>
              <w:t>教育</w:t>
            </w:r>
          </w:p>
          <w:p>
            <w:pPr>
              <w:jc w:val="center"/>
              <w:rPr>
                <w:rFonts w:ascii="仿宋" w:hAnsi="仿宋" w:eastAsia="仿宋"/>
              </w:rPr>
            </w:pPr>
            <w:r>
              <w:rPr>
                <w:rFonts w:ascii="仿宋" w:hAnsi="仿宋" w:eastAsia="仿宋"/>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6" w:hRule="exact"/>
          <w:jc w:val="center"/>
        </w:trPr>
        <w:tc>
          <w:tcPr>
            <w:tcW w:w="714" w:type="dxa"/>
            <w:vAlign w:val="center"/>
          </w:tcPr>
          <w:p>
            <w:pPr>
              <w:jc w:val="center"/>
              <w:rPr>
                <w:rFonts w:eastAsia="仿宋_GB2312"/>
                <w:sz w:val="24"/>
                <w:szCs w:val="24"/>
              </w:rPr>
            </w:pPr>
            <w:r>
              <w:rPr>
                <w:rFonts w:hint="eastAsia" w:eastAsia="仿宋_GB2312"/>
                <w:sz w:val="24"/>
                <w:szCs w:val="24"/>
              </w:rPr>
              <w:t>14</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姚渝春</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男</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48</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高级工程师</w:t>
            </w:r>
          </w:p>
        </w:tc>
        <w:tc>
          <w:tcPr>
            <w:tcW w:w="1426" w:type="dxa"/>
            <w:vAlign w:val="center"/>
          </w:tcPr>
          <w:p>
            <w:pPr>
              <w:jc w:val="center"/>
              <w:rPr>
                <w:rFonts w:ascii="仿宋" w:hAnsi="仿宋" w:eastAsia="仿宋"/>
              </w:rPr>
            </w:pPr>
            <w:r>
              <w:rPr>
                <w:rFonts w:hint="eastAsia" w:ascii="仿宋" w:hAnsi="仿宋" w:eastAsia="仿宋"/>
              </w:rPr>
              <w:t>国防科技大学、空气动力学、工学学士</w:t>
            </w:r>
          </w:p>
        </w:tc>
        <w:tc>
          <w:tcPr>
            <w:tcW w:w="1307" w:type="dxa"/>
            <w:vAlign w:val="center"/>
          </w:tcPr>
          <w:p>
            <w:pPr>
              <w:jc w:val="center"/>
              <w:rPr>
                <w:rFonts w:ascii="仿宋" w:hAnsi="仿宋" w:eastAsia="仿宋"/>
              </w:rPr>
            </w:pPr>
            <w:r>
              <w:rPr>
                <w:rFonts w:hint="eastAsia" w:ascii="仿宋" w:hAnsi="仿宋" w:eastAsia="仿宋"/>
              </w:rPr>
              <w:t>重庆大学、控制理论与控制工程、硕士学位</w:t>
            </w:r>
          </w:p>
        </w:tc>
        <w:tc>
          <w:tcPr>
            <w:tcW w:w="1269" w:type="dxa"/>
            <w:vAlign w:val="center"/>
          </w:tcPr>
          <w:p>
            <w:pPr>
              <w:jc w:val="center"/>
              <w:rPr>
                <w:rFonts w:ascii="仿宋" w:hAnsi="仿宋" w:eastAsia="仿宋"/>
              </w:rPr>
            </w:pPr>
            <w:r>
              <w:rPr>
                <w:rFonts w:hint="eastAsia" w:ascii="仿宋" w:hAnsi="仿宋" w:eastAsia="仿宋"/>
              </w:rPr>
              <w:t>重庆大学应用技术学院</w:t>
            </w:r>
          </w:p>
        </w:tc>
        <w:tc>
          <w:tcPr>
            <w:tcW w:w="1298" w:type="dxa"/>
            <w:vAlign w:val="center"/>
          </w:tcPr>
          <w:p>
            <w:pPr>
              <w:jc w:val="center"/>
              <w:rPr>
                <w:rFonts w:ascii="仿宋" w:hAnsi="仿宋" w:eastAsia="仿宋"/>
              </w:rPr>
            </w:pPr>
            <w:r>
              <w:rPr>
                <w:rFonts w:hint="eastAsia" w:ascii="仿宋" w:hAnsi="仿宋" w:eastAsia="仿宋"/>
              </w:rPr>
              <w:t>高等教育管理</w:t>
            </w:r>
          </w:p>
        </w:tc>
        <w:tc>
          <w:tcPr>
            <w:tcW w:w="1362" w:type="dxa"/>
            <w:vAlign w:val="center"/>
          </w:tcPr>
          <w:p>
            <w:pPr>
              <w:jc w:val="center"/>
              <w:rPr>
                <w:rFonts w:ascii="仿宋" w:hAnsi="仿宋" w:eastAsia="仿宋"/>
              </w:rPr>
            </w:pPr>
            <w:r>
              <w:rPr>
                <w:rFonts w:hint="eastAsia" w:ascii="仿宋" w:hAnsi="仿宋" w:eastAsia="仿宋"/>
              </w:rPr>
              <w:t>微格教学</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jc w:val="center"/>
              <w:rPr>
                <w:rFonts w:ascii="仿宋" w:hAnsi="仿宋" w:eastAsia="仿宋"/>
              </w:rPr>
            </w:pPr>
            <w:r>
              <w:rPr>
                <w:rFonts w:ascii="仿宋" w:hAnsi="仿宋" w:eastAsia="仿宋"/>
              </w:rPr>
              <w:t>教师</w:t>
            </w:r>
          </w:p>
          <w:p>
            <w:pPr>
              <w:jc w:val="center"/>
              <w:rPr>
                <w:rFonts w:ascii="仿宋" w:hAnsi="仿宋" w:eastAsia="仿宋"/>
              </w:rPr>
            </w:pPr>
            <w:r>
              <w:rPr>
                <w:rFonts w:ascii="仿宋" w:hAnsi="仿宋" w:eastAsia="仿宋"/>
              </w:rPr>
              <w:t>教育</w:t>
            </w:r>
          </w:p>
          <w:p>
            <w:pPr>
              <w:jc w:val="center"/>
              <w:rPr>
                <w:rFonts w:ascii="仿宋" w:hAnsi="仿宋" w:eastAsia="仿宋"/>
              </w:rPr>
            </w:pPr>
            <w:r>
              <w:rPr>
                <w:rFonts w:ascii="仿宋" w:hAnsi="仿宋" w:eastAsia="仿宋"/>
              </w:rPr>
              <w:t>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7" w:hRule="exact"/>
          <w:jc w:val="center"/>
        </w:trPr>
        <w:tc>
          <w:tcPr>
            <w:tcW w:w="714" w:type="dxa"/>
            <w:vAlign w:val="center"/>
          </w:tcPr>
          <w:p>
            <w:pPr>
              <w:jc w:val="center"/>
              <w:rPr>
                <w:rFonts w:eastAsia="仿宋_GB2312"/>
                <w:sz w:val="24"/>
                <w:szCs w:val="24"/>
              </w:rPr>
            </w:pPr>
            <w:r>
              <w:rPr>
                <w:rFonts w:hint="eastAsia" w:eastAsia="仿宋_GB2312"/>
                <w:sz w:val="24"/>
                <w:szCs w:val="24"/>
              </w:rPr>
              <w:t>15</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符云清</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男</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47</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教授</w:t>
            </w:r>
          </w:p>
        </w:tc>
        <w:tc>
          <w:tcPr>
            <w:tcW w:w="1426" w:type="dxa"/>
            <w:vAlign w:val="center"/>
          </w:tcPr>
          <w:p>
            <w:pPr>
              <w:jc w:val="center"/>
              <w:rPr>
                <w:rFonts w:ascii="仿宋" w:hAnsi="仿宋" w:eastAsia="仿宋"/>
              </w:rPr>
            </w:pPr>
            <w:r>
              <w:rPr>
                <w:rFonts w:ascii="仿宋" w:hAnsi="仿宋" w:eastAsia="仿宋"/>
              </w:rPr>
              <w:t>重庆大学、计算机工程及应用、学士</w:t>
            </w:r>
          </w:p>
        </w:tc>
        <w:tc>
          <w:tcPr>
            <w:tcW w:w="1307" w:type="dxa"/>
            <w:vAlign w:val="center"/>
          </w:tcPr>
          <w:p>
            <w:pPr>
              <w:jc w:val="center"/>
              <w:rPr>
                <w:rFonts w:ascii="仿宋" w:hAnsi="仿宋" w:eastAsia="仿宋"/>
              </w:rPr>
            </w:pPr>
            <w:r>
              <w:rPr>
                <w:rFonts w:ascii="仿宋" w:hAnsi="仿宋" w:eastAsia="仿宋"/>
              </w:rPr>
              <w:t>重庆大学、计算机科学与技术、博士</w:t>
            </w:r>
          </w:p>
        </w:tc>
        <w:tc>
          <w:tcPr>
            <w:tcW w:w="1269" w:type="dxa"/>
            <w:vAlign w:val="center"/>
          </w:tcPr>
          <w:p>
            <w:pPr>
              <w:jc w:val="center"/>
              <w:rPr>
                <w:rFonts w:ascii="仿宋" w:hAnsi="仿宋" w:eastAsia="仿宋"/>
              </w:rPr>
            </w:pPr>
            <w:r>
              <w:rPr>
                <w:rFonts w:hint="eastAsia" w:ascii="仿宋" w:hAnsi="仿宋" w:eastAsia="仿宋"/>
              </w:rPr>
              <w:t>重庆大学软件学院</w:t>
            </w:r>
          </w:p>
        </w:tc>
        <w:tc>
          <w:tcPr>
            <w:tcW w:w="1298" w:type="dxa"/>
            <w:vAlign w:val="center"/>
          </w:tcPr>
          <w:p>
            <w:pPr>
              <w:jc w:val="center"/>
              <w:rPr>
                <w:rFonts w:ascii="仿宋" w:hAnsi="仿宋" w:eastAsia="仿宋"/>
              </w:rPr>
            </w:pPr>
            <w:r>
              <w:rPr>
                <w:rFonts w:ascii="仿宋" w:hAnsi="仿宋" w:eastAsia="仿宋"/>
              </w:rPr>
              <w:t>软件工程</w:t>
            </w:r>
          </w:p>
        </w:tc>
        <w:tc>
          <w:tcPr>
            <w:tcW w:w="1362" w:type="dxa"/>
            <w:vAlign w:val="center"/>
          </w:tcPr>
          <w:p>
            <w:pPr>
              <w:ind w:right="-105" w:rightChars="-50"/>
              <w:jc w:val="center"/>
              <w:rPr>
                <w:rFonts w:ascii="仿宋" w:hAnsi="仿宋" w:eastAsia="仿宋"/>
              </w:rPr>
            </w:pPr>
            <w:r>
              <w:rPr>
                <w:rFonts w:hint="eastAsia" w:ascii="仿宋" w:hAnsi="仿宋" w:eastAsia="仿宋"/>
              </w:rPr>
              <w:t>计算机网络与通信</w:t>
            </w:r>
          </w:p>
        </w:tc>
        <w:tc>
          <w:tcPr>
            <w:tcW w:w="790" w:type="dxa"/>
            <w:vAlign w:val="center"/>
          </w:tcPr>
          <w:p>
            <w:pPr>
              <w:ind w:right="-105" w:rightChars="-50"/>
              <w:jc w:val="center"/>
              <w:rPr>
                <w:rFonts w:ascii="仿宋" w:hAnsi="仿宋" w:eastAsia="仿宋"/>
                <w:sz w:val="24"/>
                <w:szCs w:val="24"/>
              </w:rPr>
            </w:pPr>
            <w:r>
              <w:rPr>
                <w:rFonts w:hint="eastAsia" w:ascii="仿宋" w:hAnsi="仿宋" w:eastAsia="仿宋"/>
                <w:sz w:val="24"/>
                <w:szCs w:val="24"/>
              </w:rPr>
              <w:t>专职</w:t>
            </w:r>
          </w:p>
        </w:tc>
        <w:tc>
          <w:tcPr>
            <w:tcW w:w="1457" w:type="dxa"/>
          </w:tcPr>
          <w:p>
            <w:pPr>
              <w:ind w:right="-105" w:rightChars="-50"/>
              <w:rPr>
                <w:rFonts w:eastAsia="仿宋_GB2312"/>
                <w:sz w:val="18"/>
                <w:szCs w:val="18"/>
              </w:rPr>
            </w:pPr>
            <w:r>
              <w:rPr>
                <w:rFonts w:hint="eastAsia" w:eastAsia="仿宋_GB2312"/>
                <w:sz w:val="18"/>
                <w:szCs w:val="18"/>
              </w:rPr>
              <w:t>软件水平考试：程序员证书、微软认证讲师、思科认证讲师</w:t>
            </w:r>
          </w:p>
        </w:tc>
        <w:tc>
          <w:tcPr>
            <w:tcW w:w="1457" w:type="dxa"/>
            <w:vAlign w:val="center"/>
          </w:tcPr>
          <w:p>
            <w:pPr>
              <w:ind w:right="-105" w:rightChars="-50"/>
              <w:rPr>
                <w:rFonts w:ascii="仿宋" w:hAnsi="仿宋" w:eastAsia="仿宋"/>
              </w:rPr>
            </w:pPr>
            <w:r>
              <w:rPr>
                <w:rFonts w:hint="eastAsia" w:eastAsia="仿宋_GB2312"/>
                <w:sz w:val="18"/>
                <w:szCs w:val="18"/>
              </w:rPr>
              <w:t>完成高校教师岗前培训，有多个软件工程项目的实践经验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exact"/>
          <w:jc w:val="center"/>
        </w:trPr>
        <w:tc>
          <w:tcPr>
            <w:tcW w:w="714" w:type="dxa"/>
            <w:vAlign w:val="center"/>
          </w:tcPr>
          <w:p>
            <w:pPr>
              <w:jc w:val="center"/>
              <w:rPr>
                <w:rFonts w:eastAsia="仿宋_GB2312"/>
                <w:sz w:val="24"/>
                <w:szCs w:val="24"/>
              </w:rPr>
            </w:pPr>
            <w:r>
              <w:rPr>
                <w:rFonts w:hint="eastAsia" w:eastAsia="仿宋_GB2312"/>
                <w:sz w:val="24"/>
                <w:szCs w:val="24"/>
              </w:rPr>
              <w:t>16</w:t>
            </w:r>
          </w:p>
        </w:tc>
        <w:tc>
          <w:tcPr>
            <w:tcW w:w="1286" w:type="dxa"/>
            <w:vAlign w:val="center"/>
          </w:tcPr>
          <w:p>
            <w:pPr>
              <w:jc w:val="center"/>
              <w:rPr>
                <w:rFonts w:ascii="仿宋" w:hAnsi="仿宋" w:eastAsia="仿宋"/>
                <w:sz w:val="24"/>
                <w:szCs w:val="24"/>
              </w:rPr>
            </w:pPr>
            <w:r>
              <w:rPr>
                <w:rFonts w:ascii="仿宋" w:hAnsi="仿宋" w:eastAsia="仿宋"/>
                <w:sz w:val="24"/>
                <w:szCs w:val="24"/>
              </w:rPr>
              <w:t>王成良</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49</w:t>
            </w:r>
          </w:p>
        </w:tc>
        <w:tc>
          <w:tcPr>
            <w:tcW w:w="910" w:type="dxa"/>
            <w:vAlign w:val="center"/>
          </w:tcPr>
          <w:p>
            <w:pPr>
              <w:jc w:val="center"/>
              <w:rPr>
                <w:rFonts w:ascii="仿宋" w:hAnsi="仿宋" w:eastAsia="仿宋"/>
                <w:sz w:val="24"/>
                <w:szCs w:val="24"/>
              </w:rPr>
            </w:pPr>
            <w:r>
              <w:rPr>
                <w:rFonts w:ascii="仿宋" w:hAnsi="仿宋" w:eastAsia="仿宋"/>
                <w:sz w:val="24"/>
                <w:szCs w:val="24"/>
              </w:rPr>
              <w:t>教授</w:t>
            </w:r>
          </w:p>
        </w:tc>
        <w:tc>
          <w:tcPr>
            <w:tcW w:w="1426" w:type="dxa"/>
            <w:vAlign w:val="center"/>
          </w:tcPr>
          <w:p>
            <w:pPr>
              <w:jc w:val="center"/>
              <w:rPr>
                <w:rFonts w:ascii="仿宋" w:hAnsi="仿宋" w:eastAsia="仿宋"/>
              </w:rPr>
            </w:pPr>
            <w:r>
              <w:rPr>
                <w:rFonts w:ascii="仿宋" w:hAnsi="仿宋" w:eastAsia="仿宋"/>
              </w:rPr>
              <w:t>重庆大学机械工程、学士</w:t>
            </w:r>
          </w:p>
        </w:tc>
        <w:tc>
          <w:tcPr>
            <w:tcW w:w="1307" w:type="dxa"/>
            <w:vAlign w:val="center"/>
          </w:tcPr>
          <w:p>
            <w:pPr>
              <w:jc w:val="center"/>
              <w:rPr>
                <w:rFonts w:ascii="仿宋" w:hAnsi="仿宋" w:eastAsia="仿宋"/>
              </w:rPr>
            </w:pPr>
            <w:r>
              <w:rPr>
                <w:rFonts w:ascii="仿宋" w:hAnsi="仿宋" w:eastAsia="仿宋"/>
              </w:rPr>
              <w:t>重庆大学机械工程、博士</w:t>
            </w:r>
          </w:p>
        </w:tc>
        <w:tc>
          <w:tcPr>
            <w:tcW w:w="1269" w:type="dxa"/>
            <w:vAlign w:val="center"/>
          </w:tcPr>
          <w:p>
            <w:pPr>
              <w:jc w:val="center"/>
              <w:rPr>
                <w:rFonts w:ascii="仿宋" w:hAnsi="仿宋" w:eastAsia="仿宋"/>
              </w:rPr>
            </w:pPr>
            <w:r>
              <w:rPr>
                <w:rFonts w:hint="eastAsia" w:ascii="仿宋" w:hAnsi="仿宋" w:eastAsia="仿宋"/>
              </w:rPr>
              <w:t>重庆大学软件学院</w:t>
            </w:r>
          </w:p>
        </w:tc>
        <w:tc>
          <w:tcPr>
            <w:tcW w:w="1298" w:type="dxa"/>
            <w:vAlign w:val="center"/>
          </w:tcPr>
          <w:p>
            <w:pPr>
              <w:jc w:val="center"/>
              <w:rPr>
                <w:rFonts w:ascii="仿宋" w:hAnsi="仿宋" w:eastAsia="仿宋"/>
              </w:rPr>
            </w:pPr>
            <w:r>
              <w:rPr>
                <w:rFonts w:ascii="仿宋" w:hAnsi="仿宋" w:eastAsia="仿宋"/>
              </w:rPr>
              <w:t>软件工程</w:t>
            </w:r>
          </w:p>
        </w:tc>
        <w:tc>
          <w:tcPr>
            <w:tcW w:w="1362" w:type="dxa"/>
            <w:vAlign w:val="center"/>
          </w:tcPr>
          <w:p>
            <w:pPr>
              <w:jc w:val="center"/>
              <w:rPr>
                <w:rFonts w:ascii="仿宋" w:hAnsi="仿宋" w:eastAsia="仿宋"/>
              </w:rPr>
            </w:pPr>
            <w:r>
              <w:rPr>
                <w:rFonts w:hint="eastAsia" w:ascii="仿宋" w:hAnsi="仿宋" w:eastAsia="仿宋"/>
              </w:rPr>
              <w:t>Web开发技术、数据库原理与设计</w:t>
            </w:r>
          </w:p>
        </w:tc>
        <w:tc>
          <w:tcPr>
            <w:tcW w:w="790" w:type="dxa"/>
            <w:vAlign w:val="center"/>
          </w:tcPr>
          <w:p>
            <w:pPr>
              <w:ind w:right="-105" w:rightChars="-50"/>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完成高校教师岗前培训，有多个软件工程项目的实践经验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6" w:hRule="exact"/>
          <w:jc w:val="center"/>
        </w:trPr>
        <w:tc>
          <w:tcPr>
            <w:tcW w:w="714" w:type="dxa"/>
            <w:vAlign w:val="center"/>
          </w:tcPr>
          <w:p>
            <w:pPr>
              <w:jc w:val="center"/>
              <w:rPr>
                <w:rFonts w:eastAsia="仿宋_GB2312"/>
                <w:sz w:val="24"/>
                <w:szCs w:val="24"/>
              </w:rPr>
            </w:pPr>
            <w:r>
              <w:rPr>
                <w:rFonts w:hint="eastAsia" w:eastAsia="仿宋_GB2312"/>
                <w:sz w:val="24"/>
                <w:szCs w:val="24"/>
              </w:rPr>
              <w:t>17</w:t>
            </w:r>
          </w:p>
        </w:tc>
        <w:tc>
          <w:tcPr>
            <w:tcW w:w="1286" w:type="dxa"/>
            <w:vAlign w:val="center"/>
          </w:tcPr>
          <w:p>
            <w:pPr>
              <w:jc w:val="center"/>
              <w:rPr>
                <w:rFonts w:ascii="仿宋" w:hAnsi="仿宋" w:eastAsia="仿宋"/>
                <w:sz w:val="24"/>
                <w:szCs w:val="24"/>
              </w:rPr>
            </w:pPr>
            <w:r>
              <w:rPr>
                <w:rFonts w:ascii="仿宋" w:hAnsi="仿宋" w:eastAsia="仿宋"/>
                <w:sz w:val="24"/>
                <w:szCs w:val="24"/>
              </w:rPr>
              <w:t>张毅</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55</w:t>
            </w:r>
          </w:p>
        </w:tc>
        <w:tc>
          <w:tcPr>
            <w:tcW w:w="910" w:type="dxa"/>
            <w:vAlign w:val="center"/>
          </w:tcPr>
          <w:p>
            <w:pPr>
              <w:jc w:val="center"/>
              <w:rPr>
                <w:rFonts w:ascii="仿宋" w:hAnsi="仿宋" w:eastAsia="仿宋"/>
                <w:sz w:val="24"/>
                <w:szCs w:val="24"/>
              </w:rPr>
            </w:pPr>
            <w:r>
              <w:rPr>
                <w:rFonts w:ascii="仿宋" w:hAnsi="仿宋" w:eastAsia="仿宋"/>
                <w:sz w:val="24"/>
                <w:szCs w:val="24"/>
              </w:rPr>
              <w:t>教授</w:t>
            </w:r>
          </w:p>
        </w:tc>
        <w:tc>
          <w:tcPr>
            <w:tcW w:w="1426" w:type="dxa"/>
            <w:vAlign w:val="center"/>
          </w:tcPr>
          <w:p>
            <w:pPr>
              <w:jc w:val="center"/>
              <w:rPr>
                <w:rFonts w:ascii="仿宋" w:hAnsi="仿宋" w:eastAsia="仿宋"/>
              </w:rPr>
            </w:pPr>
            <w:r>
              <w:rPr>
                <w:rFonts w:hint="eastAsia" w:ascii="仿宋" w:hAnsi="仿宋" w:eastAsia="仿宋"/>
              </w:rPr>
              <w:t>哈尔滨工业大学机电工程、学士</w:t>
            </w:r>
          </w:p>
        </w:tc>
        <w:tc>
          <w:tcPr>
            <w:tcW w:w="1307" w:type="dxa"/>
            <w:vAlign w:val="center"/>
          </w:tcPr>
          <w:p>
            <w:pPr>
              <w:jc w:val="center"/>
              <w:rPr>
                <w:rFonts w:ascii="仿宋" w:hAnsi="仿宋" w:eastAsia="仿宋"/>
              </w:rPr>
            </w:pPr>
            <w:r>
              <w:rPr>
                <w:rFonts w:ascii="仿宋" w:hAnsi="仿宋" w:eastAsia="仿宋"/>
              </w:rPr>
              <w:t>重庆大学、机械工程、博士</w:t>
            </w:r>
          </w:p>
        </w:tc>
        <w:tc>
          <w:tcPr>
            <w:tcW w:w="1269" w:type="dxa"/>
            <w:vAlign w:val="center"/>
          </w:tcPr>
          <w:p>
            <w:pPr>
              <w:jc w:val="center"/>
              <w:rPr>
                <w:rFonts w:ascii="仿宋" w:hAnsi="仿宋" w:eastAsia="仿宋"/>
              </w:rPr>
            </w:pPr>
            <w:r>
              <w:rPr>
                <w:rFonts w:hint="eastAsia" w:ascii="仿宋" w:hAnsi="仿宋" w:eastAsia="仿宋"/>
              </w:rPr>
              <w:t>重庆大学软件学院</w:t>
            </w:r>
          </w:p>
        </w:tc>
        <w:tc>
          <w:tcPr>
            <w:tcW w:w="1298" w:type="dxa"/>
            <w:vAlign w:val="center"/>
          </w:tcPr>
          <w:p>
            <w:pPr>
              <w:jc w:val="center"/>
              <w:rPr>
                <w:rFonts w:ascii="仿宋" w:hAnsi="仿宋" w:eastAsia="仿宋"/>
              </w:rPr>
            </w:pPr>
            <w:r>
              <w:rPr>
                <w:rFonts w:ascii="仿宋" w:hAnsi="仿宋" w:eastAsia="仿宋"/>
              </w:rPr>
              <w:t>软件工程</w:t>
            </w:r>
          </w:p>
        </w:tc>
        <w:tc>
          <w:tcPr>
            <w:tcW w:w="1362" w:type="dxa"/>
            <w:vAlign w:val="center"/>
          </w:tcPr>
          <w:p>
            <w:pPr>
              <w:jc w:val="center"/>
              <w:rPr>
                <w:rFonts w:ascii="仿宋" w:hAnsi="仿宋" w:eastAsia="仿宋"/>
              </w:rPr>
            </w:pPr>
            <w:r>
              <w:rPr>
                <w:rFonts w:hint="eastAsia" w:ascii="仿宋" w:hAnsi="仿宋" w:eastAsia="仿宋"/>
              </w:rPr>
              <w:t>现代</w:t>
            </w:r>
            <w:r>
              <w:rPr>
                <w:rFonts w:ascii="仿宋" w:hAnsi="仿宋" w:eastAsia="仿宋"/>
              </w:rPr>
              <w:t>软件工程、</w:t>
            </w:r>
            <w:r>
              <w:rPr>
                <w:rFonts w:hint="eastAsia" w:ascii="仿宋" w:hAnsi="仿宋" w:eastAsia="仿宋"/>
              </w:rPr>
              <w:t>软件测试、UML</w:t>
            </w:r>
          </w:p>
        </w:tc>
        <w:tc>
          <w:tcPr>
            <w:tcW w:w="790" w:type="dxa"/>
            <w:vAlign w:val="center"/>
          </w:tcPr>
          <w:p>
            <w:pPr>
              <w:ind w:right="-105" w:rightChars="-50"/>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ind w:right="-105" w:rightChars="-50"/>
              <w:rPr>
                <w:rFonts w:ascii="仿宋" w:hAnsi="仿宋" w:eastAsia="仿宋"/>
              </w:rPr>
            </w:pPr>
            <w:r>
              <w:rPr>
                <w:rFonts w:hint="eastAsia" w:eastAsia="仿宋_GB2312"/>
                <w:sz w:val="18"/>
                <w:szCs w:val="18"/>
              </w:rPr>
              <w:t>完成高校教师岗前培训，有多个软件工程项目的实践经验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5" w:hRule="exact"/>
          <w:jc w:val="center"/>
        </w:trPr>
        <w:tc>
          <w:tcPr>
            <w:tcW w:w="714" w:type="dxa"/>
            <w:vAlign w:val="center"/>
          </w:tcPr>
          <w:p>
            <w:pPr>
              <w:jc w:val="center"/>
              <w:rPr>
                <w:rFonts w:eastAsia="仿宋_GB2312"/>
                <w:sz w:val="24"/>
                <w:szCs w:val="24"/>
              </w:rPr>
            </w:pPr>
            <w:r>
              <w:rPr>
                <w:rFonts w:hint="eastAsia" w:eastAsia="仿宋_GB2312"/>
                <w:sz w:val="24"/>
                <w:szCs w:val="24"/>
              </w:rPr>
              <w:t>18</w:t>
            </w:r>
          </w:p>
        </w:tc>
        <w:tc>
          <w:tcPr>
            <w:tcW w:w="1286" w:type="dxa"/>
            <w:vAlign w:val="center"/>
          </w:tcPr>
          <w:p>
            <w:pPr>
              <w:jc w:val="center"/>
              <w:rPr>
                <w:rFonts w:ascii="仿宋" w:hAnsi="仿宋" w:eastAsia="仿宋"/>
                <w:sz w:val="24"/>
                <w:szCs w:val="24"/>
              </w:rPr>
            </w:pPr>
            <w:r>
              <w:rPr>
                <w:rFonts w:ascii="仿宋" w:hAnsi="仿宋" w:eastAsia="仿宋"/>
                <w:sz w:val="24"/>
                <w:szCs w:val="24"/>
              </w:rPr>
              <w:t>杨</w:t>
            </w:r>
            <w:r>
              <w:rPr>
                <w:rFonts w:hint="eastAsia" w:ascii="仿宋" w:hAnsi="仿宋" w:eastAsia="仿宋"/>
                <w:sz w:val="24"/>
                <w:szCs w:val="24"/>
              </w:rPr>
              <w:t>小</w:t>
            </w:r>
            <w:r>
              <w:rPr>
                <w:rFonts w:ascii="仿宋" w:hAnsi="仿宋" w:eastAsia="仿宋"/>
                <w:sz w:val="24"/>
                <w:szCs w:val="24"/>
              </w:rPr>
              <w:t>帆</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56</w:t>
            </w:r>
          </w:p>
        </w:tc>
        <w:tc>
          <w:tcPr>
            <w:tcW w:w="910" w:type="dxa"/>
            <w:vAlign w:val="center"/>
          </w:tcPr>
          <w:p>
            <w:pPr>
              <w:jc w:val="center"/>
              <w:rPr>
                <w:rFonts w:ascii="仿宋" w:hAnsi="仿宋" w:eastAsia="仿宋"/>
                <w:sz w:val="24"/>
                <w:szCs w:val="24"/>
              </w:rPr>
            </w:pPr>
            <w:r>
              <w:rPr>
                <w:rFonts w:ascii="仿宋" w:hAnsi="仿宋" w:eastAsia="仿宋"/>
                <w:sz w:val="24"/>
                <w:szCs w:val="24"/>
              </w:rPr>
              <w:t>教授</w:t>
            </w:r>
          </w:p>
        </w:tc>
        <w:tc>
          <w:tcPr>
            <w:tcW w:w="1426" w:type="dxa"/>
            <w:vAlign w:val="center"/>
          </w:tcPr>
          <w:p>
            <w:pPr>
              <w:jc w:val="center"/>
              <w:rPr>
                <w:rFonts w:ascii="仿宋" w:hAnsi="仿宋" w:eastAsia="仿宋"/>
              </w:rPr>
            </w:pPr>
            <w:r>
              <w:rPr>
                <w:rFonts w:ascii="仿宋" w:hAnsi="仿宋" w:eastAsia="仿宋"/>
              </w:rPr>
              <w:t>四川大学应用数学、学士</w:t>
            </w:r>
          </w:p>
        </w:tc>
        <w:tc>
          <w:tcPr>
            <w:tcW w:w="1307" w:type="dxa"/>
            <w:vAlign w:val="center"/>
          </w:tcPr>
          <w:p>
            <w:pPr>
              <w:jc w:val="center"/>
              <w:rPr>
                <w:rFonts w:ascii="仿宋" w:hAnsi="仿宋" w:eastAsia="仿宋"/>
              </w:rPr>
            </w:pPr>
            <w:r>
              <w:rPr>
                <w:rFonts w:ascii="仿宋" w:hAnsi="仿宋" w:eastAsia="仿宋"/>
              </w:rPr>
              <w:t>重庆大学</w:t>
            </w:r>
            <w:r>
              <w:rPr>
                <w:rFonts w:hint="eastAsia" w:ascii="仿宋" w:hAnsi="仿宋" w:eastAsia="仿宋"/>
              </w:rPr>
              <w:t>、</w:t>
            </w:r>
            <w:r>
              <w:rPr>
                <w:rFonts w:ascii="仿宋" w:hAnsi="仿宋" w:eastAsia="仿宋"/>
              </w:rPr>
              <w:t>计算机软件与理论专业、博士</w:t>
            </w:r>
          </w:p>
        </w:tc>
        <w:tc>
          <w:tcPr>
            <w:tcW w:w="1269" w:type="dxa"/>
            <w:vAlign w:val="center"/>
          </w:tcPr>
          <w:p>
            <w:pPr>
              <w:jc w:val="center"/>
              <w:rPr>
                <w:rFonts w:ascii="仿宋" w:hAnsi="仿宋" w:eastAsia="仿宋"/>
              </w:rPr>
            </w:pPr>
            <w:r>
              <w:rPr>
                <w:rFonts w:hint="eastAsia" w:ascii="仿宋" w:hAnsi="仿宋" w:eastAsia="仿宋"/>
              </w:rPr>
              <w:t>重庆大学软件学院</w:t>
            </w:r>
          </w:p>
        </w:tc>
        <w:tc>
          <w:tcPr>
            <w:tcW w:w="1298" w:type="dxa"/>
            <w:vAlign w:val="center"/>
          </w:tcPr>
          <w:p>
            <w:pPr>
              <w:jc w:val="center"/>
              <w:rPr>
                <w:rFonts w:ascii="仿宋" w:hAnsi="仿宋" w:eastAsia="仿宋"/>
              </w:rPr>
            </w:pPr>
            <w:r>
              <w:rPr>
                <w:rFonts w:ascii="仿宋" w:hAnsi="仿宋" w:eastAsia="仿宋"/>
              </w:rPr>
              <w:t>软件工程</w:t>
            </w:r>
          </w:p>
        </w:tc>
        <w:tc>
          <w:tcPr>
            <w:tcW w:w="1362" w:type="dxa"/>
            <w:vAlign w:val="center"/>
          </w:tcPr>
          <w:p>
            <w:pPr>
              <w:jc w:val="center"/>
              <w:rPr>
                <w:rFonts w:ascii="仿宋" w:hAnsi="仿宋" w:eastAsia="仿宋"/>
              </w:rPr>
            </w:pPr>
            <w:r>
              <w:rPr>
                <w:rFonts w:ascii="仿宋" w:hAnsi="仿宋" w:eastAsia="仿宋"/>
              </w:rPr>
              <w:t>离散数学</w:t>
            </w:r>
          </w:p>
        </w:tc>
        <w:tc>
          <w:tcPr>
            <w:tcW w:w="790" w:type="dxa"/>
            <w:vAlign w:val="center"/>
          </w:tcPr>
          <w:p>
            <w:pPr>
              <w:ind w:right="-105" w:rightChars="-50"/>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完成高校教师岗前培训，有多个软件工程项目的实践经验</w:t>
            </w:r>
            <w:r>
              <w:rPr>
                <w:rFonts w:hint="eastAsia" w:eastAsia="仿宋_GB2312"/>
              </w:rPr>
              <w:t>。</w:t>
            </w:r>
          </w:p>
        </w:tc>
      </w:tr>
    </w:tbl>
    <w:p>
      <w:pPr>
        <w:jc w:val="center"/>
        <w:rPr>
          <w:rFonts w:eastAsia="仿宋_GB2312"/>
          <w:sz w:val="24"/>
          <w:szCs w:val="24"/>
        </w:rPr>
        <w:sectPr>
          <w:footerReference r:id="rId8" w:type="default"/>
          <w:pgSz w:w="16838" w:h="11906" w:orient="landscape"/>
          <w:pgMar w:top="907" w:right="1276" w:bottom="907" w:left="1418" w:header="851" w:footer="1038" w:gutter="0"/>
          <w:cols w:space="425" w:num="1"/>
          <w:docGrid w:type="linesAndChars" w:linePitch="312" w:charSpace="0"/>
        </w:sectPr>
      </w:pPr>
    </w:p>
    <w:tbl>
      <w:tblPr>
        <w:tblStyle w:val="14"/>
        <w:tblW w:w="143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286"/>
        <w:gridCol w:w="534"/>
        <w:gridCol w:w="550"/>
        <w:gridCol w:w="910"/>
        <w:gridCol w:w="1426"/>
        <w:gridCol w:w="1307"/>
        <w:gridCol w:w="1269"/>
        <w:gridCol w:w="1298"/>
        <w:gridCol w:w="1362"/>
        <w:gridCol w:w="790"/>
        <w:gridCol w:w="1457"/>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714" w:type="dxa"/>
            <w:vAlign w:val="center"/>
          </w:tcPr>
          <w:p>
            <w:pPr>
              <w:jc w:val="center"/>
              <w:rPr>
                <w:rFonts w:eastAsia="仿宋_GB2312"/>
                <w:sz w:val="24"/>
                <w:szCs w:val="24"/>
              </w:rPr>
            </w:pPr>
            <w:r>
              <w:rPr>
                <w:rFonts w:hint="eastAsia" w:eastAsia="仿宋_GB2312"/>
                <w:b/>
                <w:sz w:val="24"/>
                <w:szCs w:val="24"/>
              </w:rPr>
              <w:t>序号</w:t>
            </w:r>
          </w:p>
        </w:tc>
        <w:tc>
          <w:tcPr>
            <w:tcW w:w="1286" w:type="dxa"/>
            <w:vAlign w:val="center"/>
          </w:tcPr>
          <w:p>
            <w:pPr>
              <w:jc w:val="center"/>
              <w:rPr>
                <w:rFonts w:ascii="仿宋" w:hAnsi="仿宋" w:eastAsia="仿宋"/>
                <w:sz w:val="24"/>
                <w:szCs w:val="24"/>
              </w:rPr>
            </w:pPr>
            <w:r>
              <w:rPr>
                <w:rFonts w:hint="eastAsia" w:eastAsia="仿宋_GB2312"/>
                <w:b/>
                <w:sz w:val="24"/>
                <w:szCs w:val="24"/>
              </w:rPr>
              <w:t>姓名</w:t>
            </w:r>
          </w:p>
        </w:tc>
        <w:tc>
          <w:tcPr>
            <w:tcW w:w="534" w:type="dxa"/>
            <w:vAlign w:val="center"/>
          </w:tcPr>
          <w:p>
            <w:pPr>
              <w:jc w:val="center"/>
              <w:rPr>
                <w:rFonts w:ascii="仿宋" w:hAnsi="仿宋" w:eastAsia="仿宋"/>
                <w:sz w:val="24"/>
                <w:szCs w:val="24"/>
              </w:rPr>
            </w:pPr>
            <w:r>
              <w:rPr>
                <w:rFonts w:hint="eastAsia" w:eastAsia="仿宋_GB2312"/>
                <w:b/>
                <w:sz w:val="24"/>
                <w:szCs w:val="24"/>
              </w:rPr>
              <w:t>性别</w:t>
            </w:r>
          </w:p>
        </w:tc>
        <w:tc>
          <w:tcPr>
            <w:tcW w:w="550" w:type="dxa"/>
            <w:vAlign w:val="center"/>
          </w:tcPr>
          <w:p>
            <w:pPr>
              <w:jc w:val="center"/>
              <w:rPr>
                <w:rFonts w:ascii="仿宋" w:hAnsi="仿宋" w:eastAsia="仿宋"/>
                <w:sz w:val="24"/>
                <w:szCs w:val="24"/>
              </w:rPr>
            </w:pPr>
            <w:r>
              <w:rPr>
                <w:rFonts w:hint="eastAsia" w:eastAsia="仿宋_GB2312"/>
                <w:b/>
                <w:sz w:val="24"/>
                <w:szCs w:val="24"/>
              </w:rPr>
              <w:t>年龄</w:t>
            </w:r>
          </w:p>
        </w:tc>
        <w:tc>
          <w:tcPr>
            <w:tcW w:w="910" w:type="dxa"/>
            <w:vAlign w:val="center"/>
          </w:tcPr>
          <w:p>
            <w:pPr>
              <w:jc w:val="center"/>
              <w:rPr>
                <w:rFonts w:ascii="仿宋" w:hAnsi="仿宋" w:eastAsia="仿宋"/>
                <w:sz w:val="24"/>
                <w:szCs w:val="24"/>
              </w:rPr>
            </w:pPr>
            <w:r>
              <w:rPr>
                <w:rFonts w:hint="eastAsia" w:eastAsia="仿宋_GB2312"/>
                <w:b/>
                <w:sz w:val="24"/>
                <w:szCs w:val="24"/>
              </w:rPr>
              <w:t>专业技术职务</w:t>
            </w:r>
          </w:p>
        </w:tc>
        <w:tc>
          <w:tcPr>
            <w:tcW w:w="1426" w:type="dxa"/>
            <w:vAlign w:val="center"/>
          </w:tcPr>
          <w:p>
            <w:pPr>
              <w:jc w:val="center"/>
              <w:rPr>
                <w:rFonts w:ascii="仿宋" w:hAnsi="仿宋" w:eastAsia="仿宋"/>
              </w:rPr>
            </w:pPr>
            <w:r>
              <w:rPr>
                <w:rFonts w:hint="eastAsia" w:eastAsia="仿宋_GB2312"/>
                <w:b/>
                <w:sz w:val="24"/>
                <w:szCs w:val="24"/>
              </w:rPr>
              <w:t>第一学历毕业学校、专业、学位</w:t>
            </w:r>
          </w:p>
        </w:tc>
        <w:tc>
          <w:tcPr>
            <w:tcW w:w="1307" w:type="dxa"/>
            <w:vAlign w:val="center"/>
          </w:tcPr>
          <w:p>
            <w:pPr>
              <w:jc w:val="center"/>
              <w:rPr>
                <w:rFonts w:ascii="仿宋" w:hAnsi="仿宋" w:eastAsia="仿宋"/>
              </w:rPr>
            </w:pPr>
            <w:r>
              <w:rPr>
                <w:rFonts w:hint="eastAsia" w:eastAsia="仿宋_GB2312"/>
                <w:b/>
                <w:sz w:val="24"/>
                <w:szCs w:val="24"/>
              </w:rPr>
              <w:t>最后学历毕业学校、专业、学位</w:t>
            </w:r>
          </w:p>
        </w:tc>
        <w:tc>
          <w:tcPr>
            <w:tcW w:w="1269" w:type="dxa"/>
            <w:vAlign w:val="center"/>
          </w:tcPr>
          <w:p>
            <w:pPr>
              <w:jc w:val="center"/>
              <w:rPr>
                <w:rFonts w:ascii="仿宋" w:hAnsi="仿宋" w:eastAsia="仿宋"/>
              </w:rPr>
            </w:pPr>
            <w:r>
              <w:rPr>
                <w:rFonts w:hint="eastAsia" w:eastAsia="仿宋_GB2312"/>
                <w:b/>
                <w:sz w:val="24"/>
                <w:szCs w:val="24"/>
              </w:rPr>
              <w:t>工作单位</w:t>
            </w:r>
          </w:p>
        </w:tc>
        <w:tc>
          <w:tcPr>
            <w:tcW w:w="1298" w:type="dxa"/>
            <w:vAlign w:val="center"/>
          </w:tcPr>
          <w:p>
            <w:pPr>
              <w:jc w:val="center"/>
              <w:rPr>
                <w:rFonts w:ascii="仿宋" w:hAnsi="仿宋" w:eastAsia="仿宋"/>
              </w:rPr>
            </w:pPr>
            <w:r>
              <w:rPr>
                <w:rFonts w:hint="eastAsia" w:eastAsia="仿宋_GB2312"/>
                <w:b/>
                <w:sz w:val="24"/>
                <w:szCs w:val="24"/>
              </w:rPr>
              <w:t>现从事专业</w:t>
            </w:r>
          </w:p>
        </w:tc>
        <w:tc>
          <w:tcPr>
            <w:tcW w:w="1362" w:type="dxa"/>
            <w:vAlign w:val="center"/>
          </w:tcPr>
          <w:p>
            <w:pPr>
              <w:jc w:val="center"/>
              <w:rPr>
                <w:rFonts w:ascii="仿宋" w:hAnsi="仿宋" w:eastAsia="仿宋"/>
              </w:rPr>
            </w:pPr>
            <w:r>
              <w:rPr>
                <w:rFonts w:hint="eastAsia" w:eastAsia="仿宋_GB2312"/>
                <w:b/>
                <w:sz w:val="24"/>
                <w:szCs w:val="24"/>
              </w:rPr>
              <w:t>拟任课程</w:t>
            </w:r>
          </w:p>
        </w:tc>
        <w:tc>
          <w:tcPr>
            <w:tcW w:w="790" w:type="dxa"/>
            <w:vAlign w:val="center"/>
          </w:tcPr>
          <w:p>
            <w:pPr>
              <w:jc w:val="center"/>
              <w:rPr>
                <w:rFonts w:eastAsia="仿宋_GB2312"/>
                <w:b/>
                <w:sz w:val="24"/>
                <w:szCs w:val="24"/>
              </w:rPr>
            </w:pPr>
            <w:r>
              <w:rPr>
                <w:rFonts w:hint="eastAsia" w:eastAsia="仿宋_GB2312"/>
                <w:b/>
                <w:sz w:val="24"/>
                <w:szCs w:val="24"/>
              </w:rPr>
              <w:t>专职</w:t>
            </w:r>
          </w:p>
          <w:p>
            <w:pPr>
              <w:jc w:val="center"/>
              <w:rPr>
                <w:rFonts w:ascii="仿宋" w:hAnsi="仿宋" w:eastAsia="仿宋"/>
                <w:sz w:val="24"/>
                <w:szCs w:val="24"/>
              </w:rPr>
            </w:pPr>
            <w:r>
              <w:rPr>
                <w:rFonts w:eastAsia="仿宋_GB2312"/>
                <w:b/>
                <w:sz w:val="24"/>
                <w:szCs w:val="24"/>
              </w:rPr>
              <w:t>/</w:t>
            </w:r>
            <w:r>
              <w:rPr>
                <w:rFonts w:hint="eastAsia" w:eastAsia="仿宋_GB2312"/>
                <w:b/>
                <w:sz w:val="24"/>
                <w:szCs w:val="24"/>
              </w:rPr>
              <w:t>兼职</w:t>
            </w:r>
          </w:p>
        </w:tc>
        <w:tc>
          <w:tcPr>
            <w:tcW w:w="1457" w:type="dxa"/>
            <w:vAlign w:val="center"/>
          </w:tcPr>
          <w:p>
            <w:pPr>
              <w:jc w:val="center"/>
              <w:rPr>
                <w:rFonts w:ascii="仿宋" w:hAnsi="仿宋" w:eastAsia="仿宋"/>
              </w:rPr>
            </w:pPr>
            <w:r>
              <w:rPr>
                <w:rFonts w:hint="eastAsia" w:eastAsia="仿宋_GB2312"/>
                <w:b/>
                <w:sz w:val="24"/>
                <w:szCs w:val="24"/>
              </w:rPr>
              <w:t>注册执业资格证书情况</w:t>
            </w:r>
          </w:p>
        </w:tc>
        <w:tc>
          <w:tcPr>
            <w:tcW w:w="1457" w:type="dxa"/>
            <w:vAlign w:val="center"/>
          </w:tcPr>
          <w:p>
            <w:pPr>
              <w:jc w:val="center"/>
              <w:rPr>
                <w:rFonts w:eastAsia="仿宋_GB2312"/>
                <w:sz w:val="18"/>
                <w:szCs w:val="18"/>
              </w:rPr>
            </w:pPr>
            <w:r>
              <w:rPr>
                <w:rFonts w:hint="eastAsia" w:eastAsia="仿宋_GB2312"/>
                <w:b/>
                <w:sz w:val="24"/>
                <w:szCs w:val="24"/>
              </w:rPr>
              <w:t>教师教育背景/工程背景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9" w:hRule="exact"/>
          <w:jc w:val="center"/>
        </w:trPr>
        <w:tc>
          <w:tcPr>
            <w:tcW w:w="714" w:type="dxa"/>
            <w:vAlign w:val="center"/>
          </w:tcPr>
          <w:p>
            <w:pPr>
              <w:jc w:val="center"/>
              <w:rPr>
                <w:rFonts w:eastAsia="仿宋_GB2312"/>
                <w:sz w:val="24"/>
                <w:szCs w:val="24"/>
              </w:rPr>
            </w:pPr>
            <w:r>
              <w:rPr>
                <w:rFonts w:hint="eastAsia" w:eastAsia="仿宋_GB2312"/>
                <w:sz w:val="24"/>
                <w:szCs w:val="24"/>
              </w:rPr>
              <w:t>19</w:t>
            </w:r>
          </w:p>
        </w:tc>
        <w:tc>
          <w:tcPr>
            <w:tcW w:w="1286" w:type="dxa"/>
            <w:vAlign w:val="center"/>
          </w:tcPr>
          <w:p>
            <w:pPr>
              <w:jc w:val="center"/>
              <w:rPr>
                <w:rFonts w:ascii="仿宋" w:hAnsi="仿宋" w:eastAsia="仿宋"/>
                <w:sz w:val="24"/>
                <w:szCs w:val="24"/>
              </w:rPr>
            </w:pPr>
            <w:r>
              <w:rPr>
                <w:rFonts w:ascii="仿宋" w:hAnsi="仿宋" w:eastAsia="仿宋"/>
                <w:sz w:val="24"/>
                <w:szCs w:val="24"/>
              </w:rPr>
              <w:t>桑军</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48</w:t>
            </w:r>
          </w:p>
        </w:tc>
        <w:tc>
          <w:tcPr>
            <w:tcW w:w="910" w:type="dxa"/>
            <w:vAlign w:val="center"/>
          </w:tcPr>
          <w:p>
            <w:pPr>
              <w:jc w:val="center"/>
              <w:rPr>
                <w:rFonts w:ascii="仿宋" w:hAnsi="仿宋" w:eastAsia="仿宋"/>
                <w:sz w:val="24"/>
                <w:szCs w:val="24"/>
              </w:rPr>
            </w:pPr>
            <w:r>
              <w:rPr>
                <w:rFonts w:ascii="仿宋" w:hAnsi="仿宋" w:eastAsia="仿宋"/>
                <w:sz w:val="24"/>
                <w:szCs w:val="24"/>
              </w:rPr>
              <w:t>教授</w:t>
            </w:r>
          </w:p>
        </w:tc>
        <w:tc>
          <w:tcPr>
            <w:tcW w:w="1426" w:type="dxa"/>
            <w:vAlign w:val="center"/>
          </w:tcPr>
          <w:p>
            <w:pPr>
              <w:jc w:val="center"/>
              <w:rPr>
                <w:rFonts w:ascii="仿宋" w:hAnsi="仿宋" w:eastAsia="仿宋"/>
              </w:rPr>
            </w:pPr>
            <w:r>
              <w:rPr>
                <w:rFonts w:ascii="仿宋" w:hAnsi="仿宋" w:eastAsia="仿宋"/>
              </w:rPr>
              <w:t>上海交通大学应用数学、学士</w:t>
            </w:r>
          </w:p>
        </w:tc>
        <w:tc>
          <w:tcPr>
            <w:tcW w:w="1307" w:type="dxa"/>
            <w:vAlign w:val="center"/>
          </w:tcPr>
          <w:p>
            <w:pPr>
              <w:jc w:val="center"/>
              <w:rPr>
                <w:rFonts w:ascii="仿宋" w:hAnsi="仿宋" w:eastAsia="仿宋"/>
              </w:rPr>
            </w:pPr>
            <w:r>
              <w:rPr>
                <w:rFonts w:ascii="仿宋" w:hAnsi="仿宋" w:eastAsia="仿宋"/>
              </w:rPr>
              <w:t>重庆大学计算机软件与理论专业、博士</w:t>
            </w:r>
          </w:p>
        </w:tc>
        <w:tc>
          <w:tcPr>
            <w:tcW w:w="1269" w:type="dxa"/>
            <w:vAlign w:val="center"/>
          </w:tcPr>
          <w:p>
            <w:pPr>
              <w:jc w:val="center"/>
              <w:rPr>
                <w:rFonts w:ascii="仿宋" w:hAnsi="仿宋" w:eastAsia="仿宋"/>
              </w:rPr>
            </w:pPr>
            <w:r>
              <w:rPr>
                <w:rFonts w:hint="eastAsia" w:ascii="仿宋" w:hAnsi="仿宋" w:eastAsia="仿宋"/>
              </w:rPr>
              <w:t>重庆大学软件学院</w:t>
            </w:r>
          </w:p>
        </w:tc>
        <w:tc>
          <w:tcPr>
            <w:tcW w:w="1298" w:type="dxa"/>
            <w:vAlign w:val="center"/>
          </w:tcPr>
          <w:p>
            <w:pPr>
              <w:jc w:val="center"/>
              <w:rPr>
                <w:rFonts w:ascii="仿宋" w:hAnsi="仿宋" w:eastAsia="仿宋"/>
              </w:rPr>
            </w:pPr>
            <w:r>
              <w:rPr>
                <w:rFonts w:ascii="仿宋" w:hAnsi="仿宋" w:eastAsia="仿宋"/>
              </w:rPr>
              <w:t>软件工程</w:t>
            </w:r>
          </w:p>
        </w:tc>
        <w:tc>
          <w:tcPr>
            <w:tcW w:w="1362" w:type="dxa"/>
            <w:vAlign w:val="center"/>
          </w:tcPr>
          <w:p>
            <w:pPr>
              <w:jc w:val="center"/>
              <w:rPr>
                <w:rFonts w:ascii="仿宋" w:hAnsi="仿宋" w:eastAsia="仿宋"/>
              </w:rPr>
            </w:pPr>
            <w:r>
              <w:rPr>
                <w:rFonts w:ascii="仿宋" w:hAnsi="仿宋" w:eastAsia="仿宋"/>
              </w:rPr>
              <w:t>信息安全</w:t>
            </w:r>
            <w:r>
              <w:rPr>
                <w:rFonts w:hint="eastAsia" w:ascii="仿宋" w:hAnsi="仿宋" w:eastAsia="仿宋"/>
              </w:rPr>
              <w:t>导论</w:t>
            </w:r>
            <w:r>
              <w:rPr>
                <w:rFonts w:ascii="仿宋" w:hAnsi="仿宋" w:eastAsia="仿宋"/>
              </w:rPr>
              <w:t>、多媒体技术</w:t>
            </w:r>
          </w:p>
        </w:tc>
        <w:tc>
          <w:tcPr>
            <w:tcW w:w="790" w:type="dxa"/>
            <w:vAlign w:val="center"/>
          </w:tcPr>
          <w:p>
            <w:pPr>
              <w:ind w:right="-105" w:rightChars="-50"/>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完成高校教师岗前培训，有多个软件工程项目的实践经验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5" w:hRule="exact"/>
          <w:jc w:val="center"/>
        </w:trPr>
        <w:tc>
          <w:tcPr>
            <w:tcW w:w="714" w:type="dxa"/>
            <w:vAlign w:val="center"/>
          </w:tcPr>
          <w:p>
            <w:pPr>
              <w:jc w:val="center"/>
              <w:rPr>
                <w:rFonts w:eastAsia="仿宋_GB2312"/>
                <w:sz w:val="24"/>
                <w:szCs w:val="24"/>
              </w:rPr>
            </w:pPr>
            <w:r>
              <w:rPr>
                <w:rFonts w:hint="eastAsia" w:eastAsia="仿宋_GB2312"/>
                <w:sz w:val="24"/>
                <w:szCs w:val="24"/>
              </w:rPr>
              <w:t>20</w:t>
            </w:r>
          </w:p>
        </w:tc>
        <w:tc>
          <w:tcPr>
            <w:tcW w:w="1286" w:type="dxa"/>
            <w:vAlign w:val="center"/>
          </w:tcPr>
          <w:p>
            <w:pPr>
              <w:jc w:val="center"/>
              <w:rPr>
                <w:rFonts w:ascii="仿宋" w:hAnsi="仿宋" w:eastAsia="仿宋"/>
                <w:sz w:val="24"/>
                <w:szCs w:val="24"/>
              </w:rPr>
            </w:pPr>
            <w:r>
              <w:rPr>
                <w:rFonts w:ascii="仿宋" w:hAnsi="仿宋" w:eastAsia="仿宋"/>
                <w:sz w:val="24"/>
                <w:szCs w:val="24"/>
              </w:rPr>
              <w:t>蔡斌</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37</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西南师范大学数学、理学学士</w:t>
            </w:r>
          </w:p>
        </w:tc>
        <w:tc>
          <w:tcPr>
            <w:tcW w:w="1307" w:type="dxa"/>
            <w:vAlign w:val="center"/>
          </w:tcPr>
          <w:p>
            <w:pPr>
              <w:jc w:val="center"/>
              <w:rPr>
                <w:rFonts w:ascii="仿宋" w:hAnsi="仿宋" w:eastAsia="仿宋"/>
              </w:rPr>
            </w:pPr>
            <w:r>
              <w:rPr>
                <w:rFonts w:ascii="仿宋" w:hAnsi="仿宋" w:eastAsia="仿宋"/>
              </w:rPr>
              <w:t>重庆大学机械工程学院、博士</w:t>
            </w:r>
          </w:p>
        </w:tc>
        <w:tc>
          <w:tcPr>
            <w:tcW w:w="1269" w:type="dxa"/>
            <w:vAlign w:val="center"/>
          </w:tcPr>
          <w:p>
            <w:pPr>
              <w:jc w:val="center"/>
              <w:rPr>
                <w:rFonts w:ascii="仿宋" w:hAnsi="仿宋" w:eastAsia="仿宋"/>
              </w:rPr>
            </w:pPr>
            <w:r>
              <w:rPr>
                <w:rFonts w:hint="eastAsia" w:ascii="仿宋" w:hAnsi="仿宋" w:eastAsia="仿宋"/>
              </w:rPr>
              <w:t>重庆大学软件学院</w:t>
            </w:r>
          </w:p>
        </w:tc>
        <w:tc>
          <w:tcPr>
            <w:tcW w:w="1298" w:type="dxa"/>
            <w:vAlign w:val="center"/>
          </w:tcPr>
          <w:p>
            <w:pPr>
              <w:jc w:val="center"/>
              <w:rPr>
                <w:rFonts w:ascii="仿宋" w:hAnsi="仿宋" w:eastAsia="仿宋"/>
              </w:rPr>
            </w:pPr>
            <w:r>
              <w:rPr>
                <w:rFonts w:ascii="仿宋" w:hAnsi="仿宋" w:eastAsia="仿宋"/>
              </w:rPr>
              <w:t>软件工程</w:t>
            </w:r>
          </w:p>
        </w:tc>
        <w:tc>
          <w:tcPr>
            <w:tcW w:w="1362" w:type="dxa"/>
            <w:vAlign w:val="center"/>
          </w:tcPr>
          <w:p>
            <w:pPr>
              <w:jc w:val="center"/>
              <w:rPr>
                <w:rFonts w:ascii="仿宋" w:hAnsi="仿宋" w:eastAsia="仿宋"/>
              </w:rPr>
            </w:pPr>
            <w:r>
              <w:rPr>
                <w:rFonts w:ascii="仿宋" w:hAnsi="仿宋" w:eastAsia="仿宋"/>
              </w:rPr>
              <w:t>数据结构与算法</w:t>
            </w:r>
          </w:p>
        </w:tc>
        <w:tc>
          <w:tcPr>
            <w:tcW w:w="790" w:type="dxa"/>
            <w:vAlign w:val="center"/>
          </w:tcPr>
          <w:p>
            <w:pPr>
              <w:ind w:right="-105" w:rightChars="-50"/>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完成高校教师岗前培训，有多个软件工程项目的实践经验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0" w:hRule="exact"/>
          <w:jc w:val="center"/>
        </w:trPr>
        <w:tc>
          <w:tcPr>
            <w:tcW w:w="714" w:type="dxa"/>
            <w:vAlign w:val="center"/>
          </w:tcPr>
          <w:p>
            <w:pPr>
              <w:jc w:val="center"/>
              <w:rPr>
                <w:rFonts w:eastAsia="仿宋_GB2312"/>
                <w:sz w:val="24"/>
                <w:szCs w:val="24"/>
              </w:rPr>
            </w:pPr>
            <w:r>
              <w:rPr>
                <w:rFonts w:hint="eastAsia" w:eastAsia="仿宋_GB2312"/>
                <w:sz w:val="24"/>
                <w:szCs w:val="24"/>
              </w:rPr>
              <w:t>21</w:t>
            </w:r>
          </w:p>
        </w:tc>
        <w:tc>
          <w:tcPr>
            <w:tcW w:w="1286" w:type="dxa"/>
            <w:vAlign w:val="center"/>
          </w:tcPr>
          <w:p>
            <w:pPr>
              <w:jc w:val="center"/>
              <w:rPr>
                <w:rFonts w:ascii="仿宋" w:hAnsi="仿宋" w:eastAsia="仿宋"/>
                <w:sz w:val="24"/>
                <w:szCs w:val="24"/>
              </w:rPr>
            </w:pPr>
            <w:r>
              <w:rPr>
                <w:rFonts w:ascii="仿宋" w:hAnsi="仿宋" w:eastAsia="仿宋"/>
                <w:sz w:val="24"/>
                <w:szCs w:val="24"/>
              </w:rPr>
              <w:t>谭会辛</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54</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昆明理工大学机械工程、学士</w:t>
            </w:r>
          </w:p>
        </w:tc>
        <w:tc>
          <w:tcPr>
            <w:tcW w:w="1307" w:type="dxa"/>
            <w:vAlign w:val="center"/>
          </w:tcPr>
          <w:p>
            <w:pPr>
              <w:jc w:val="center"/>
              <w:rPr>
                <w:rFonts w:ascii="仿宋" w:hAnsi="仿宋" w:eastAsia="仿宋"/>
              </w:rPr>
            </w:pPr>
            <w:r>
              <w:rPr>
                <w:rFonts w:ascii="仿宋" w:hAnsi="仿宋" w:eastAsia="仿宋"/>
              </w:rPr>
              <w:t>重庆大学材料加工工程、硕士</w:t>
            </w:r>
          </w:p>
        </w:tc>
        <w:tc>
          <w:tcPr>
            <w:tcW w:w="1269" w:type="dxa"/>
            <w:vAlign w:val="center"/>
          </w:tcPr>
          <w:p>
            <w:pPr>
              <w:jc w:val="center"/>
              <w:rPr>
                <w:rFonts w:ascii="仿宋" w:hAnsi="仿宋" w:eastAsia="仿宋"/>
              </w:rPr>
            </w:pPr>
            <w:r>
              <w:rPr>
                <w:rFonts w:hint="eastAsia" w:ascii="仿宋" w:hAnsi="仿宋" w:eastAsia="仿宋"/>
              </w:rPr>
              <w:t>重庆大学软件学院</w:t>
            </w:r>
          </w:p>
        </w:tc>
        <w:tc>
          <w:tcPr>
            <w:tcW w:w="1298" w:type="dxa"/>
            <w:vAlign w:val="center"/>
          </w:tcPr>
          <w:p>
            <w:pPr>
              <w:jc w:val="center"/>
              <w:rPr>
                <w:rFonts w:ascii="仿宋" w:hAnsi="仿宋" w:eastAsia="仿宋"/>
              </w:rPr>
            </w:pPr>
            <w:r>
              <w:rPr>
                <w:rFonts w:ascii="仿宋" w:hAnsi="仿宋" w:eastAsia="仿宋"/>
              </w:rPr>
              <w:t>软件工程</w:t>
            </w:r>
          </w:p>
        </w:tc>
        <w:tc>
          <w:tcPr>
            <w:tcW w:w="1362" w:type="dxa"/>
            <w:vAlign w:val="center"/>
          </w:tcPr>
          <w:p>
            <w:pPr>
              <w:jc w:val="center"/>
              <w:rPr>
                <w:rFonts w:ascii="仿宋" w:hAnsi="仿宋" w:eastAsia="仿宋"/>
              </w:rPr>
            </w:pPr>
            <w:r>
              <w:rPr>
                <w:rFonts w:ascii="仿宋" w:hAnsi="仿宋" w:eastAsia="仿宋"/>
              </w:rPr>
              <w:t>程序设计基础、</w:t>
            </w:r>
            <w:r>
              <w:rPr>
                <w:rFonts w:hint="eastAsia" w:ascii="仿宋" w:hAnsi="仿宋" w:eastAsia="仿宋"/>
              </w:rPr>
              <w:t>C++程序设计、</w:t>
            </w:r>
            <w:r>
              <w:rPr>
                <w:rFonts w:ascii="仿宋" w:hAnsi="仿宋" w:eastAsia="仿宋"/>
              </w:rPr>
              <w:t>面向对象</w:t>
            </w:r>
            <w:r>
              <w:rPr>
                <w:rFonts w:hint="eastAsia" w:ascii="仿宋" w:hAnsi="仿宋" w:eastAsia="仿宋"/>
              </w:rPr>
              <w:t>技术与UML</w:t>
            </w:r>
          </w:p>
        </w:tc>
        <w:tc>
          <w:tcPr>
            <w:tcW w:w="790" w:type="dxa"/>
            <w:vAlign w:val="center"/>
          </w:tcPr>
          <w:p>
            <w:pPr>
              <w:ind w:right="-105" w:rightChars="-50"/>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完成高校教师岗前培训，有多个软件工程项目的实践经验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2" w:hRule="exact"/>
          <w:jc w:val="center"/>
        </w:trPr>
        <w:tc>
          <w:tcPr>
            <w:tcW w:w="714" w:type="dxa"/>
            <w:vAlign w:val="center"/>
          </w:tcPr>
          <w:p>
            <w:pPr>
              <w:jc w:val="center"/>
              <w:rPr>
                <w:rFonts w:eastAsia="仿宋_GB2312"/>
                <w:sz w:val="24"/>
                <w:szCs w:val="24"/>
              </w:rPr>
            </w:pPr>
            <w:r>
              <w:rPr>
                <w:rFonts w:hint="eastAsia" w:eastAsia="仿宋_GB2312"/>
                <w:sz w:val="24"/>
                <w:szCs w:val="24"/>
              </w:rPr>
              <w:t>22</w:t>
            </w:r>
          </w:p>
        </w:tc>
        <w:tc>
          <w:tcPr>
            <w:tcW w:w="1286" w:type="dxa"/>
            <w:vAlign w:val="center"/>
          </w:tcPr>
          <w:p>
            <w:pPr>
              <w:jc w:val="center"/>
              <w:rPr>
                <w:rFonts w:ascii="仿宋" w:hAnsi="仿宋" w:eastAsia="仿宋"/>
                <w:sz w:val="24"/>
                <w:szCs w:val="24"/>
              </w:rPr>
            </w:pPr>
            <w:r>
              <w:rPr>
                <w:rFonts w:ascii="仿宋" w:hAnsi="仿宋" w:eastAsia="仿宋"/>
                <w:sz w:val="24"/>
                <w:szCs w:val="24"/>
              </w:rPr>
              <w:t>祝伟华</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46</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重庆大学、计算机工程及应用、学士</w:t>
            </w:r>
          </w:p>
        </w:tc>
        <w:tc>
          <w:tcPr>
            <w:tcW w:w="1307" w:type="dxa"/>
            <w:vAlign w:val="center"/>
          </w:tcPr>
          <w:p>
            <w:pPr>
              <w:jc w:val="center"/>
              <w:rPr>
                <w:rFonts w:ascii="仿宋" w:hAnsi="仿宋" w:eastAsia="仿宋"/>
              </w:rPr>
            </w:pPr>
            <w:r>
              <w:rPr>
                <w:rFonts w:ascii="仿宋" w:hAnsi="仿宋" w:eastAsia="仿宋"/>
              </w:rPr>
              <w:t>重庆大学、计算机科学与技术、博士</w:t>
            </w:r>
          </w:p>
        </w:tc>
        <w:tc>
          <w:tcPr>
            <w:tcW w:w="1269" w:type="dxa"/>
            <w:vAlign w:val="center"/>
          </w:tcPr>
          <w:p>
            <w:pPr>
              <w:jc w:val="center"/>
              <w:rPr>
                <w:rFonts w:ascii="仿宋" w:hAnsi="仿宋" w:eastAsia="仿宋"/>
              </w:rPr>
            </w:pPr>
            <w:r>
              <w:rPr>
                <w:rFonts w:hint="eastAsia" w:ascii="仿宋" w:hAnsi="仿宋" w:eastAsia="仿宋"/>
              </w:rPr>
              <w:t>重庆大学软件学院</w:t>
            </w:r>
          </w:p>
        </w:tc>
        <w:tc>
          <w:tcPr>
            <w:tcW w:w="1298" w:type="dxa"/>
            <w:vAlign w:val="center"/>
          </w:tcPr>
          <w:p>
            <w:pPr>
              <w:jc w:val="center"/>
              <w:rPr>
                <w:rFonts w:ascii="仿宋" w:hAnsi="仿宋" w:eastAsia="仿宋"/>
              </w:rPr>
            </w:pPr>
            <w:r>
              <w:rPr>
                <w:rFonts w:ascii="仿宋" w:hAnsi="仿宋" w:eastAsia="仿宋"/>
              </w:rPr>
              <w:t>软件工程</w:t>
            </w:r>
          </w:p>
        </w:tc>
        <w:tc>
          <w:tcPr>
            <w:tcW w:w="1362" w:type="dxa"/>
            <w:vAlign w:val="center"/>
          </w:tcPr>
          <w:p>
            <w:pPr>
              <w:jc w:val="center"/>
              <w:rPr>
                <w:rFonts w:ascii="仿宋" w:hAnsi="仿宋" w:eastAsia="仿宋"/>
              </w:rPr>
            </w:pPr>
            <w:r>
              <w:rPr>
                <w:rFonts w:hint="eastAsia" w:ascii="仿宋" w:hAnsi="仿宋" w:eastAsia="仿宋"/>
              </w:rPr>
              <w:t>Java程序设计与JavaEE框架、C#程序设计与.NET框架</w:t>
            </w:r>
          </w:p>
        </w:tc>
        <w:tc>
          <w:tcPr>
            <w:tcW w:w="790" w:type="dxa"/>
            <w:vAlign w:val="center"/>
          </w:tcPr>
          <w:p>
            <w:pPr>
              <w:ind w:right="-105" w:rightChars="-50"/>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完成高校教师岗前培训，有多个软件工程项目的实践经验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6" w:hRule="exact"/>
          <w:jc w:val="center"/>
        </w:trPr>
        <w:tc>
          <w:tcPr>
            <w:tcW w:w="714" w:type="dxa"/>
            <w:vAlign w:val="center"/>
          </w:tcPr>
          <w:p>
            <w:pPr>
              <w:jc w:val="center"/>
              <w:rPr>
                <w:rFonts w:eastAsia="仿宋_GB2312"/>
                <w:sz w:val="24"/>
                <w:szCs w:val="24"/>
              </w:rPr>
            </w:pPr>
            <w:r>
              <w:rPr>
                <w:rFonts w:hint="eastAsia" w:eastAsia="仿宋_GB2312"/>
                <w:sz w:val="24"/>
                <w:szCs w:val="24"/>
              </w:rPr>
              <w:t>23</w:t>
            </w:r>
          </w:p>
        </w:tc>
        <w:tc>
          <w:tcPr>
            <w:tcW w:w="1286" w:type="dxa"/>
            <w:vAlign w:val="center"/>
          </w:tcPr>
          <w:p>
            <w:pPr>
              <w:jc w:val="center"/>
              <w:rPr>
                <w:rFonts w:ascii="仿宋" w:hAnsi="仿宋" w:eastAsia="仿宋"/>
                <w:sz w:val="24"/>
                <w:szCs w:val="24"/>
              </w:rPr>
            </w:pPr>
            <w:r>
              <w:rPr>
                <w:rFonts w:ascii="仿宋" w:hAnsi="仿宋" w:eastAsia="仿宋"/>
                <w:sz w:val="24"/>
                <w:szCs w:val="24"/>
              </w:rPr>
              <w:t>吴映波</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37</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重庆大学计算机、学士</w:t>
            </w:r>
          </w:p>
        </w:tc>
        <w:tc>
          <w:tcPr>
            <w:tcW w:w="1307" w:type="dxa"/>
            <w:vAlign w:val="center"/>
          </w:tcPr>
          <w:p>
            <w:pPr>
              <w:jc w:val="center"/>
              <w:rPr>
                <w:rFonts w:ascii="仿宋" w:hAnsi="仿宋" w:eastAsia="仿宋"/>
              </w:rPr>
            </w:pPr>
            <w:r>
              <w:rPr>
                <w:rFonts w:ascii="仿宋" w:hAnsi="仿宋" w:eastAsia="仿宋"/>
              </w:rPr>
              <w:t>重庆大学、机械工程、博士</w:t>
            </w:r>
          </w:p>
        </w:tc>
        <w:tc>
          <w:tcPr>
            <w:tcW w:w="1269" w:type="dxa"/>
            <w:vAlign w:val="center"/>
          </w:tcPr>
          <w:p>
            <w:pPr>
              <w:jc w:val="center"/>
              <w:rPr>
                <w:rFonts w:ascii="仿宋" w:hAnsi="仿宋" w:eastAsia="仿宋"/>
              </w:rPr>
            </w:pPr>
            <w:r>
              <w:rPr>
                <w:rFonts w:hint="eastAsia" w:ascii="仿宋" w:hAnsi="仿宋" w:eastAsia="仿宋"/>
              </w:rPr>
              <w:t>重庆大学软件学院</w:t>
            </w:r>
          </w:p>
        </w:tc>
        <w:tc>
          <w:tcPr>
            <w:tcW w:w="1298" w:type="dxa"/>
            <w:vAlign w:val="center"/>
          </w:tcPr>
          <w:p>
            <w:pPr>
              <w:jc w:val="center"/>
              <w:rPr>
                <w:rFonts w:ascii="仿宋" w:hAnsi="仿宋" w:eastAsia="仿宋"/>
              </w:rPr>
            </w:pPr>
            <w:r>
              <w:rPr>
                <w:rFonts w:ascii="仿宋" w:hAnsi="仿宋" w:eastAsia="仿宋"/>
              </w:rPr>
              <w:t>软件工程</w:t>
            </w:r>
          </w:p>
        </w:tc>
        <w:tc>
          <w:tcPr>
            <w:tcW w:w="1362" w:type="dxa"/>
            <w:vAlign w:val="center"/>
          </w:tcPr>
          <w:p>
            <w:pPr>
              <w:jc w:val="center"/>
              <w:rPr>
                <w:rFonts w:ascii="仿宋" w:hAnsi="仿宋" w:eastAsia="仿宋"/>
              </w:rPr>
            </w:pPr>
            <w:r>
              <w:rPr>
                <w:rFonts w:hint="eastAsia" w:ascii="仿宋" w:hAnsi="仿宋" w:eastAsia="仿宋"/>
              </w:rPr>
              <w:t>移动应用开发</w:t>
            </w:r>
          </w:p>
        </w:tc>
        <w:tc>
          <w:tcPr>
            <w:tcW w:w="790" w:type="dxa"/>
            <w:vAlign w:val="center"/>
          </w:tcPr>
          <w:p>
            <w:pPr>
              <w:ind w:right="-105" w:rightChars="-50"/>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完成高校教师岗前培训，有多个软件工程项目的实践经验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3" w:hRule="exact"/>
          <w:jc w:val="center"/>
        </w:trPr>
        <w:tc>
          <w:tcPr>
            <w:tcW w:w="714" w:type="dxa"/>
            <w:vAlign w:val="center"/>
          </w:tcPr>
          <w:p>
            <w:pPr>
              <w:jc w:val="center"/>
              <w:rPr>
                <w:rFonts w:eastAsia="仿宋_GB2312"/>
                <w:sz w:val="24"/>
                <w:szCs w:val="24"/>
              </w:rPr>
            </w:pPr>
            <w:r>
              <w:rPr>
                <w:rFonts w:hint="eastAsia" w:eastAsia="仿宋_GB2312"/>
                <w:sz w:val="24"/>
                <w:szCs w:val="24"/>
              </w:rPr>
              <w:t>24</w:t>
            </w:r>
          </w:p>
        </w:tc>
        <w:tc>
          <w:tcPr>
            <w:tcW w:w="1286" w:type="dxa"/>
            <w:vAlign w:val="center"/>
          </w:tcPr>
          <w:p>
            <w:pPr>
              <w:jc w:val="center"/>
              <w:rPr>
                <w:rFonts w:ascii="仿宋" w:hAnsi="仿宋" w:eastAsia="仿宋"/>
                <w:sz w:val="24"/>
                <w:szCs w:val="24"/>
              </w:rPr>
            </w:pPr>
            <w:r>
              <w:rPr>
                <w:rFonts w:ascii="仿宋" w:hAnsi="仿宋" w:eastAsia="仿宋"/>
                <w:sz w:val="24"/>
                <w:szCs w:val="24"/>
              </w:rPr>
              <w:t>杨正益</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36</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重庆大学生物学院生物医学工程、学士</w:t>
            </w:r>
          </w:p>
        </w:tc>
        <w:tc>
          <w:tcPr>
            <w:tcW w:w="1307" w:type="dxa"/>
            <w:vAlign w:val="center"/>
          </w:tcPr>
          <w:p>
            <w:pPr>
              <w:jc w:val="center"/>
              <w:rPr>
                <w:rFonts w:ascii="仿宋" w:hAnsi="仿宋" w:eastAsia="仿宋"/>
              </w:rPr>
            </w:pPr>
            <w:r>
              <w:rPr>
                <w:rFonts w:ascii="仿宋" w:hAnsi="仿宋" w:eastAsia="仿宋"/>
              </w:rPr>
              <w:t>重庆大学、机械工程、博士</w:t>
            </w:r>
          </w:p>
        </w:tc>
        <w:tc>
          <w:tcPr>
            <w:tcW w:w="1269" w:type="dxa"/>
            <w:vAlign w:val="center"/>
          </w:tcPr>
          <w:p>
            <w:pPr>
              <w:jc w:val="center"/>
              <w:rPr>
                <w:rFonts w:ascii="仿宋" w:hAnsi="仿宋" w:eastAsia="仿宋"/>
              </w:rPr>
            </w:pPr>
            <w:r>
              <w:rPr>
                <w:rFonts w:hint="eastAsia" w:ascii="仿宋" w:hAnsi="仿宋" w:eastAsia="仿宋"/>
              </w:rPr>
              <w:t>重庆大学软件学院</w:t>
            </w:r>
          </w:p>
        </w:tc>
        <w:tc>
          <w:tcPr>
            <w:tcW w:w="1298" w:type="dxa"/>
            <w:vAlign w:val="center"/>
          </w:tcPr>
          <w:p>
            <w:pPr>
              <w:jc w:val="center"/>
              <w:rPr>
                <w:rFonts w:ascii="仿宋" w:hAnsi="仿宋" w:eastAsia="仿宋"/>
              </w:rPr>
            </w:pPr>
            <w:r>
              <w:rPr>
                <w:rFonts w:ascii="仿宋" w:hAnsi="仿宋" w:eastAsia="仿宋"/>
              </w:rPr>
              <w:t>软件工程</w:t>
            </w:r>
          </w:p>
        </w:tc>
        <w:tc>
          <w:tcPr>
            <w:tcW w:w="1362" w:type="dxa"/>
            <w:vAlign w:val="center"/>
          </w:tcPr>
          <w:p>
            <w:pPr>
              <w:jc w:val="center"/>
              <w:rPr>
                <w:rFonts w:ascii="仿宋" w:hAnsi="仿宋" w:eastAsia="仿宋"/>
              </w:rPr>
            </w:pPr>
            <w:r>
              <w:rPr>
                <w:rFonts w:hint="eastAsia" w:ascii="仿宋" w:hAnsi="仿宋" w:eastAsia="仿宋"/>
              </w:rPr>
              <w:t>计算机组成与结构、微机原理与接口技术</w:t>
            </w:r>
          </w:p>
        </w:tc>
        <w:tc>
          <w:tcPr>
            <w:tcW w:w="790" w:type="dxa"/>
            <w:vAlign w:val="center"/>
          </w:tcPr>
          <w:p>
            <w:pPr>
              <w:ind w:right="-105" w:rightChars="-50"/>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完成高校教师岗前培训，有多个软件工程项目的实践经验</w:t>
            </w:r>
            <w:r>
              <w:rPr>
                <w:rFonts w:hint="eastAsia" w:eastAsia="仿宋_GB2312"/>
              </w:rPr>
              <w:t>。</w:t>
            </w:r>
          </w:p>
        </w:tc>
      </w:tr>
    </w:tbl>
    <w:p>
      <w:pPr>
        <w:jc w:val="center"/>
        <w:rPr>
          <w:rFonts w:eastAsia="仿宋_GB2312"/>
          <w:sz w:val="24"/>
          <w:szCs w:val="24"/>
        </w:rPr>
        <w:sectPr>
          <w:footerReference r:id="rId9" w:type="default"/>
          <w:pgSz w:w="16838" w:h="11906" w:orient="landscape"/>
          <w:pgMar w:top="907" w:right="1276" w:bottom="907" w:left="1418" w:header="851" w:footer="1038" w:gutter="0"/>
          <w:cols w:space="425" w:num="1"/>
          <w:docGrid w:type="linesAndChars" w:linePitch="312" w:charSpace="0"/>
        </w:sectPr>
      </w:pPr>
    </w:p>
    <w:tbl>
      <w:tblPr>
        <w:tblStyle w:val="14"/>
        <w:tblW w:w="143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286"/>
        <w:gridCol w:w="534"/>
        <w:gridCol w:w="550"/>
        <w:gridCol w:w="910"/>
        <w:gridCol w:w="1426"/>
        <w:gridCol w:w="1307"/>
        <w:gridCol w:w="1269"/>
        <w:gridCol w:w="1298"/>
        <w:gridCol w:w="1362"/>
        <w:gridCol w:w="790"/>
        <w:gridCol w:w="1457"/>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714" w:type="dxa"/>
            <w:vAlign w:val="center"/>
          </w:tcPr>
          <w:p>
            <w:pPr>
              <w:jc w:val="center"/>
              <w:rPr>
                <w:rFonts w:eastAsia="仿宋_GB2312"/>
                <w:b/>
                <w:sz w:val="24"/>
                <w:szCs w:val="24"/>
              </w:rPr>
            </w:pPr>
            <w:r>
              <w:rPr>
                <w:rFonts w:hint="eastAsia" w:eastAsia="仿宋_GB2312"/>
                <w:b/>
                <w:sz w:val="24"/>
                <w:szCs w:val="24"/>
              </w:rPr>
              <w:t>序号</w:t>
            </w:r>
          </w:p>
        </w:tc>
        <w:tc>
          <w:tcPr>
            <w:tcW w:w="1286" w:type="dxa"/>
            <w:vAlign w:val="center"/>
          </w:tcPr>
          <w:p>
            <w:pPr>
              <w:jc w:val="center"/>
              <w:rPr>
                <w:rFonts w:eastAsia="仿宋_GB2312"/>
                <w:b/>
                <w:sz w:val="24"/>
                <w:szCs w:val="24"/>
              </w:rPr>
            </w:pPr>
            <w:r>
              <w:rPr>
                <w:rFonts w:hint="eastAsia" w:eastAsia="仿宋_GB2312"/>
                <w:b/>
                <w:sz w:val="24"/>
                <w:szCs w:val="24"/>
              </w:rPr>
              <w:t>姓名</w:t>
            </w:r>
          </w:p>
        </w:tc>
        <w:tc>
          <w:tcPr>
            <w:tcW w:w="534" w:type="dxa"/>
            <w:vAlign w:val="center"/>
          </w:tcPr>
          <w:p>
            <w:pPr>
              <w:jc w:val="center"/>
              <w:rPr>
                <w:rFonts w:eastAsia="仿宋_GB2312"/>
                <w:b/>
                <w:sz w:val="24"/>
                <w:szCs w:val="24"/>
              </w:rPr>
            </w:pPr>
            <w:r>
              <w:rPr>
                <w:rFonts w:hint="eastAsia" w:eastAsia="仿宋_GB2312"/>
                <w:b/>
                <w:sz w:val="24"/>
                <w:szCs w:val="24"/>
              </w:rPr>
              <w:t>性别</w:t>
            </w:r>
          </w:p>
        </w:tc>
        <w:tc>
          <w:tcPr>
            <w:tcW w:w="550" w:type="dxa"/>
            <w:vAlign w:val="center"/>
          </w:tcPr>
          <w:p>
            <w:pPr>
              <w:jc w:val="center"/>
              <w:rPr>
                <w:rFonts w:eastAsia="仿宋_GB2312"/>
                <w:b/>
                <w:sz w:val="24"/>
                <w:szCs w:val="24"/>
              </w:rPr>
            </w:pPr>
            <w:r>
              <w:rPr>
                <w:rFonts w:hint="eastAsia" w:eastAsia="仿宋_GB2312"/>
                <w:b/>
                <w:sz w:val="24"/>
                <w:szCs w:val="24"/>
              </w:rPr>
              <w:t>年龄</w:t>
            </w:r>
          </w:p>
        </w:tc>
        <w:tc>
          <w:tcPr>
            <w:tcW w:w="910" w:type="dxa"/>
            <w:vAlign w:val="center"/>
          </w:tcPr>
          <w:p>
            <w:pPr>
              <w:jc w:val="center"/>
              <w:rPr>
                <w:rFonts w:eastAsia="仿宋_GB2312"/>
                <w:b/>
                <w:sz w:val="24"/>
                <w:szCs w:val="24"/>
              </w:rPr>
            </w:pPr>
            <w:r>
              <w:rPr>
                <w:rFonts w:hint="eastAsia" w:eastAsia="仿宋_GB2312"/>
                <w:b/>
                <w:sz w:val="24"/>
                <w:szCs w:val="24"/>
              </w:rPr>
              <w:t>专业技术职务</w:t>
            </w:r>
          </w:p>
        </w:tc>
        <w:tc>
          <w:tcPr>
            <w:tcW w:w="1426" w:type="dxa"/>
            <w:vAlign w:val="center"/>
          </w:tcPr>
          <w:p>
            <w:pPr>
              <w:jc w:val="center"/>
              <w:rPr>
                <w:rFonts w:eastAsia="仿宋_GB2312"/>
                <w:b/>
                <w:sz w:val="24"/>
                <w:szCs w:val="24"/>
              </w:rPr>
            </w:pPr>
            <w:r>
              <w:rPr>
                <w:rFonts w:hint="eastAsia" w:eastAsia="仿宋_GB2312"/>
                <w:b/>
                <w:sz w:val="24"/>
                <w:szCs w:val="24"/>
              </w:rPr>
              <w:t>第一学历毕业学校、专业、学位</w:t>
            </w:r>
          </w:p>
        </w:tc>
        <w:tc>
          <w:tcPr>
            <w:tcW w:w="1307" w:type="dxa"/>
            <w:vAlign w:val="center"/>
          </w:tcPr>
          <w:p>
            <w:pPr>
              <w:jc w:val="center"/>
              <w:rPr>
                <w:rFonts w:eastAsia="仿宋_GB2312"/>
                <w:b/>
                <w:sz w:val="24"/>
                <w:szCs w:val="24"/>
              </w:rPr>
            </w:pPr>
            <w:r>
              <w:rPr>
                <w:rFonts w:hint="eastAsia" w:eastAsia="仿宋_GB2312"/>
                <w:b/>
                <w:sz w:val="24"/>
                <w:szCs w:val="24"/>
              </w:rPr>
              <w:t>最后学历毕业学校、专业、学位</w:t>
            </w:r>
          </w:p>
        </w:tc>
        <w:tc>
          <w:tcPr>
            <w:tcW w:w="1269" w:type="dxa"/>
            <w:vAlign w:val="center"/>
          </w:tcPr>
          <w:p>
            <w:pPr>
              <w:jc w:val="center"/>
              <w:rPr>
                <w:rFonts w:eastAsia="仿宋_GB2312"/>
                <w:b/>
                <w:sz w:val="24"/>
                <w:szCs w:val="24"/>
              </w:rPr>
            </w:pPr>
            <w:r>
              <w:rPr>
                <w:rFonts w:hint="eastAsia" w:eastAsia="仿宋_GB2312"/>
                <w:b/>
                <w:sz w:val="24"/>
                <w:szCs w:val="24"/>
              </w:rPr>
              <w:t>工作单位</w:t>
            </w:r>
          </w:p>
        </w:tc>
        <w:tc>
          <w:tcPr>
            <w:tcW w:w="1298" w:type="dxa"/>
            <w:vAlign w:val="center"/>
          </w:tcPr>
          <w:p>
            <w:pPr>
              <w:jc w:val="center"/>
              <w:rPr>
                <w:rFonts w:eastAsia="仿宋_GB2312"/>
                <w:b/>
                <w:sz w:val="24"/>
                <w:szCs w:val="24"/>
              </w:rPr>
            </w:pPr>
            <w:r>
              <w:rPr>
                <w:rFonts w:hint="eastAsia" w:eastAsia="仿宋_GB2312"/>
                <w:b/>
                <w:sz w:val="24"/>
                <w:szCs w:val="24"/>
              </w:rPr>
              <w:t>现从事专业</w:t>
            </w:r>
          </w:p>
        </w:tc>
        <w:tc>
          <w:tcPr>
            <w:tcW w:w="1362" w:type="dxa"/>
            <w:vAlign w:val="center"/>
          </w:tcPr>
          <w:p>
            <w:pPr>
              <w:jc w:val="center"/>
              <w:rPr>
                <w:rFonts w:eastAsia="仿宋_GB2312"/>
                <w:b/>
                <w:sz w:val="24"/>
                <w:szCs w:val="24"/>
              </w:rPr>
            </w:pPr>
            <w:r>
              <w:rPr>
                <w:rFonts w:hint="eastAsia" w:eastAsia="仿宋_GB2312"/>
                <w:b/>
                <w:sz w:val="24"/>
                <w:szCs w:val="24"/>
              </w:rPr>
              <w:t>拟任课程</w:t>
            </w:r>
          </w:p>
        </w:tc>
        <w:tc>
          <w:tcPr>
            <w:tcW w:w="790" w:type="dxa"/>
            <w:vAlign w:val="center"/>
          </w:tcPr>
          <w:p>
            <w:pPr>
              <w:jc w:val="center"/>
              <w:rPr>
                <w:rFonts w:eastAsia="仿宋_GB2312"/>
                <w:b/>
                <w:sz w:val="24"/>
                <w:szCs w:val="24"/>
              </w:rPr>
            </w:pPr>
            <w:r>
              <w:rPr>
                <w:rFonts w:hint="eastAsia" w:eastAsia="仿宋_GB2312"/>
                <w:b/>
                <w:sz w:val="24"/>
                <w:szCs w:val="24"/>
              </w:rPr>
              <w:t>专职</w:t>
            </w:r>
          </w:p>
          <w:p>
            <w:pPr>
              <w:jc w:val="center"/>
              <w:rPr>
                <w:rFonts w:eastAsia="仿宋_GB2312"/>
                <w:b/>
                <w:sz w:val="24"/>
                <w:szCs w:val="24"/>
              </w:rPr>
            </w:pPr>
            <w:r>
              <w:rPr>
                <w:rFonts w:eastAsia="仿宋_GB2312"/>
                <w:b/>
                <w:sz w:val="24"/>
                <w:szCs w:val="24"/>
              </w:rPr>
              <w:t>/</w:t>
            </w:r>
            <w:r>
              <w:rPr>
                <w:rFonts w:hint="eastAsia" w:eastAsia="仿宋_GB2312"/>
                <w:b/>
                <w:sz w:val="24"/>
                <w:szCs w:val="24"/>
              </w:rPr>
              <w:t>兼职</w:t>
            </w:r>
          </w:p>
        </w:tc>
        <w:tc>
          <w:tcPr>
            <w:tcW w:w="1457" w:type="dxa"/>
            <w:vAlign w:val="center"/>
          </w:tcPr>
          <w:p>
            <w:pPr>
              <w:jc w:val="center"/>
              <w:rPr>
                <w:rFonts w:eastAsia="仿宋_GB2312"/>
                <w:b/>
                <w:sz w:val="24"/>
                <w:szCs w:val="24"/>
              </w:rPr>
            </w:pPr>
            <w:r>
              <w:rPr>
                <w:rFonts w:hint="eastAsia" w:eastAsia="仿宋_GB2312"/>
                <w:b/>
                <w:sz w:val="24"/>
                <w:szCs w:val="24"/>
              </w:rPr>
              <w:t>注册执业资格证书情况</w:t>
            </w:r>
          </w:p>
        </w:tc>
        <w:tc>
          <w:tcPr>
            <w:tcW w:w="1457" w:type="dxa"/>
            <w:vAlign w:val="center"/>
          </w:tcPr>
          <w:p>
            <w:pPr>
              <w:jc w:val="center"/>
              <w:rPr>
                <w:rFonts w:eastAsia="仿宋_GB2312"/>
                <w:b/>
                <w:sz w:val="24"/>
                <w:szCs w:val="24"/>
              </w:rPr>
            </w:pPr>
            <w:r>
              <w:rPr>
                <w:rFonts w:hint="eastAsia" w:eastAsia="仿宋_GB2312"/>
                <w:b/>
                <w:sz w:val="24"/>
                <w:szCs w:val="24"/>
              </w:rPr>
              <w:t>教师教育背景/工程背景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2" w:hRule="exact"/>
          <w:jc w:val="center"/>
        </w:trPr>
        <w:tc>
          <w:tcPr>
            <w:tcW w:w="714" w:type="dxa"/>
            <w:vAlign w:val="center"/>
          </w:tcPr>
          <w:p>
            <w:pPr>
              <w:jc w:val="center"/>
              <w:rPr>
                <w:rFonts w:eastAsia="仿宋_GB2312"/>
                <w:sz w:val="24"/>
                <w:szCs w:val="24"/>
              </w:rPr>
            </w:pPr>
            <w:r>
              <w:rPr>
                <w:rFonts w:hint="eastAsia" w:eastAsia="仿宋_GB2312"/>
                <w:sz w:val="24"/>
                <w:szCs w:val="24"/>
              </w:rPr>
              <w:t>25</w:t>
            </w:r>
          </w:p>
        </w:tc>
        <w:tc>
          <w:tcPr>
            <w:tcW w:w="1286" w:type="dxa"/>
            <w:vAlign w:val="center"/>
          </w:tcPr>
          <w:p>
            <w:pPr>
              <w:jc w:val="center"/>
              <w:rPr>
                <w:rFonts w:ascii="仿宋" w:hAnsi="仿宋" w:eastAsia="仿宋"/>
                <w:sz w:val="24"/>
                <w:szCs w:val="24"/>
              </w:rPr>
            </w:pPr>
            <w:r>
              <w:rPr>
                <w:rFonts w:ascii="仿宋" w:hAnsi="仿宋" w:eastAsia="仿宋"/>
                <w:sz w:val="24"/>
                <w:szCs w:val="24"/>
              </w:rPr>
              <w:t>杨梦宁</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37</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重庆大学数学与统计、学士</w:t>
            </w:r>
          </w:p>
        </w:tc>
        <w:tc>
          <w:tcPr>
            <w:tcW w:w="1307" w:type="dxa"/>
            <w:vAlign w:val="center"/>
          </w:tcPr>
          <w:p>
            <w:pPr>
              <w:jc w:val="center"/>
              <w:rPr>
                <w:rFonts w:ascii="仿宋" w:hAnsi="仿宋" w:eastAsia="仿宋"/>
              </w:rPr>
            </w:pPr>
            <w:r>
              <w:rPr>
                <w:rFonts w:ascii="仿宋" w:hAnsi="仿宋" w:eastAsia="仿宋"/>
              </w:rPr>
              <w:t>重庆大学、计算机科学与技术、博士</w:t>
            </w:r>
          </w:p>
        </w:tc>
        <w:tc>
          <w:tcPr>
            <w:tcW w:w="1269" w:type="dxa"/>
            <w:vAlign w:val="center"/>
          </w:tcPr>
          <w:p>
            <w:pPr>
              <w:jc w:val="center"/>
              <w:rPr>
                <w:rFonts w:ascii="仿宋" w:hAnsi="仿宋" w:eastAsia="仿宋"/>
              </w:rPr>
            </w:pPr>
            <w:r>
              <w:rPr>
                <w:rFonts w:hint="eastAsia" w:ascii="仿宋" w:hAnsi="仿宋" w:eastAsia="仿宋"/>
              </w:rPr>
              <w:t>重庆大学软件学院</w:t>
            </w:r>
          </w:p>
        </w:tc>
        <w:tc>
          <w:tcPr>
            <w:tcW w:w="1298" w:type="dxa"/>
            <w:vAlign w:val="center"/>
          </w:tcPr>
          <w:p>
            <w:pPr>
              <w:jc w:val="center"/>
              <w:rPr>
                <w:rFonts w:ascii="仿宋" w:hAnsi="仿宋" w:eastAsia="仿宋"/>
              </w:rPr>
            </w:pPr>
            <w:r>
              <w:rPr>
                <w:rFonts w:ascii="仿宋" w:hAnsi="仿宋" w:eastAsia="仿宋"/>
              </w:rPr>
              <w:t>软件工程</w:t>
            </w:r>
          </w:p>
        </w:tc>
        <w:tc>
          <w:tcPr>
            <w:tcW w:w="1362" w:type="dxa"/>
            <w:vAlign w:val="center"/>
          </w:tcPr>
          <w:p>
            <w:pPr>
              <w:spacing w:line="240" w:lineRule="exact"/>
              <w:jc w:val="center"/>
              <w:rPr>
                <w:rFonts w:ascii="仿宋" w:hAnsi="仿宋" w:eastAsia="仿宋"/>
              </w:rPr>
            </w:pPr>
            <w:r>
              <w:rPr>
                <w:rFonts w:hint="eastAsia" w:ascii="仿宋" w:hAnsi="仿宋" w:eastAsia="仿宋"/>
              </w:rPr>
              <w:t>DirectX图形程序设计、数据仓库与数据挖掘</w:t>
            </w:r>
          </w:p>
          <w:p>
            <w:pPr>
              <w:spacing w:line="240" w:lineRule="exact"/>
              <w:jc w:val="center"/>
              <w:rPr>
                <w:rFonts w:ascii="仿宋" w:hAnsi="仿宋" w:eastAsia="仿宋"/>
              </w:rPr>
            </w:pPr>
          </w:p>
        </w:tc>
        <w:tc>
          <w:tcPr>
            <w:tcW w:w="790" w:type="dxa"/>
            <w:vAlign w:val="center"/>
          </w:tcPr>
          <w:p>
            <w:pPr>
              <w:ind w:right="-105" w:rightChars="-50"/>
              <w:jc w:val="center"/>
              <w:rPr>
                <w:rFonts w:ascii="仿宋" w:hAnsi="仿宋" w:eastAsia="仿宋"/>
                <w:sz w:val="24"/>
                <w:szCs w:val="24"/>
              </w:rPr>
            </w:pPr>
            <w:r>
              <w:rPr>
                <w:rFonts w:hint="eastAsia" w:ascii="仿宋" w:hAnsi="仿宋" w:eastAsia="仿宋"/>
                <w:sz w:val="24"/>
                <w:szCs w:val="24"/>
              </w:rPr>
              <w:t>专职</w:t>
            </w:r>
          </w:p>
        </w:tc>
        <w:tc>
          <w:tcPr>
            <w:tcW w:w="1457" w:type="dxa"/>
          </w:tcPr>
          <w:p>
            <w:pPr>
              <w:spacing w:line="240" w:lineRule="exact"/>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完成高校教师岗前培训，有多个软件工程项目的实践经验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exact"/>
          <w:jc w:val="center"/>
        </w:trPr>
        <w:tc>
          <w:tcPr>
            <w:tcW w:w="714" w:type="dxa"/>
            <w:vAlign w:val="center"/>
          </w:tcPr>
          <w:p>
            <w:pPr>
              <w:jc w:val="center"/>
              <w:rPr>
                <w:rFonts w:eastAsia="仿宋_GB2312"/>
                <w:sz w:val="24"/>
                <w:szCs w:val="24"/>
              </w:rPr>
            </w:pPr>
            <w:r>
              <w:rPr>
                <w:rFonts w:hint="eastAsia" w:eastAsia="仿宋_GB2312"/>
                <w:sz w:val="24"/>
                <w:szCs w:val="24"/>
              </w:rPr>
              <w:t>26</w:t>
            </w:r>
          </w:p>
        </w:tc>
        <w:tc>
          <w:tcPr>
            <w:tcW w:w="1286" w:type="dxa"/>
            <w:vAlign w:val="center"/>
          </w:tcPr>
          <w:p>
            <w:pPr>
              <w:jc w:val="center"/>
              <w:rPr>
                <w:rFonts w:ascii="仿宋" w:hAnsi="仿宋" w:eastAsia="仿宋"/>
                <w:sz w:val="24"/>
                <w:szCs w:val="24"/>
              </w:rPr>
            </w:pPr>
            <w:r>
              <w:rPr>
                <w:rFonts w:ascii="仿宋" w:hAnsi="仿宋" w:eastAsia="仿宋"/>
                <w:sz w:val="24"/>
                <w:szCs w:val="24"/>
              </w:rPr>
              <w:t>刘寄</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9</w:t>
            </w:r>
          </w:p>
        </w:tc>
        <w:tc>
          <w:tcPr>
            <w:tcW w:w="910" w:type="dxa"/>
            <w:vAlign w:val="center"/>
          </w:tcPr>
          <w:p>
            <w:pPr>
              <w:jc w:val="center"/>
              <w:rPr>
                <w:rFonts w:ascii="仿宋" w:hAnsi="仿宋" w:eastAsia="仿宋"/>
                <w:sz w:val="24"/>
                <w:szCs w:val="24"/>
              </w:rPr>
            </w:pPr>
            <w:r>
              <w:rPr>
                <w:rFonts w:ascii="仿宋" w:hAnsi="仿宋" w:eastAsia="仿宋"/>
                <w:sz w:val="24"/>
                <w:szCs w:val="24"/>
              </w:rPr>
              <w:t>讲师</w:t>
            </w:r>
          </w:p>
        </w:tc>
        <w:tc>
          <w:tcPr>
            <w:tcW w:w="1426" w:type="dxa"/>
            <w:vAlign w:val="center"/>
          </w:tcPr>
          <w:p>
            <w:pPr>
              <w:jc w:val="center"/>
              <w:rPr>
                <w:rFonts w:ascii="仿宋" w:hAnsi="仿宋" w:eastAsia="仿宋"/>
              </w:rPr>
            </w:pPr>
            <w:r>
              <w:rPr>
                <w:rFonts w:ascii="仿宋" w:hAnsi="仿宋" w:eastAsia="仿宋"/>
              </w:rPr>
              <w:t>重庆大学计算机、学士</w:t>
            </w:r>
          </w:p>
        </w:tc>
        <w:tc>
          <w:tcPr>
            <w:tcW w:w="1307" w:type="dxa"/>
            <w:vAlign w:val="center"/>
          </w:tcPr>
          <w:p>
            <w:pPr>
              <w:jc w:val="center"/>
              <w:rPr>
                <w:rFonts w:ascii="仿宋" w:hAnsi="仿宋" w:eastAsia="仿宋"/>
              </w:rPr>
            </w:pPr>
            <w:r>
              <w:rPr>
                <w:rFonts w:ascii="仿宋" w:hAnsi="仿宋" w:eastAsia="仿宋"/>
              </w:rPr>
              <w:t>重庆大学、计算机科学与技术、硕士</w:t>
            </w:r>
          </w:p>
        </w:tc>
        <w:tc>
          <w:tcPr>
            <w:tcW w:w="1269" w:type="dxa"/>
            <w:vAlign w:val="center"/>
          </w:tcPr>
          <w:p>
            <w:pPr>
              <w:jc w:val="center"/>
              <w:rPr>
                <w:rFonts w:ascii="仿宋" w:hAnsi="仿宋" w:eastAsia="仿宋"/>
              </w:rPr>
            </w:pPr>
            <w:r>
              <w:rPr>
                <w:rFonts w:hint="eastAsia" w:ascii="仿宋" w:hAnsi="仿宋" w:eastAsia="仿宋"/>
              </w:rPr>
              <w:t>重庆大学软件学院</w:t>
            </w:r>
          </w:p>
        </w:tc>
        <w:tc>
          <w:tcPr>
            <w:tcW w:w="1298" w:type="dxa"/>
            <w:vAlign w:val="center"/>
          </w:tcPr>
          <w:p>
            <w:pPr>
              <w:spacing w:line="240" w:lineRule="exact"/>
              <w:jc w:val="center"/>
              <w:rPr>
                <w:rFonts w:ascii="仿宋" w:hAnsi="仿宋" w:eastAsia="仿宋"/>
              </w:rPr>
            </w:pPr>
            <w:r>
              <w:rPr>
                <w:rFonts w:ascii="仿宋" w:hAnsi="仿宋" w:eastAsia="仿宋"/>
              </w:rPr>
              <w:t>软件工程</w:t>
            </w:r>
          </w:p>
        </w:tc>
        <w:tc>
          <w:tcPr>
            <w:tcW w:w="1362" w:type="dxa"/>
            <w:vAlign w:val="center"/>
          </w:tcPr>
          <w:p>
            <w:pPr>
              <w:spacing w:line="240" w:lineRule="exact"/>
              <w:jc w:val="center"/>
              <w:rPr>
                <w:rFonts w:ascii="仿宋" w:hAnsi="仿宋" w:eastAsia="仿宋"/>
              </w:rPr>
            </w:pPr>
            <w:r>
              <w:rPr>
                <w:rFonts w:hint="eastAsia" w:ascii="仿宋" w:hAnsi="仿宋" w:eastAsia="仿宋"/>
              </w:rPr>
              <w:t>嵌入式系统设计、汇编语言程序设计</w:t>
            </w:r>
          </w:p>
        </w:tc>
        <w:tc>
          <w:tcPr>
            <w:tcW w:w="790" w:type="dxa"/>
            <w:vAlign w:val="center"/>
          </w:tcPr>
          <w:p>
            <w:pPr>
              <w:ind w:right="-105" w:rightChars="-50"/>
              <w:jc w:val="center"/>
              <w:rPr>
                <w:rFonts w:ascii="仿宋" w:hAnsi="仿宋" w:eastAsia="仿宋"/>
                <w:sz w:val="24"/>
                <w:szCs w:val="24"/>
              </w:rPr>
            </w:pPr>
            <w:r>
              <w:rPr>
                <w:rFonts w:hint="eastAsia" w:ascii="仿宋" w:hAnsi="仿宋" w:eastAsia="仿宋"/>
                <w:sz w:val="24"/>
                <w:szCs w:val="24"/>
              </w:rPr>
              <w:t>专职</w:t>
            </w:r>
          </w:p>
        </w:tc>
        <w:tc>
          <w:tcPr>
            <w:tcW w:w="1457" w:type="dxa"/>
          </w:tcPr>
          <w:p>
            <w:pPr>
              <w:spacing w:line="240" w:lineRule="exact"/>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完成高校教师岗前培训，有多个软件工程项目的实践经验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3" w:hRule="exact"/>
          <w:jc w:val="center"/>
        </w:trPr>
        <w:tc>
          <w:tcPr>
            <w:tcW w:w="714" w:type="dxa"/>
            <w:vAlign w:val="center"/>
          </w:tcPr>
          <w:p>
            <w:pPr>
              <w:jc w:val="center"/>
              <w:rPr>
                <w:rFonts w:eastAsia="仿宋_GB2312"/>
                <w:sz w:val="24"/>
                <w:szCs w:val="24"/>
              </w:rPr>
            </w:pPr>
            <w:r>
              <w:rPr>
                <w:rFonts w:hint="eastAsia" w:eastAsia="仿宋_GB2312"/>
                <w:sz w:val="24"/>
                <w:szCs w:val="24"/>
              </w:rPr>
              <w:t>27</w:t>
            </w:r>
          </w:p>
        </w:tc>
        <w:tc>
          <w:tcPr>
            <w:tcW w:w="1286" w:type="dxa"/>
            <w:vAlign w:val="center"/>
          </w:tcPr>
          <w:p>
            <w:pPr>
              <w:jc w:val="center"/>
              <w:rPr>
                <w:rFonts w:ascii="仿宋" w:hAnsi="仿宋" w:eastAsia="仿宋"/>
                <w:sz w:val="24"/>
                <w:szCs w:val="24"/>
              </w:rPr>
            </w:pPr>
            <w:r>
              <w:rPr>
                <w:rFonts w:hint="eastAsia" w:ascii="仿宋" w:hAnsi="仿宋" w:eastAsia="仿宋"/>
                <w:sz w:val="24"/>
                <w:szCs w:val="24"/>
              </w:rPr>
              <w:t>陈欣</w:t>
            </w:r>
          </w:p>
        </w:tc>
        <w:tc>
          <w:tcPr>
            <w:tcW w:w="534" w:type="dxa"/>
            <w:vAlign w:val="center"/>
          </w:tcPr>
          <w:p>
            <w:pPr>
              <w:jc w:val="center"/>
              <w:rPr>
                <w:rFonts w:ascii="仿宋" w:hAnsi="仿宋" w:eastAsia="仿宋"/>
                <w:sz w:val="24"/>
                <w:szCs w:val="24"/>
              </w:rPr>
            </w:pPr>
            <w:r>
              <w:rPr>
                <w:rFonts w:hint="eastAsia"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35</w:t>
            </w:r>
          </w:p>
        </w:tc>
        <w:tc>
          <w:tcPr>
            <w:tcW w:w="910" w:type="dxa"/>
            <w:vAlign w:val="center"/>
          </w:tcPr>
          <w:p>
            <w:pPr>
              <w:jc w:val="center"/>
              <w:rPr>
                <w:rFonts w:ascii="仿宋" w:hAnsi="仿宋" w:eastAsia="仿宋"/>
                <w:sz w:val="24"/>
                <w:szCs w:val="24"/>
              </w:rPr>
            </w:pPr>
            <w:r>
              <w:rPr>
                <w:rFonts w:hint="eastAsia" w:ascii="仿宋" w:hAnsi="仿宋" w:eastAsia="仿宋"/>
                <w:sz w:val="24"/>
                <w:szCs w:val="24"/>
              </w:rPr>
              <w:t>讲师</w:t>
            </w:r>
          </w:p>
        </w:tc>
        <w:tc>
          <w:tcPr>
            <w:tcW w:w="1426" w:type="dxa"/>
            <w:vAlign w:val="center"/>
          </w:tcPr>
          <w:p>
            <w:pPr>
              <w:jc w:val="center"/>
              <w:rPr>
                <w:rFonts w:ascii="仿宋" w:hAnsi="仿宋" w:eastAsia="仿宋"/>
              </w:rPr>
            </w:pPr>
            <w:r>
              <w:rPr>
                <w:rFonts w:hint="eastAsia" w:ascii="仿宋" w:hAnsi="仿宋" w:eastAsia="仿宋"/>
              </w:rPr>
              <w:t>重庆大学</w:t>
            </w:r>
            <w:r>
              <w:rPr>
                <w:rFonts w:ascii="仿宋" w:hAnsi="仿宋" w:eastAsia="仿宋"/>
              </w:rPr>
              <w:t>软件工程、</w:t>
            </w:r>
            <w:r>
              <w:rPr>
                <w:rFonts w:hint="eastAsia" w:ascii="仿宋" w:hAnsi="仿宋" w:eastAsia="仿宋"/>
              </w:rPr>
              <w:t>硕士</w:t>
            </w:r>
          </w:p>
        </w:tc>
        <w:tc>
          <w:tcPr>
            <w:tcW w:w="1307" w:type="dxa"/>
            <w:vAlign w:val="center"/>
          </w:tcPr>
          <w:p>
            <w:pPr>
              <w:jc w:val="center"/>
              <w:rPr>
                <w:rFonts w:ascii="仿宋" w:hAnsi="仿宋" w:eastAsia="仿宋"/>
              </w:rPr>
            </w:pPr>
            <w:r>
              <w:rPr>
                <w:rFonts w:hint="eastAsia" w:ascii="仿宋" w:hAnsi="仿宋" w:eastAsia="仿宋"/>
              </w:rPr>
              <w:t>北京</w:t>
            </w:r>
            <w:r>
              <w:rPr>
                <w:rFonts w:ascii="仿宋" w:hAnsi="仿宋" w:eastAsia="仿宋"/>
              </w:rPr>
              <w:t>航空航天大学、硕士</w:t>
            </w:r>
          </w:p>
        </w:tc>
        <w:tc>
          <w:tcPr>
            <w:tcW w:w="1269" w:type="dxa"/>
            <w:vAlign w:val="center"/>
          </w:tcPr>
          <w:p>
            <w:pPr>
              <w:jc w:val="center"/>
              <w:rPr>
                <w:rFonts w:ascii="仿宋" w:hAnsi="仿宋" w:eastAsia="仿宋"/>
              </w:rPr>
            </w:pPr>
            <w:r>
              <w:rPr>
                <w:rFonts w:hint="eastAsia" w:ascii="仿宋" w:hAnsi="仿宋" w:eastAsia="仿宋"/>
              </w:rPr>
              <w:t>重庆大学软件学院</w:t>
            </w:r>
          </w:p>
        </w:tc>
        <w:tc>
          <w:tcPr>
            <w:tcW w:w="1298" w:type="dxa"/>
            <w:vAlign w:val="center"/>
          </w:tcPr>
          <w:p>
            <w:pPr>
              <w:spacing w:line="240" w:lineRule="exact"/>
              <w:jc w:val="center"/>
              <w:rPr>
                <w:rFonts w:ascii="仿宋" w:hAnsi="仿宋" w:eastAsia="仿宋"/>
              </w:rPr>
            </w:pPr>
            <w:r>
              <w:rPr>
                <w:rFonts w:ascii="仿宋" w:hAnsi="仿宋" w:eastAsia="仿宋"/>
              </w:rPr>
              <w:t>软件工程</w:t>
            </w:r>
          </w:p>
        </w:tc>
        <w:tc>
          <w:tcPr>
            <w:tcW w:w="1362" w:type="dxa"/>
            <w:vAlign w:val="center"/>
          </w:tcPr>
          <w:p>
            <w:pPr>
              <w:spacing w:line="240" w:lineRule="exact"/>
              <w:jc w:val="center"/>
              <w:rPr>
                <w:rFonts w:ascii="仿宋" w:hAnsi="仿宋" w:eastAsia="仿宋"/>
              </w:rPr>
            </w:pPr>
            <w:r>
              <w:rPr>
                <w:rFonts w:hint="eastAsia" w:ascii="仿宋" w:hAnsi="仿宋" w:eastAsia="仿宋"/>
              </w:rPr>
              <w:t>数字</w:t>
            </w:r>
            <w:r>
              <w:rPr>
                <w:rFonts w:ascii="仿宋" w:hAnsi="仿宋" w:eastAsia="仿宋"/>
              </w:rPr>
              <w:t>作品创意策划、数字动画与游戏</w:t>
            </w:r>
          </w:p>
        </w:tc>
        <w:tc>
          <w:tcPr>
            <w:tcW w:w="790" w:type="dxa"/>
            <w:vAlign w:val="center"/>
          </w:tcPr>
          <w:p>
            <w:pPr>
              <w:ind w:right="-105" w:rightChars="-50"/>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eastAsia="仿宋_GB2312"/>
                <w:sz w:val="18"/>
                <w:szCs w:val="18"/>
              </w:rPr>
            </w:pPr>
            <w:r>
              <w:rPr>
                <w:rFonts w:hint="eastAsia" w:eastAsia="仿宋_GB2312"/>
                <w:sz w:val="18"/>
                <w:szCs w:val="18"/>
              </w:rPr>
              <w:t>完成高校教师岗前培训，有多个软件工程项目的实践经验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3" w:hRule="exact"/>
          <w:jc w:val="center"/>
        </w:trPr>
        <w:tc>
          <w:tcPr>
            <w:tcW w:w="714" w:type="dxa"/>
            <w:vAlign w:val="center"/>
          </w:tcPr>
          <w:p>
            <w:pPr>
              <w:jc w:val="center"/>
              <w:rPr>
                <w:rFonts w:eastAsia="仿宋_GB2312"/>
                <w:sz w:val="24"/>
                <w:szCs w:val="24"/>
              </w:rPr>
            </w:pPr>
            <w:r>
              <w:rPr>
                <w:rFonts w:hint="eastAsia" w:eastAsia="仿宋_GB2312"/>
                <w:sz w:val="24"/>
                <w:szCs w:val="24"/>
              </w:rPr>
              <w:t>28</w:t>
            </w:r>
          </w:p>
        </w:tc>
        <w:tc>
          <w:tcPr>
            <w:tcW w:w="1286" w:type="dxa"/>
            <w:vAlign w:val="center"/>
          </w:tcPr>
          <w:p>
            <w:pPr>
              <w:jc w:val="center"/>
              <w:rPr>
                <w:rFonts w:ascii="仿宋" w:hAnsi="仿宋" w:eastAsia="仿宋"/>
                <w:sz w:val="24"/>
                <w:szCs w:val="24"/>
              </w:rPr>
            </w:pPr>
            <w:r>
              <w:rPr>
                <w:rFonts w:ascii="仿宋" w:hAnsi="仿宋" w:eastAsia="仿宋"/>
                <w:sz w:val="24"/>
                <w:szCs w:val="24"/>
              </w:rPr>
              <w:t>张川</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51</w:t>
            </w:r>
          </w:p>
        </w:tc>
        <w:tc>
          <w:tcPr>
            <w:tcW w:w="910" w:type="dxa"/>
            <w:vAlign w:val="center"/>
          </w:tcPr>
          <w:p>
            <w:pPr>
              <w:jc w:val="center"/>
              <w:rPr>
                <w:rFonts w:ascii="仿宋" w:hAnsi="仿宋" w:eastAsia="仿宋"/>
                <w:sz w:val="24"/>
                <w:szCs w:val="24"/>
              </w:rPr>
            </w:pPr>
            <w:r>
              <w:rPr>
                <w:rFonts w:ascii="仿宋" w:hAnsi="仿宋" w:eastAsia="仿宋"/>
                <w:sz w:val="24"/>
                <w:szCs w:val="24"/>
              </w:rPr>
              <w:t>教授</w:t>
            </w:r>
          </w:p>
        </w:tc>
        <w:tc>
          <w:tcPr>
            <w:tcW w:w="1426" w:type="dxa"/>
            <w:vAlign w:val="center"/>
          </w:tcPr>
          <w:p>
            <w:pPr>
              <w:jc w:val="center"/>
              <w:rPr>
                <w:rFonts w:ascii="仿宋" w:hAnsi="仿宋" w:eastAsia="仿宋"/>
              </w:rPr>
            </w:pPr>
            <w:r>
              <w:rPr>
                <w:rFonts w:ascii="仿宋" w:hAnsi="仿宋" w:eastAsia="仿宋"/>
              </w:rPr>
              <w:t>重庆建筑工程学院、建筑工程、学士</w:t>
            </w:r>
          </w:p>
        </w:tc>
        <w:tc>
          <w:tcPr>
            <w:tcW w:w="1307" w:type="dxa"/>
            <w:vAlign w:val="center"/>
          </w:tcPr>
          <w:p>
            <w:pPr>
              <w:jc w:val="center"/>
              <w:rPr>
                <w:rFonts w:ascii="仿宋" w:hAnsi="仿宋" w:eastAsia="仿宋"/>
              </w:rPr>
            </w:pPr>
            <w:r>
              <w:rPr>
                <w:rFonts w:ascii="仿宋" w:hAnsi="仿宋" w:eastAsia="仿宋"/>
              </w:rPr>
              <w:t>重庆建筑工程学院、结构工程、博士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结构工程</w:t>
            </w:r>
          </w:p>
        </w:tc>
        <w:tc>
          <w:tcPr>
            <w:tcW w:w="1362" w:type="dxa"/>
            <w:vAlign w:val="center"/>
          </w:tcPr>
          <w:p>
            <w:pPr>
              <w:jc w:val="center"/>
              <w:rPr>
                <w:rFonts w:ascii="仿宋" w:hAnsi="仿宋" w:eastAsia="仿宋"/>
              </w:rPr>
            </w:pPr>
            <w:r>
              <w:rPr>
                <w:rFonts w:ascii="仿宋" w:hAnsi="仿宋" w:eastAsia="仿宋"/>
              </w:rPr>
              <w:t>钢筋混凝土结构原理及设计；土木工程概论</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eastAsia="仿宋_GB2312"/>
                <w:sz w:val="18"/>
                <w:szCs w:val="18"/>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8" w:hRule="exact"/>
          <w:jc w:val="center"/>
        </w:trPr>
        <w:tc>
          <w:tcPr>
            <w:tcW w:w="714" w:type="dxa"/>
            <w:vAlign w:val="center"/>
          </w:tcPr>
          <w:p>
            <w:pPr>
              <w:jc w:val="center"/>
              <w:rPr>
                <w:rFonts w:eastAsia="仿宋_GB2312"/>
                <w:sz w:val="24"/>
                <w:szCs w:val="24"/>
              </w:rPr>
            </w:pPr>
            <w:r>
              <w:rPr>
                <w:rFonts w:hint="eastAsia" w:eastAsia="仿宋_GB2312"/>
                <w:sz w:val="24"/>
                <w:szCs w:val="24"/>
              </w:rPr>
              <w:t>29</w:t>
            </w:r>
          </w:p>
        </w:tc>
        <w:tc>
          <w:tcPr>
            <w:tcW w:w="1286" w:type="dxa"/>
            <w:vAlign w:val="center"/>
          </w:tcPr>
          <w:p>
            <w:pPr>
              <w:jc w:val="center"/>
              <w:rPr>
                <w:rFonts w:ascii="仿宋" w:hAnsi="仿宋" w:eastAsia="仿宋"/>
                <w:sz w:val="24"/>
                <w:szCs w:val="24"/>
              </w:rPr>
            </w:pPr>
            <w:r>
              <w:rPr>
                <w:rFonts w:ascii="仿宋" w:hAnsi="仿宋" w:eastAsia="仿宋"/>
                <w:sz w:val="24"/>
                <w:szCs w:val="24"/>
              </w:rPr>
              <w:t>夏洪流</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46</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重庆建筑工程学院、建筑工程、学士</w:t>
            </w:r>
          </w:p>
        </w:tc>
        <w:tc>
          <w:tcPr>
            <w:tcW w:w="1307" w:type="dxa"/>
            <w:vAlign w:val="center"/>
          </w:tcPr>
          <w:p>
            <w:pPr>
              <w:jc w:val="center"/>
              <w:rPr>
                <w:rFonts w:ascii="仿宋" w:hAnsi="仿宋" w:eastAsia="仿宋"/>
              </w:rPr>
            </w:pPr>
            <w:r>
              <w:rPr>
                <w:rFonts w:ascii="仿宋" w:hAnsi="仿宋" w:eastAsia="仿宋"/>
              </w:rPr>
              <w:t>重庆大学、结构工程、博士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结构工程</w:t>
            </w:r>
          </w:p>
        </w:tc>
        <w:tc>
          <w:tcPr>
            <w:tcW w:w="1362" w:type="dxa"/>
            <w:vAlign w:val="center"/>
          </w:tcPr>
          <w:p>
            <w:pPr>
              <w:jc w:val="center"/>
              <w:rPr>
                <w:rFonts w:ascii="仿宋" w:hAnsi="仿宋" w:eastAsia="仿宋"/>
              </w:rPr>
            </w:pPr>
            <w:r>
              <w:rPr>
                <w:rFonts w:ascii="仿宋" w:hAnsi="仿宋" w:eastAsia="仿宋"/>
              </w:rPr>
              <w:t>钢筋混凝土结构原理及设计；土木工程概论；毕设设</w:t>
            </w:r>
            <w:r>
              <w:rPr>
                <w:rFonts w:hint="eastAsia" w:ascii="仿宋" w:hAnsi="仿宋" w:eastAsia="仿宋"/>
              </w:rPr>
              <w:t>计；土木工程教学论</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bl>
    <w:p>
      <w:pPr>
        <w:jc w:val="center"/>
        <w:rPr>
          <w:rFonts w:eastAsia="仿宋_GB2312"/>
          <w:sz w:val="24"/>
          <w:szCs w:val="24"/>
        </w:rPr>
        <w:sectPr>
          <w:footerReference r:id="rId10" w:type="default"/>
          <w:pgSz w:w="16838" w:h="11906" w:orient="landscape"/>
          <w:pgMar w:top="907" w:right="1276" w:bottom="907" w:left="1418" w:header="851" w:footer="1038" w:gutter="0"/>
          <w:cols w:space="425" w:num="1"/>
          <w:docGrid w:type="linesAndChars" w:linePitch="312" w:charSpace="0"/>
        </w:sectPr>
      </w:pPr>
    </w:p>
    <w:tbl>
      <w:tblPr>
        <w:tblStyle w:val="14"/>
        <w:tblW w:w="143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286"/>
        <w:gridCol w:w="534"/>
        <w:gridCol w:w="550"/>
        <w:gridCol w:w="910"/>
        <w:gridCol w:w="1426"/>
        <w:gridCol w:w="1307"/>
        <w:gridCol w:w="1269"/>
        <w:gridCol w:w="1298"/>
        <w:gridCol w:w="1362"/>
        <w:gridCol w:w="790"/>
        <w:gridCol w:w="1457"/>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714" w:type="dxa"/>
            <w:vAlign w:val="center"/>
          </w:tcPr>
          <w:p>
            <w:pPr>
              <w:jc w:val="center"/>
              <w:rPr>
                <w:rFonts w:eastAsia="仿宋_GB2312"/>
                <w:b/>
                <w:sz w:val="24"/>
                <w:szCs w:val="24"/>
              </w:rPr>
            </w:pPr>
            <w:r>
              <w:rPr>
                <w:rFonts w:hint="eastAsia" w:eastAsia="仿宋_GB2312"/>
                <w:b/>
                <w:sz w:val="24"/>
                <w:szCs w:val="24"/>
              </w:rPr>
              <w:t>序号</w:t>
            </w:r>
          </w:p>
        </w:tc>
        <w:tc>
          <w:tcPr>
            <w:tcW w:w="1286" w:type="dxa"/>
            <w:vAlign w:val="center"/>
          </w:tcPr>
          <w:p>
            <w:pPr>
              <w:jc w:val="center"/>
              <w:rPr>
                <w:rFonts w:eastAsia="仿宋_GB2312"/>
                <w:b/>
                <w:sz w:val="24"/>
                <w:szCs w:val="24"/>
              </w:rPr>
            </w:pPr>
            <w:r>
              <w:rPr>
                <w:rFonts w:hint="eastAsia" w:eastAsia="仿宋_GB2312"/>
                <w:b/>
                <w:sz w:val="24"/>
                <w:szCs w:val="24"/>
              </w:rPr>
              <w:t>姓名</w:t>
            </w:r>
          </w:p>
        </w:tc>
        <w:tc>
          <w:tcPr>
            <w:tcW w:w="534" w:type="dxa"/>
            <w:vAlign w:val="center"/>
          </w:tcPr>
          <w:p>
            <w:pPr>
              <w:jc w:val="center"/>
              <w:rPr>
                <w:rFonts w:eastAsia="仿宋_GB2312"/>
                <w:b/>
                <w:sz w:val="24"/>
                <w:szCs w:val="24"/>
              </w:rPr>
            </w:pPr>
            <w:r>
              <w:rPr>
                <w:rFonts w:hint="eastAsia" w:eastAsia="仿宋_GB2312"/>
                <w:b/>
                <w:sz w:val="24"/>
                <w:szCs w:val="24"/>
              </w:rPr>
              <w:t>性别</w:t>
            </w:r>
          </w:p>
        </w:tc>
        <w:tc>
          <w:tcPr>
            <w:tcW w:w="550" w:type="dxa"/>
            <w:vAlign w:val="center"/>
          </w:tcPr>
          <w:p>
            <w:pPr>
              <w:jc w:val="center"/>
              <w:rPr>
                <w:rFonts w:eastAsia="仿宋_GB2312"/>
                <w:b/>
                <w:sz w:val="24"/>
                <w:szCs w:val="24"/>
              </w:rPr>
            </w:pPr>
            <w:r>
              <w:rPr>
                <w:rFonts w:hint="eastAsia" w:eastAsia="仿宋_GB2312"/>
                <w:b/>
                <w:sz w:val="24"/>
                <w:szCs w:val="24"/>
              </w:rPr>
              <w:t>年龄</w:t>
            </w:r>
          </w:p>
        </w:tc>
        <w:tc>
          <w:tcPr>
            <w:tcW w:w="910" w:type="dxa"/>
            <w:vAlign w:val="center"/>
          </w:tcPr>
          <w:p>
            <w:pPr>
              <w:jc w:val="center"/>
              <w:rPr>
                <w:rFonts w:eastAsia="仿宋_GB2312"/>
                <w:b/>
                <w:sz w:val="24"/>
                <w:szCs w:val="24"/>
              </w:rPr>
            </w:pPr>
            <w:r>
              <w:rPr>
                <w:rFonts w:hint="eastAsia" w:eastAsia="仿宋_GB2312"/>
                <w:b/>
                <w:sz w:val="24"/>
                <w:szCs w:val="24"/>
              </w:rPr>
              <w:t>专业技术职务</w:t>
            </w:r>
          </w:p>
        </w:tc>
        <w:tc>
          <w:tcPr>
            <w:tcW w:w="1426" w:type="dxa"/>
            <w:vAlign w:val="center"/>
          </w:tcPr>
          <w:p>
            <w:pPr>
              <w:jc w:val="center"/>
              <w:rPr>
                <w:rFonts w:eastAsia="仿宋_GB2312"/>
                <w:b/>
                <w:sz w:val="24"/>
                <w:szCs w:val="24"/>
              </w:rPr>
            </w:pPr>
            <w:r>
              <w:rPr>
                <w:rFonts w:hint="eastAsia" w:eastAsia="仿宋_GB2312"/>
                <w:b/>
                <w:sz w:val="24"/>
                <w:szCs w:val="24"/>
              </w:rPr>
              <w:t>第一学历毕业学校、专业、学位</w:t>
            </w:r>
          </w:p>
        </w:tc>
        <w:tc>
          <w:tcPr>
            <w:tcW w:w="1307" w:type="dxa"/>
            <w:vAlign w:val="center"/>
          </w:tcPr>
          <w:p>
            <w:pPr>
              <w:jc w:val="center"/>
              <w:rPr>
                <w:rFonts w:eastAsia="仿宋_GB2312"/>
                <w:b/>
                <w:sz w:val="24"/>
                <w:szCs w:val="24"/>
              </w:rPr>
            </w:pPr>
            <w:r>
              <w:rPr>
                <w:rFonts w:hint="eastAsia" w:eastAsia="仿宋_GB2312"/>
                <w:b/>
                <w:sz w:val="24"/>
                <w:szCs w:val="24"/>
              </w:rPr>
              <w:t>最后学历毕业学校、专业、学位</w:t>
            </w:r>
          </w:p>
        </w:tc>
        <w:tc>
          <w:tcPr>
            <w:tcW w:w="1269" w:type="dxa"/>
            <w:vAlign w:val="center"/>
          </w:tcPr>
          <w:p>
            <w:pPr>
              <w:jc w:val="center"/>
              <w:rPr>
                <w:rFonts w:eastAsia="仿宋_GB2312"/>
                <w:b/>
                <w:sz w:val="24"/>
                <w:szCs w:val="24"/>
              </w:rPr>
            </w:pPr>
            <w:r>
              <w:rPr>
                <w:rFonts w:hint="eastAsia" w:eastAsia="仿宋_GB2312"/>
                <w:b/>
                <w:sz w:val="24"/>
                <w:szCs w:val="24"/>
              </w:rPr>
              <w:t>工作单位</w:t>
            </w:r>
          </w:p>
        </w:tc>
        <w:tc>
          <w:tcPr>
            <w:tcW w:w="1298" w:type="dxa"/>
            <w:vAlign w:val="center"/>
          </w:tcPr>
          <w:p>
            <w:pPr>
              <w:jc w:val="center"/>
              <w:rPr>
                <w:rFonts w:eastAsia="仿宋_GB2312"/>
                <w:b/>
                <w:sz w:val="24"/>
                <w:szCs w:val="24"/>
              </w:rPr>
            </w:pPr>
            <w:r>
              <w:rPr>
                <w:rFonts w:hint="eastAsia" w:eastAsia="仿宋_GB2312"/>
                <w:b/>
                <w:sz w:val="24"/>
                <w:szCs w:val="24"/>
              </w:rPr>
              <w:t>现从事专业</w:t>
            </w:r>
          </w:p>
        </w:tc>
        <w:tc>
          <w:tcPr>
            <w:tcW w:w="1362" w:type="dxa"/>
            <w:vAlign w:val="center"/>
          </w:tcPr>
          <w:p>
            <w:pPr>
              <w:jc w:val="center"/>
              <w:rPr>
                <w:rFonts w:eastAsia="仿宋_GB2312"/>
                <w:b/>
                <w:sz w:val="24"/>
                <w:szCs w:val="24"/>
              </w:rPr>
            </w:pPr>
            <w:r>
              <w:rPr>
                <w:rFonts w:hint="eastAsia" w:eastAsia="仿宋_GB2312"/>
                <w:b/>
                <w:sz w:val="24"/>
                <w:szCs w:val="24"/>
              </w:rPr>
              <w:t>拟任课程</w:t>
            </w:r>
          </w:p>
        </w:tc>
        <w:tc>
          <w:tcPr>
            <w:tcW w:w="790" w:type="dxa"/>
            <w:vAlign w:val="center"/>
          </w:tcPr>
          <w:p>
            <w:pPr>
              <w:jc w:val="center"/>
              <w:rPr>
                <w:rFonts w:eastAsia="仿宋_GB2312"/>
                <w:b/>
                <w:sz w:val="24"/>
                <w:szCs w:val="24"/>
              </w:rPr>
            </w:pPr>
            <w:r>
              <w:rPr>
                <w:rFonts w:hint="eastAsia" w:eastAsia="仿宋_GB2312"/>
                <w:b/>
                <w:sz w:val="24"/>
                <w:szCs w:val="24"/>
              </w:rPr>
              <w:t>专职</w:t>
            </w:r>
          </w:p>
          <w:p>
            <w:pPr>
              <w:jc w:val="center"/>
              <w:rPr>
                <w:rFonts w:eastAsia="仿宋_GB2312"/>
                <w:b/>
                <w:sz w:val="24"/>
                <w:szCs w:val="24"/>
              </w:rPr>
            </w:pPr>
            <w:r>
              <w:rPr>
                <w:rFonts w:eastAsia="仿宋_GB2312"/>
                <w:b/>
                <w:sz w:val="24"/>
                <w:szCs w:val="24"/>
              </w:rPr>
              <w:t>/</w:t>
            </w:r>
            <w:r>
              <w:rPr>
                <w:rFonts w:hint="eastAsia" w:eastAsia="仿宋_GB2312"/>
                <w:b/>
                <w:sz w:val="24"/>
                <w:szCs w:val="24"/>
              </w:rPr>
              <w:t>兼职</w:t>
            </w:r>
          </w:p>
        </w:tc>
        <w:tc>
          <w:tcPr>
            <w:tcW w:w="1457" w:type="dxa"/>
            <w:vAlign w:val="center"/>
          </w:tcPr>
          <w:p>
            <w:pPr>
              <w:jc w:val="center"/>
              <w:rPr>
                <w:rFonts w:eastAsia="仿宋_GB2312"/>
                <w:b/>
                <w:sz w:val="24"/>
                <w:szCs w:val="24"/>
              </w:rPr>
            </w:pPr>
            <w:r>
              <w:rPr>
                <w:rFonts w:hint="eastAsia" w:eastAsia="仿宋_GB2312"/>
                <w:b/>
                <w:sz w:val="24"/>
                <w:szCs w:val="24"/>
              </w:rPr>
              <w:t>注册执业资格证书情况</w:t>
            </w:r>
          </w:p>
        </w:tc>
        <w:tc>
          <w:tcPr>
            <w:tcW w:w="1457" w:type="dxa"/>
            <w:vAlign w:val="center"/>
          </w:tcPr>
          <w:p>
            <w:pPr>
              <w:jc w:val="center"/>
              <w:rPr>
                <w:rFonts w:eastAsia="仿宋_GB2312"/>
                <w:b/>
                <w:sz w:val="24"/>
                <w:szCs w:val="24"/>
              </w:rPr>
            </w:pPr>
            <w:r>
              <w:rPr>
                <w:rFonts w:hint="eastAsia" w:eastAsia="仿宋_GB2312"/>
                <w:b/>
                <w:sz w:val="24"/>
                <w:szCs w:val="24"/>
              </w:rPr>
              <w:t>教师教育背景/工程背景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4" w:hRule="exact"/>
          <w:jc w:val="center"/>
        </w:trPr>
        <w:tc>
          <w:tcPr>
            <w:tcW w:w="714" w:type="dxa"/>
            <w:vAlign w:val="center"/>
          </w:tcPr>
          <w:p>
            <w:pPr>
              <w:jc w:val="center"/>
              <w:rPr>
                <w:rFonts w:eastAsia="仿宋_GB2312"/>
                <w:sz w:val="24"/>
                <w:szCs w:val="24"/>
              </w:rPr>
            </w:pPr>
            <w:r>
              <w:rPr>
                <w:rFonts w:hint="eastAsia" w:eastAsia="仿宋_GB2312"/>
                <w:sz w:val="24"/>
                <w:szCs w:val="24"/>
              </w:rPr>
              <w:t>30</w:t>
            </w:r>
          </w:p>
        </w:tc>
        <w:tc>
          <w:tcPr>
            <w:tcW w:w="1286" w:type="dxa"/>
            <w:vAlign w:val="center"/>
          </w:tcPr>
          <w:p>
            <w:pPr>
              <w:jc w:val="center"/>
              <w:rPr>
                <w:rFonts w:ascii="仿宋" w:hAnsi="仿宋" w:eastAsia="仿宋"/>
                <w:sz w:val="24"/>
                <w:szCs w:val="24"/>
              </w:rPr>
            </w:pPr>
            <w:r>
              <w:rPr>
                <w:rFonts w:ascii="仿宋" w:hAnsi="仿宋" w:eastAsia="仿宋"/>
                <w:sz w:val="24"/>
                <w:szCs w:val="24"/>
              </w:rPr>
              <w:t>王志军</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51</w:t>
            </w:r>
          </w:p>
        </w:tc>
        <w:tc>
          <w:tcPr>
            <w:tcW w:w="910" w:type="dxa"/>
            <w:vAlign w:val="center"/>
          </w:tcPr>
          <w:p>
            <w:pPr>
              <w:jc w:val="center"/>
              <w:rPr>
                <w:rFonts w:ascii="仿宋" w:hAnsi="仿宋" w:eastAsia="仿宋"/>
                <w:sz w:val="24"/>
                <w:szCs w:val="24"/>
              </w:rPr>
            </w:pPr>
            <w:r>
              <w:rPr>
                <w:rFonts w:ascii="仿宋" w:hAnsi="仿宋" w:eastAsia="仿宋"/>
                <w:sz w:val="24"/>
                <w:szCs w:val="24"/>
              </w:rPr>
              <w:t>教授</w:t>
            </w:r>
          </w:p>
        </w:tc>
        <w:tc>
          <w:tcPr>
            <w:tcW w:w="1426" w:type="dxa"/>
            <w:vAlign w:val="center"/>
          </w:tcPr>
          <w:p>
            <w:pPr>
              <w:jc w:val="center"/>
              <w:rPr>
                <w:rFonts w:ascii="仿宋" w:hAnsi="仿宋" w:eastAsia="仿宋"/>
              </w:rPr>
            </w:pPr>
            <w:r>
              <w:rPr>
                <w:rFonts w:ascii="仿宋" w:hAnsi="仿宋" w:eastAsia="仿宋"/>
              </w:rPr>
              <w:t>重庆建筑工程学院、建筑工程、学士</w:t>
            </w:r>
          </w:p>
        </w:tc>
        <w:tc>
          <w:tcPr>
            <w:tcW w:w="1307" w:type="dxa"/>
            <w:vAlign w:val="center"/>
          </w:tcPr>
          <w:p>
            <w:pPr>
              <w:jc w:val="center"/>
              <w:rPr>
                <w:rFonts w:ascii="仿宋" w:hAnsi="仿宋" w:eastAsia="仿宋"/>
              </w:rPr>
            </w:pPr>
            <w:r>
              <w:rPr>
                <w:rFonts w:ascii="仿宋" w:hAnsi="仿宋" w:eastAsia="仿宋"/>
              </w:rPr>
              <w:t>重庆建筑工程学院、结构工程、博士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结构工程</w:t>
            </w:r>
          </w:p>
        </w:tc>
        <w:tc>
          <w:tcPr>
            <w:tcW w:w="1362" w:type="dxa"/>
            <w:vAlign w:val="center"/>
          </w:tcPr>
          <w:p>
            <w:pPr>
              <w:jc w:val="center"/>
              <w:rPr>
                <w:rFonts w:ascii="仿宋" w:hAnsi="仿宋" w:eastAsia="仿宋"/>
              </w:rPr>
            </w:pPr>
            <w:r>
              <w:rPr>
                <w:rFonts w:ascii="仿宋" w:hAnsi="仿宋" w:eastAsia="仿宋"/>
              </w:rPr>
              <w:t>多高层房屋结构设计；土木工程概论；毕设设计</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exact"/>
          <w:jc w:val="center"/>
        </w:trPr>
        <w:tc>
          <w:tcPr>
            <w:tcW w:w="714" w:type="dxa"/>
            <w:vAlign w:val="center"/>
          </w:tcPr>
          <w:p>
            <w:pPr>
              <w:jc w:val="center"/>
              <w:rPr>
                <w:rFonts w:eastAsia="仿宋_GB2312"/>
                <w:sz w:val="24"/>
                <w:szCs w:val="24"/>
              </w:rPr>
            </w:pPr>
            <w:r>
              <w:rPr>
                <w:rFonts w:hint="eastAsia" w:eastAsia="仿宋_GB2312"/>
                <w:sz w:val="24"/>
                <w:szCs w:val="24"/>
              </w:rPr>
              <w:t>31</w:t>
            </w:r>
          </w:p>
        </w:tc>
        <w:tc>
          <w:tcPr>
            <w:tcW w:w="1286" w:type="dxa"/>
            <w:vAlign w:val="center"/>
          </w:tcPr>
          <w:p>
            <w:pPr>
              <w:jc w:val="center"/>
              <w:rPr>
                <w:rFonts w:ascii="仿宋" w:hAnsi="仿宋" w:eastAsia="仿宋"/>
                <w:sz w:val="24"/>
                <w:szCs w:val="24"/>
              </w:rPr>
            </w:pPr>
            <w:r>
              <w:rPr>
                <w:rFonts w:ascii="仿宋" w:hAnsi="仿宋" w:eastAsia="仿宋"/>
                <w:sz w:val="24"/>
                <w:szCs w:val="24"/>
              </w:rPr>
              <w:t>刘纲</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39</w:t>
            </w:r>
          </w:p>
        </w:tc>
        <w:tc>
          <w:tcPr>
            <w:tcW w:w="910" w:type="dxa"/>
            <w:vAlign w:val="center"/>
          </w:tcPr>
          <w:p>
            <w:pPr>
              <w:jc w:val="center"/>
              <w:rPr>
                <w:rFonts w:ascii="仿宋" w:hAnsi="仿宋" w:eastAsia="仿宋"/>
                <w:sz w:val="24"/>
                <w:szCs w:val="24"/>
              </w:rPr>
            </w:pPr>
            <w:r>
              <w:rPr>
                <w:rFonts w:ascii="仿宋" w:hAnsi="仿宋" w:eastAsia="仿宋"/>
                <w:sz w:val="24"/>
                <w:szCs w:val="24"/>
              </w:rPr>
              <w:t>教授</w:t>
            </w:r>
          </w:p>
        </w:tc>
        <w:tc>
          <w:tcPr>
            <w:tcW w:w="1426" w:type="dxa"/>
            <w:vAlign w:val="center"/>
          </w:tcPr>
          <w:p>
            <w:pPr>
              <w:jc w:val="center"/>
              <w:rPr>
                <w:rFonts w:ascii="仿宋" w:hAnsi="仿宋" w:eastAsia="仿宋"/>
              </w:rPr>
            </w:pPr>
            <w:r>
              <w:rPr>
                <w:rFonts w:ascii="仿宋" w:hAnsi="仿宋" w:eastAsia="仿宋"/>
              </w:rPr>
              <w:t>重庆建筑大学、建筑工程、学士</w:t>
            </w:r>
          </w:p>
        </w:tc>
        <w:tc>
          <w:tcPr>
            <w:tcW w:w="1307" w:type="dxa"/>
            <w:vAlign w:val="center"/>
          </w:tcPr>
          <w:p>
            <w:pPr>
              <w:jc w:val="center"/>
              <w:rPr>
                <w:rFonts w:ascii="仿宋" w:hAnsi="仿宋" w:eastAsia="仿宋"/>
              </w:rPr>
            </w:pPr>
            <w:r>
              <w:rPr>
                <w:rFonts w:ascii="仿宋" w:hAnsi="仿宋" w:eastAsia="仿宋"/>
              </w:rPr>
              <w:t>重庆大学、结构工程、博士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结构工程</w:t>
            </w:r>
          </w:p>
        </w:tc>
        <w:tc>
          <w:tcPr>
            <w:tcW w:w="1362" w:type="dxa"/>
            <w:vAlign w:val="center"/>
          </w:tcPr>
          <w:p>
            <w:pPr>
              <w:jc w:val="center"/>
              <w:rPr>
                <w:rFonts w:ascii="仿宋" w:hAnsi="仿宋" w:eastAsia="仿宋"/>
              </w:rPr>
            </w:pPr>
            <w:r>
              <w:rPr>
                <w:rFonts w:ascii="仿宋" w:hAnsi="仿宋" w:eastAsia="仿宋"/>
              </w:rPr>
              <w:t>结构力学</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7" w:hRule="exac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hint="eastAsia" w:eastAsia="仿宋_GB2312"/>
                <w:sz w:val="24"/>
                <w:szCs w:val="24"/>
              </w:rPr>
              <w:t>32</w:t>
            </w: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杨溥</w:t>
            </w:r>
          </w:p>
        </w:tc>
        <w:tc>
          <w:tcPr>
            <w:tcW w:w="5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男</w:t>
            </w:r>
          </w:p>
        </w:tc>
        <w:tc>
          <w:tcPr>
            <w:tcW w:w="5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47</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教授</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重庆建筑工程学院、建筑工程、学士</w:t>
            </w: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重庆建筑大学、结构工程、博士</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重庆大学土木工程学院</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防灾减灾工程</w:t>
            </w: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结构抗震设计；毕设设计</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45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exact"/>
          <w:jc w:val="center"/>
        </w:trPr>
        <w:tc>
          <w:tcPr>
            <w:tcW w:w="714" w:type="dxa"/>
            <w:vAlign w:val="center"/>
          </w:tcPr>
          <w:p>
            <w:pPr>
              <w:jc w:val="center"/>
              <w:rPr>
                <w:rFonts w:eastAsia="仿宋_GB2312"/>
                <w:sz w:val="24"/>
                <w:szCs w:val="24"/>
              </w:rPr>
            </w:pPr>
            <w:r>
              <w:rPr>
                <w:rFonts w:hint="eastAsia" w:eastAsia="仿宋_GB2312"/>
                <w:sz w:val="24"/>
                <w:szCs w:val="24"/>
              </w:rPr>
              <w:t>33</w:t>
            </w:r>
          </w:p>
        </w:tc>
        <w:tc>
          <w:tcPr>
            <w:tcW w:w="1286" w:type="dxa"/>
            <w:vAlign w:val="center"/>
          </w:tcPr>
          <w:p>
            <w:pPr>
              <w:jc w:val="center"/>
              <w:rPr>
                <w:rFonts w:ascii="仿宋" w:hAnsi="仿宋" w:eastAsia="仿宋"/>
                <w:sz w:val="24"/>
                <w:szCs w:val="24"/>
              </w:rPr>
            </w:pPr>
            <w:r>
              <w:rPr>
                <w:rFonts w:ascii="仿宋" w:hAnsi="仿宋" w:eastAsia="仿宋"/>
                <w:sz w:val="24"/>
                <w:szCs w:val="24"/>
              </w:rPr>
              <w:t>程睿</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39</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重庆建筑大学、建筑工程、学士</w:t>
            </w:r>
          </w:p>
        </w:tc>
        <w:tc>
          <w:tcPr>
            <w:tcW w:w="1307" w:type="dxa"/>
            <w:vAlign w:val="center"/>
          </w:tcPr>
          <w:p>
            <w:pPr>
              <w:jc w:val="center"/>
              <w:rPr>
                <w:rFonts w:ascii="仿宋" w:hAnsi="仿宋" w:eastAsia="仿宋"/>
              </w:rPr>
            </w:pPr>
            <w:r>
              <w:rPr>
                <w:rFonts w:ascii="仿宋" w:hAnsi="仿宋" w:eastAsia="仿宋"/>
              </w:rPr>
              <w:t>重庆大学、结构工程、博士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结构工程</w:t>
            </w:r>
          </w:p>
        </w:tc>
        <w:tc>
          <w:tcPr>
            <w:tcW w:w="1362" w:type="dxa"/>
            <w:vAlign w:val="center"/>
          </w:tcPr>
          <w:p>
            <w:pPr>
              <w:jc w:val="center"/>
              <w:rPr>
                <w:rFonts w:ascii="仿宋" w:hAnsi="仿宋" w:eastAsia="仿宋"/>
              </w:rPr>
            </w:pPr>
            <w:r>
              <w:rPr>
                <w:rFonts w:ascii="仿宋" w:hAnsi="仿宋" w:eastAsia="仿宋"/>
              </w:rPr>
              <w:t>钢结构原理及设计；毕设设计</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4" w:hRule="exact"/>
          <w:jc w:val="center"/>
        </w:trPr>
        <w:tc>
          <w:tcPr>
            <w:tcW w:w="714" w:type="dxa"/>
            <w:vAlign w:val="center"/>
          </w:tcPr>
          <w:p>
            <w:pPr>
              <w:jc w:val="center"/>
              <w:rPr>
                <w:rFonts w:eastAsia="仿宋_GB2312"/>
                <w:sz w:val="24"/>
                <w:szCs w:val="24"/>
              </w:rPr>
            </w:pPr>
            <w:r>
              <w:rPr>
                <w:rFonts w:hint="eastAsia" w:eastAsia="仿宋_GB2312"/>
                <w:sz w:val="24"/>
                <w:szCs w:val="24"/>
              </w:rPr>
              <w:t>34</w:t>
            </w:r>
          </w:p>
        </w:tc>
        <w:tc>
          <w:tcPr>
            <w:tcW w:w="1286" w:type="dxa"/>
            <w:vAlign w:val="center"/>
          </w:tcPr>
          <w:p>
            <w:pPr>
              <w:jc w:val="center"/>
              <w:rPr>
                <w:rFonts w:ascii="仿宋" w:hAnsi="仿宋" w:eastAsia="仿宋"/>
                <w:sz w:val="24"/>
                <w:szCs w:val="24"/>
              </w:rPr>
            </w:pPr>
            <w:r>
              <w:rPr>
                <w:rFonts w:ascii="仿宋" w:hAnsi="仿宋" w:eastAsia="仿宋"/>
                <w:sz w:val="24"/>
                <w:szCs w:val="24"/>
              </w:rPr>
              <w:t>陈滔</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43</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重庆建筑工程学院、建筑工程、学士</w:t>
            </w:r>
          </w:p>
        </w:tc>
        <w:tc>
          <w:tcPr>
            <w:tcW w:w="1307" w:type="dxa"/>
            <w:vAlign w:val="center"/>
          </w:tcPr>
          <w:p>
            <w:pPr>
              <w:jc w:val="center"/>
              <w:rPr>
                <w:rFonts w:ascii="仿宋" w:hAnsi="仿宋" w:eastAsia="仿宋"/>
              </w:rPr>
            </w:pPr>
            <w:r>
              <w:rPr>
                <w:rFonts w:ascii="仿宋" w:hAnsi="仿宋" w:eastAsia="仿宋"/>
              </w:rPr>
              <w:t>重庆大学、结构工程、博士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结构工程</w:t>
            </w:r>
          </w:p>
        </w:tc>
        <w:tc>
          <w:tcPr>
            <w:tcW w:w="1362" w:type="dxa"/>
            <w:vAlign w:val="center"/>
          </w:tcPr>
          <w:p>
            <w:pPr>
              <w:jc w:val="center"/>
              <w:rPr>
                <w:rFonts w:ascii="仿宋" w:hAnsi="仿宋" w:eastAsia="仿宋"/>
              </w:rPr>
            </w:pPr>
            <w:r>
              <w:rPr>
                <w:rFonts w:ascii="仿宋" w:hAnsi="仿宋" w:eastAsia="仿宋"/>
              </w:rPr>
              <w:t>多高层房屋结构设计；毕设设计</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6" w:hRule="exact"/>
          <w:jc w:val="center"/>
        </w:trPr>
        <w:tc>
          <w:tcPr>
            <w:tcW w:w="714" w:type="dxa"/>
            <w:vAlign w:val="center"/>
          </w:tcPr>
          <w:p>
            <w:pPr>
              <w:jc w:val="center"/>
              <w:rPr>
                <w:rFonts w:eastAsia="仿宋_GB2312"/>
                <w:sz w:val="24"/>
                <w:szCs w:val="24"/>
              </w:rPr>
            </w:pPr>
            <w:r>
              <w:rPr>
                <w:rFonts w:hint="eastAsia" w:eastAsia="仿宋_GB2312"/>
                <w:sz w:val="24"/>
                <w:szCs w:val="24"/>
              </w:rPr>
              <w:t>35</w:t>
            </w:r>
          </w:p>
        </w:tc>
        <w:tc>
          <w:tcPr>
            <w:tcW w:w="1286" w:type="dxa"/>
            <w:vAlign w:val="center"/>
          </w:tcPr>
          <w:p>
            <w:pPr>
              <w:jc w:val="center"/>
              <w:rPr>
                <w:rFonts w:ascii="仿宋" w:hAnsi="仿宋" w:eastAsia="仿宋"/>
                <w:sz w:val="24"/>
                <w:szCs w:val="24"/>
              </w:rPr>
            </w:pPr>
            <w:r>
              <w:rPr>
                <w:rFonts w:ascii="仿宋" w:hAnsi="仿宋" w:eastAsia="仿宋"/>
                <w:sz w:val="24"/>
                <w:szCs w:val="24"/>
              </w:rPr>
              <w:t>卢黎</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39</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重庆建筑大学、建筑工程、学士</w:t>
            </w:r>
          </w:p>
        </w:tc>
        <w:tc>
          <w:tcPr>
            <w:tcW w:w="1307" w:type="dxa"/>
            <w:vAlign w:val="center"/>
          </w:tcPr>
          <w:p>
            <w:pPr>
              <w:jc w:val="center"/>
              <w:rPr>
                <w:rFonts w:ascii="仿宋" w:hAnsi="仿宋" w:eastAsia="仿宋"/>
              </w:rPr>
            </w:pPr>
            <w:r>
              <w:rPr>
                <w:rFonts w:ascii="仿宋" w:hAnsi="仿宋" w:eastAsia="仿宋"/>
              </w:rPr>
              <w:t>重庆大学、结构工程、博士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kern w:val="0"/>
              </w:rPr>
              <w:t>桥梁与隧道工程</w:t>
            </w:r>
          </w:p>
        </w:tc>
        <w:tc>
          <w:tcPr>
            <w:tcW w:w="1362" w:type="dxa"/>
            <w:vAlign w:val="center"/>
          </w:tcPr>
          <w:p>
            <w:pPr>
              <w:jc w:val="center"/>
              <w:rPr>
                <w:rFonts w:ascii="仿宋" w:hAnsi="仿宋" w:eastAsia="仿宋"/>
              </w:rPr>
            </w:pPr>
            <w:r>
              <w:rPr>
                <w:rFonts w:ascii="仿宋" w:hAnsi="仿宋" w:eastAsia="仿宋"/>
              </w:rPr>
              <w:t>土力学；毕设设计</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bl>
    <w:p>
      <w:pPr>
        <w:jc w:val="center"/>
        <w:rPr>
          <w:rFonts w:eastAsia="仿宋_GB2312"/>
          <w:sz w:val="24"/>
          <w:szCs w:val="24"/>
        </w:rPr>
        <w:sectPr>
          <w:footerReference r:id="rId11" w:type="default"/>
          <w:pgSz w:w="16838" w:h="11906" w:orient="landscape"/>
          <w:pgMar w:top="907" w:right="1276" w:bottom="907" w:left="1418" w:header="851" w:footer="1038" w:gutter="0"/>
          <w:cols w:space="425" w:num="1"/>
          <w:docGrid w:type="linesAndChars" w:linePitch="312" w:charSpace="0"/>
        </w:sectPr>
      </w:pPr>
    </w:p>
    <w:tbl>
      <w:tblPr>
        <w:tblStyle w:val="14"/>
        <w:tblW w:w="143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286"/>
        <w:gridCol w:w="534"/>
        <w:gridCol w:w="550"/>
        <w:gridCol w:w="910"/>
        <w:gridCol w:w="1426"/>
        <w:gridCol w:w="1307"/>
        <w:gridCol w:w="1269"/>
        <w:gridCol w:w="1298"/>
        <w:gridCol w:w="1362"/>
        <w:gridCol w:w="790"/>
        <w:gridCol w:w="1457"/>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714" w:type="dxa"/>
            <w:vAlign w:val="center"/>
          </w:tcPr>
          <w:p>
            <w:pPr>
              <w:jc w:val="center"/>
              <w:rPr>
                <w:rFonts w:eastAsia="仿宋_GB2312"/>
                <w:b/>
                <w:sz w:val="24"/>
                <w:szCs w:val="24"/>
              </w:rPr>
            </w:pPr>
            <w:r>
              <w:rPr>
                <w:rFonts w:hint="eastAsia" w:eastAsia="仿宋_GB2312"/>
                <w:b/>
                <w:sz w:val="24"/>
                <w:szCs w:val="24"/>
              </w:rPr>
              <w:t>序号</w:t>
            </w:r>
          </w:p>
        </w:tc>
        <w:tc>
          <w:tcPr>
            <w:tcW w:w="1286" w:type="dxa"/>
            <w:vAlign w:val="center"/>
          </w:tcPr>
          <w:p>
            <w:pPr>
              <w:jc w:val="center"/>
              <w:rPr>
                <w:rFonts w:eastAsia="仿宋_GB2312"/>
                <w:b/>
                <w:sz w:val="24"/>
                <w:szCs w:val="24"/>
              </w:rPr>
            </w:pPr>
            <w:r>
              <w:rPr>
                <w:rFonts w:hint="eastAsia" w:eastAsia="仿宋_GB2312"/>
                <w:b/>
                <w:sz w:val="24"/>
                <w:szCs w:val="24"/>
              </w:rPr>
              <w:t>姓名</w:t>
            </w:r>
          </w:p>
        </w:tc>
        <w:tc>
          <w:tcPr>
            <w:tcW w:w="534" w:type="dxa"/>
            <w:vAlign w:val="center"/>
          </w:tcPr>
          <w:p>
            <w:pPr>
              <w:jc w:val="center"/>
              <w:rPr>
                <w:rFonts w:eastAsia="仿宋_GB2312"/>
                <w:b/>
                <w:sz w:val="24"/>
                <w:szCs w:val="24"/>
              </w:rPr>
            </w:pPr>
            <w:r>
              <w:rPr>
                <w:rFonts w:hint="eastAsia" w:eastAsia="仿宋_GB2312"/>
                <w:b/>
                <w:sz w:val="24"/>
                <w:szCs w:val="24"/>
              </w:rPr>
              <w:t>性别</w:t>
            </w:r>
          </w:p>
        </w:tc>
        <w:tc>
          <w:tcPr>
            <w:tcW w:w="550" w:type="dxa"/>
            <w:vAlign w:val="center"/>
          </w:tcPr>
          <w:p>
            <w:pPr>
              <w:jc w:val="center"/>
              <w:rPr>
                <w:rFonts w:eastAsia="仿宋_GB2312"/>
                <w:b/>
                <w:sz w:val="24"/>
                <w:szCs w:val="24"/>
              </w:rPr>
            </w:pPr>
            <w:r>
              <w:rPr>
                <w:rFonts w:hint="eastAsia" w:eastAsia="仿宋_GB2312"/>
                <w:b/>
                <w:sz w:val="24"/>
                <w:szCs w:val="24"/>
              </w:rPr>
              <w:t>年龄</w:t>
            </w:r>
          </w:p>
        </w:tc>
        <w:tc>
          <w:tcPr>
            <w:tcW w:w="910" w:type="dxa"/>
            <w:vAlign w:val="center"/>
          </w:tcPr>
          <w:p>
            <w:pPr>
              <w:jc w:val="center"/>
              <w:rPr>
                <w:rFonts w:eastAsia="仿宋_GB2312"/>
                <w:b/>
                <w:sz w:val="24"/>
                <w:szCs w:val="24"/>
              </w:rPr>
            </w:pPr>
            <w:r>
              <w:rPr>
                <w:rFonts w:hint="eastAsia" w:eastAsia="仿宋_GB2312"/>
                <w:b/>
                <w:sz w:val="24"/>
                <w:szCs w:val="24"/>
              </w:rPr>
              <w:t>专业技术职务</w:t>
            </w:r>
          </w:p>
        </w:tc>
        <w:tc>
          <w:tcPr>
            <w:tcW w:w="1426" w:type="dxa"/>
            <w:vAlign w:val="center"/>
          </w:tcPr>
          <w:p>
            <w:pPr>
              <w:jc w:val="center"/>
              <w:rPr>
                <w:rFonts w:eastAsia="仿宋_GB2312"/>
                <w:b/>
                <w:sz w:val="24"/>
                <w:szCs w:val="24"/>
              </w:rPr>
            </w:pPr>
            <w:r>
              <w:rPr>
                <w:rFonts w:hint="eastAsia" w:eastAsia="仿宋_GB2312"/>
                <w:b/>
                <w:sz w:val="24"/>
                <w:szCs w:val="24"/>
              </w:rPr>
              <w:t>第一学历毕业学校、专业、学位</w:t>
            </w:r>
          </w:p>
        </w:tc>
        <w:tc>
          <w:tcPr>
            <w:tcW w:w="1307" w:type="dxa"/>
            <w:vAlign w:val="center"/>
          </w:tcPr>
          <w:p>
            <w:pPr>
              <w:jc w:val="center"/>
              <w:rPr>
                <w:rFonts w:eastAsia="仿宋_GB2312"/>
                <w:b/>
                <w:sz w:val="24"/>
                <w:szCs w:val="24"/>
              </w:rPr>
            </w:pPr>
            <w:r>
              <w:rPr>
                <w:rFonts w:hint="eastAsia" w:eastAsia="仿宋_GB2312"/>
                <w:b/>
                <w:sz w:val="24"/>
                <w:szCs w:val="24"/>
              </w:rPr>
              <w:t>最后学历毕业学校、专业、学位</w:t>
            </w:r>
          </w:p>
        </w:tc>
        <w:tc>
          <w:tcPr>
            <w:tcW w:w="1269" w:type="dxa"/>
            <w:vAlign w:val="center"/>
          </w:tcPr>
          <w:p>
            <w:pPr>
              <w:jc w:val="center"/>
              <w:rPr>
                <w:rFonts w:eastAsia="仿宋_GB2312"/>
                <w:b/>
                <w:sz w:val="24"/>
                <w:szCs w:val="24"/>
              </w:rPr>
            </w:pPr>
            <w:r>
              <w:rPr>
                <w:rFonts w:hint="eastAsia" w:eastAsia="仿宋_GB2312"/>
                <w:b/>
                <w:sz w:val="24"/>
                <w:szCs w:val="24"/>
              </w:rPr>
              <w:t>工作单位</w:t>
            </w:r>
          </w:p>
        </w:tc>
        <w:tc>
          <w:tcPr>
            <w:tcW w:w="1298" w:type="dxa"/>
            <w:vAlign w:val="center"/>
          </w:tcPr>
          <w:p>
            <w:pPr>
              <w:jc w:val="center"/>
              <w:rPr>
                <w:rFonts w:eastAsia="仿宋_GB2312"/>
                <w:b/>
                <w:sz w:val="24"/>
                <w:szCs w:val="24"/>
              </w:rPr>
            </w:pPr>
            <w:r>
              <w:rPr>
                <w:rFonts w:hint="eastAsia" w:eastAsia="仿宋_GB2312"/>
                <w:b/>
                <w:sz w:val="24"/>
                <w:szCs w:val="24"/>
              </w:rPr>
              <w:t>现从事专业</w:t>
            </w:r>
          </w:p>
        </w:tc>
        <w:tc>
          <w:tcPr>
            <w:tcW w:w="1362" w:type="dxa"/>
            <w:vAlign w:val="center"/>
          </w:tcPr>
          <w:p>
            <w:pPr>
              <w:jc w:val="center"/>
              <w:rPr>
                <w:rFonts w:eastAsia="仿宋_GB2312"/>
                <w:b/>
                <w:sz w:val="24"/>
                <w:szCs w:val="24"/>
              </w:rPr>
            </w:pPr>
            <w:r>
              <w:rPr>
                <w:rFonts w:hint="eastAsia" w:eastAsia="仿宋_GB2312"/>
                <w:b/>
                <w:sz w:val="24"/>
                <w:szCs w:val="24"/>
              </w:rPr>
              <w:t>拟任课程</w:t>
            </w:r>
          </w:p>
        </w:tc>
        <w:tc>
          <w:tcPr>
            <w:tcW w:w="790" w:type="dxa"/>
            <w:vAlign w:val="center"/>
          </w:tcPr>
          <w:p>
            <w:pPr>
              <w:jc w:val="center"/>
              <w:rPr>
                <w:rFonts w:eastAsia="仿宋_GB2312"/>
                <w:b/>
                <w:sz w:val="24"/>
                <w:szCs w:val="24"/>
              </w:rPr>
            </w:pPr>
            <w:r>
              <w:rPr>
                <w:rFonts w:hint="eastAsia" w:eastAsia="仿宋_GB2312"/>
                <w:b/>
                <w:sz w:val="24"/>
                <w:szCs w:val="24"/>
              </w:rPr>
              <w:t>专职</w:t>
            </w:r>
          </w:p>
          <w:p>
            <w:pPr>
              <w:jc w:val="center"/>
              <w:rPr>
                <w:rFonts w:eastAsia="仿宋_GB2312"/>
                <w:b/>
                <w:sz w:val="24"/>
                <w:szCs w:val="24"/>
              </w:rPr>
            </w:pPr>
            <w:r>
              <w:rPr>
                <w:rFonts w:eastAsia="仿宋_GB2312"/>
                <w:b/>
                <w:sz w:val="24"/>
                <w:szCs w:val="24"/>
              </w:rPr>
              <w:t>/</w:t>
            </w:r>
            <w:r>
              <w:rPr>
                <w:rFonts w:hint="eastAsia" w:eastAsia="仿宋_GB2312"/>
                <w:b/>
                <w:sz w:val="24"/>
                <w:szCs w:val="24"/>
              </w:rPr>
              <w:t>兼职</w:t>
            </w:r>
          </w:p>
        </w:tc>
        <w:tc>
          <w:tcPr>
            <w:tcW w:w="1457" w:type="dxa"/>
            <w:vAlign w:val="center"/>
          </w:tcPr>
          <w:p>
            <w:pPr>
              <w:jc w:val="center"/>
              <w:rPr>
                <w:rFonts w:eastAsia="仿宋_GB2312"/>
                <w:b/>
                <w:sz w:val="24"/>
                <w:szCs w:val="24"/>
              </w:rPr>
            </w:pPr>
            <w:r>
              <w:rPr>
                <w:rFonts w:hint="eastAsia" w:eastAsia="仿宋_GB2312"/>
                <w:b/>
                <w:sz w:val="24"/>
                <w:szCs w:val="24"/>
              </w:rPr>
              <w:t>注册执业资格证书情况</w:t>
            </w:r>
          </w:p>
        </w:tc>
        <w:tc>
          <w:tcPr>
            <w:tcW w:w="1457" w:type="dxa"/>
            <w:vAlign w:val="center"/>
          </w:tcPr>
          <w:p>
            <w:pPr>
              <w:jc w:val="center"/>
              <w:rPr>
                <w:rFonts w:eastAsia="仿宋_GB2312"/>
                <w:b/>
                <w:sz w:val="24"/>
                <w:szCs w:val="24"/>
              </w:rPr>
            </w:pPr>
            <w:r>
              <w:rPr>
                <w:rFonts w:hint="eastAsia" w:eastAsia="仿宋_GB2312"/>
                <w:b/>
                <w:sz w:val="24"/>
                <w:szCs w:val="24"/>
              </w:rPr>
              <w:t>教师教育背景/工程背景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8" w:hRule="exact"/>
          <w:jc w:val="center"/>
        </w:trPr>
        <w:tc>
          <w:tcPr>
            <w:tcW w:w="714" w:type="dxa"/>
            <w:vAlign w:val="center"/>
          </w:tcPr>
          <w:p>
            <w:pPr>
              <w:jc w:val="center"/>
              <w:rPr>
                <w:rFonts w:eastAsia="仿宋_GB2312"/>
                <w:sz w:val="24"/>
                <w:szCs w:val="24"/>
              </w:rPr>
            </w:pPr>
            <w:r>
              <w:rPr>
                <w:rFonts w:hint="eastAsia" w:eastAsia="仿宋_GB2312"/>
                <w:sz w:val="24"/>
                <w:szCs w:val="24"/>
              </w:rPr>
              <w:t>36</w:t>
            </w:r>
          </w:p>
        </w:tc>
        <w:tc>
          <w:tcPr>
            <w:tcW w:w="1286" w:type="dxa"/>
            <w:vAlign w:val="center"/>
          </w:tcPr>
          <w:p>
            <w:pPr>
              <w:jc w:val="center"/>
              <w:rPr>
                <w:rFonts w:ascii="仿宋" w:hAnsi="仿宋" w:eastAsia="仿宋"/>
                <w:sz w:val="24"/>
                <w:szCs w:val="24"/>
              </w:rPr>
            </w:pPr>
            <w:r>
              <w:rPr>
                <w:rFonts w:ascii="仿宋" w:hAnsi="仿宋" w:eastAsia="仿宋"/>
                <w:sz w:val="24"/>
                <w:szCs w:val="24"/>
              </w:rPr>
              <w:t>钟祖良</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36</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重庆建筑大学、建筑工程、学士</w:t>
            </w:r>
          </w:p>
        </w:tc>
        <w:tc>
          <w:tcPr>
            <w:tcW w:w="1307" w:type="dxa"/>
            <w:vAlign w:val="center"/>
          </w:tcPr>
          <w:p>
            <w:pPr>
              <w:jc w:val="center"/>
              <w:rPr>
                <w:rFonts w:ascii="仿宋" w:hAnsi="仿宋" w:eastAsia="仿宋"/>
              </w:rPr>
            </w:pPr>
            <w:r>
              <w:rPr>
                <w:rFonts w:ascii="仿宋" w:hAnsi="仿宋" w:eastAsia="仿宋"/>
              </w:rPr>
              <w:t>重庆大学、结构工程、博士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kern w:val="0"/>
              </w:rPr>
              <w:t>岩土工程</w:t>
            </w:r>
          </w:p>
        </w:tc>
        <w:tc>
          <w:tcPr>
            <w:tcW w:w="1362" w:type="dxa"/>
            <w:vAlign w:val="center"/>
          </w:tcPr>
          <w:p>
            <w:pPr>
              <w:jc w:val="center"/>
              <w:rPr>
                <w:rFonts w:ascii="仿宋" w:hAnsi="仿宋" w:eastAsia="仿宋"/>
              </w:rPr>
            </w:pPr>
            <w:r>
              <w:rPr>
                <w:rFonts w:ascii="仿宋" w:hAnsi="仿宋" w:eastAsia="仿宋"/>
              </w:rPr>
              <w:t>基础工程；毕设设计</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3" w:hRule="exact"/>
          <w:jc w:val="center"/>
        </w:trPr>
        <w:tc>
          <w:tcPr>
            <w:tcW w:w="714" w:type="dxa"/>
            <w:vAlign w:val="center"/>
          </w:tcPr>
          <w:p>
            <w:pPr>
              <w:jc w:val="center"/>
              <w:rPr>
                <w:rFonts w:eastAsia="仿宋_GB2312"/>
                <w:sz w:val="24"/>
                <w:szCs w:val="24"/>
              </w:rPr>
            </w:pPr>
            <w:r>
              <w:rPr>
                <w:rFonts w:hint="eastAsia" w:eastAsia="仿宋_GB2312"/>
                <w:sz w:val="24"/>
                <w:szCs w:val="24"/>
              </w:rPr>
              <w:t>37</w:t>
            </w:r>
          </w:p>
        </w:tc>
        <w:tc>
          <w:tcPr>
            <w:tcW w:w="1286" w:type="dxa"/>
            <w:vAlign w:val="center"/>
          </w:tcPr>
          <w:p>
            <w:pPr>
              <w:jc w:val="center"/>
              <w:rPr>
                <w:rFonts w:ascii="仿宋" w:hAnsi="仿宋" w:eastAsia="仿宋"/>
                <w:sz w:val="24"/>
                <w:szCs w:val="24"/>
              </w:rPr>
            </w:pPr>
            <w:r>
              <w:rPr>
                <w:rFonts w:ascii="仿宋" w:hAnsi="仿宋" w:eastAsia="仿宋"/>
                <w:sz w:val="24"/>
                <w:szCs w:val="24"/>
              </w:rPr>
              <w:t>闵智</w:t>
            </w:r>
          </w:p>
        </w:tc>
        <w:tc>
          <w:tcPr>
            <w:tcW w:w="534" w:type="dxa"/>
            <w:vAlign w:val="center"/>
          </w:tcPr>
          <w:p>
            <w:pPr>
              <w:jc w:val="center"/>
              <w:rPr>
                <w:rFonts w:ascii="仿宋" w:hAnsi="仿宋" w:eastAsia="仿宋"/>
                <w:sz w:val="24"/>
                <w:szCs w:val="24"/>
              </w:rPr>
            </w:pPr>
            <w:r>
              <w:rPr>
                <w:rFonts w:ascii="仿宋" w:hAnsi="仿宋" w:eastAsia="仿宋"/>
                <w:sz w:val="24"/>
                <w:szCs w:val="24"/>
              </w:rPr>
              <w:t>女</w:t>
            </w:r>
          </w:p>
        </w:tc>
        <w:tc>
          <w:tcPr>
            <w:tcW w:w="550" w:type="dxa"/>
            <w:vAlign w:val="center"/>
          </w:tcPr>
          <w:p>
            <w:pPr>
              <w:jc w:val="center"/>
              <w:rPr>
                <w:rFonts w:ascii="仿宋" w:hAnsi="仿宋" w:eastAsia="仿宋"/>
                <w:sz w:val="24"/>
                <w:szCs w:val="24"/>
              </w:rPr>
            </w:pPr>
            <w:r>
              <w:rPr>
                <w:rFonts w:ascii="仿宋" w:hAnsi="仿宋" w:eastAsia="仿宋"/>
                <w:sz w:val="24"/>
                <w:szCs w:val="24"/>
              </w:rPr>
              <w:t>50</w:t>
            </w:r>
          </w:p>
        </w:tc>
        <w:tc>
          <w:tcPr>
            <w:tcW w:w="910" w:type="dxa"/>
            <w:vAlign w:val="center"/>
          </w:tcPr>
          <w:p>
            <w:pPr>
              <w:jc w:val="center"/>
              <w:rPr>
                <w:rFonts w:ascii="仿宋" w:hAnsi="仿宋" w:eastAsia="仿宋"/>
                <w:sz w:val="24"/>
                <w:szCs w:val="24"/>
              </w:rPr>
            </w:pPr>
            <w:r>
              <w:rPr>
                <w:rFonts w:ascii="仿宋" w:hAnsi="仿宋" w:eastAsia="仿宋"/>
                <w:sz w:val="24"/>
                <w:szCs w:val="24"/>
              </w:rPr>
              <w:t>讲师</w:t>
            </w:r>
          </w:p>
        </w:tc>
        <w:tc>
          <w:tcPr>
            <w:tcW w:w="1426" w:type="dxa"/>
            <w:vAlign w:val="center"/>
          </w:tcPr>
          <w:p>
            <w:pPr>
              <w:jc w:val="center"/>
              <w:rPr>
                <w:rFonts w:ascii="仿宋" w:hAnsi="仿宋" w:eastAsia="仿宋"/>
              </w:rPr>
            </w:pPr>
            <w:r>
              <w:rPr>
                <w:rFonts w:ascii="仿宋" w:hAnsi="仿宋" w:eastAsia="仿宋"/>
              </w:rPr>
              <w:t>重庆建筑工程学院，建筑工程，学士</w:t>
            </w:r>
          </w:p>
        </w:tc>
        <w:tc>
          <w:tcPr>
            <w:tcW w:w="1307" w:type="dxa"/>
            <w:vAlign w:val="center"/>
          </w:tcPr>
          <w:p>
            <w:pPr>
              <w:jc w:val="center"/>
              <w:rPr>
                <w:rFonts w:ascii="仿宋" w:hAnsi="仿宋" w:eastAsia="仿宋"/>
              </w:rPr>
            </w:pPr>
            <w:r>
              <w:rPr>
                <w:rFonts w:ascii="仿宋" w:hAnsi="仿宋" w:eastAsia="仿宋"/>
              </w:rPr>
              <w:t>重庆建筑大学，建筑工程，硕士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结构工程</w:t>
            </w:r>
          </w:p>
        </w:tc>
        <w:tc>
          <w:tcPr>
            <w:tcW w:w="1362" w:type="dxa"/>
            <w:vAlign w:val="center"/>
          </w:tcPr>
          <w:p>
            <w:pPr>
              <w:jc w:val="center"/>
              <w:rPr>
                <w:rFonts w:ascii="仿宋" w:hAnsi="仿宋" w:eastAsia="仿宋"/>
              </w:rPr>
            </w:pPr>
            <w:r>
              <w:rPr>
                <w:rFonts w:ascii="仿宋" w:hAnsi="仿宋" w:eastAsia="仿宋"/>
                <w:kern w:val="0"/>
              </w:rPr>
              <w:t>建筑结构CAD；工程制图与计算机绘图（I）</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kern w:val="0"/>
              </w:rPr>
            </w:pPr>
          </w:p>
        </w:tc>
        <w:tc>
          <w:tcPr>
            <w:tcW w:w="1457" w:type="dxa"/>
            <w:vAlign w:val="center"/>
          </w:tcPr>
          <w:p>
            <w:pPr>
              <w:rPr>
                <w:rFonts w:ascii="仿宋" w:hAnsi="仿宋" w:eastAsia="仿宋"/>
              </w:rPr>
            </w:pPr>
            <w:r>
              <w:rPr>
                <w:rFonts w:hint="eastAsia" w:eastAsia="仿宋_GB2312"/>
                <w:sz w:val="18"/>
                <w:szCs w:val="18"/>
              </w:rPr>
              <w:t>完成高校教师岗前培训</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6" w:hRule="exact"/>
          <w:jc w:val="center"/>
        </w:trPr>
        <w:tc>
          <w:tcPr>
            <w:tcW w:w="714" w:type="dxa"/>
            <w:vAlign w:val="center"/>
          </w:tcPr>
          <w:p>
            <w:pPr>
              <w:jc w:val="center"/>
              <w:rPr>
                <w:rFonts w:eastAsia="仿宋_GB2312"/>
                <w:sz w:val="24"/>
                <w:szCs w:val="24"/>
              </w:rPr>
            </w:pPr>
            <w:r>
              <w:rPr>
                <w:rFonts w:hint="eastAsia" w:eastAsia="仿宋_GB2312"/>
                <w:sz w:val="24"/>
                <w:szCs w:val="24"/>
              </w:rPr>
              <w:t>38</w:t>
            </w:r>
          </w:p>
        </w:tc>
        <w:tc>
          <w:tcPr>
            <w:tcW w:w="1286" w:type="dxa"/>
            <w:vAlign w:val="center"/>
          </w:tcPr>
          <w:p>
            <w:pPr>
              <w:jc w:val="center"/>
              <w:rPr>
                <w:rFonts w:ascii="仿宋" w:hAnsi="仿宋" w:eastAsia="仿宋"/>
                <w:sz w:val="24"/>
                <w:szCs w:val="24"/>
              </w:rPr>
            </w:pPr>
            <w:r>
              <w:rPr>
                <w:rFonts w:ascii="仿宋" w:hAnsi="仿宋" w:eastAsia="仿宋"/>
                <w:sz w:val="24"/>
                <w:szCs w:val="24"/>
              </w:rPr>
              <w:t>甘民</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46</w:t>
            </w:r>
          </w:p>
        </w:tc>
        <w:tc>
          <w:tcPr>
            <w:tcW w:w="910" w:type="dxa"/>
            <w:vAlign w:val="center"/>
          </w:tcPr>
          <w:p>
            <w:pPr>
              <w:jc w:val="center"/>
              <w:rPr>
                <w:rFonts w:ascii="仿宋" w:hAnsi="仿宋" w:eastAsia="仿宋"/>
                <w:sz w:val="24"/>
                <w:szCs w:val="24"/>
              </w:rPr>
            </w:pPr>
            <w:r>
              <w:rPr>
                <w:rFonts w:ascii="仿宋" w:hAnsi="仿宋" w:eastAsia="仿宋"/>
                <w:sz w:val="24"/>
                <w:szCs w:val="24"/>
              </w:rPr>
              <w:t>讲师</w:t>
            </w:r>
          </w:p>
        </w:tc>
        <w:tc>
          <w:tcPr>
            <w:tcW w:w="1426" w:type="dxa"/>
            <w:vAlign w:val="center"/>
          </w:tcPr>
          <w:p>
            <w:pPr>
              <w:jc w:val="center"/>
              <w:rPr>
                <w:rFonts w:ascii="仿宋" w:hAnsi="仿宋" w:eastAsia="仿宋"/>
              </w:rPr>
            </w:pPr>
            <w:r>
              <w:rPr>
                <w:rFonts w:ascii="仿宋" w:hAnsi="仿宋" w:eastAsia="仿宋"/>
              </w:rPr>
              <w:t>重庆建筑工程学院、建筑工程、学士</w:t>
            </w:r>
          </w:p>
        </w:tc>
        <w:tc>
          <w:tcPr>
            <w:tcW w:w="1307" w:type="dxa"/>
            <w:vAlign w:val="center"/>
          </w:tcPr>
          <w:p>
            <w:pPr>
              <w:jc w:val="center"/>
              <w:rPr>
                <w:rFonts w:ascii="仿宋" w:hAnsi="仿宋" w:eastAsia="仿宋"/>
              </w:rPr>
            </w:pPr>
            <w:r>
              <w:rPr>
                <w:rFonts w:ascii="仿宋" w:hAnsi="仿宋" w:eastAsia="仿宋"/>
              </w:rPr>
              <w:t>重庆大学、结构工程、硕士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结构工程</w:t>
            </w:r>
          </w:p>
        </w:tc>
        <w:tc>
          <w:tcPr>
            <w:tcW w:w="1362" w:type="dxa"/>
            <w:vAlign w:val="center"/>
          </w:tcPr>
          <w:p>
            <w:pPr>
              <w:jc w:val="center"/>
              <w:rPr>
                <w:rFonts w:ascii="仿宋" w:hAnsi="仿宋" w:eastAsia="仿宋"/>
              </w:rPr>
            </w:pPr>
            <w:r>
              <w:rPr>
                <w:rFonts w:ascii="仿宋" w:hAnsi="仿宋" w:eastAsia="仿宋"/>
                <w:kern w:val="0"/>
              </w:rPr>
              <w:t>建筑结构CAD；工程制图与计算机绘图（I）</w:t>
            </w:r>
            <w:r>
              <w:rPr>
                <w:rFonts w:ascii="仿宋" w:hAnsi="仿宋" w:eastAsia="仿宋"/>
              </w:rPr>
              <w:t>；毕设设计</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kern w:val="0"/>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5" w:hRule="atLeast"/>
          <w:jc w:val="center"/>
        </w:trPr>
        <w:tc>
          <w:tcPr>
            <w:tcW w:w="714" w:type="dxa"/>
            <w:vAlign w:val="center"/>
          </w:tcPr>
          <w:p>
            <w:pPr>
              <w:jc w:val="center"/>
              <w:rPr>
                <w:rFonts w:eastAsia="仿宋_GB2312"/>
                <w:sz w:val="24"/>
                <w:szCs w:val="24"/>
              </w:rPr>
            </w:pPr>
            <w:r>
              <w:rPr>
                <w:rFonts w:hint="eastAsia" w:eastAsia="仿宋_GB2312"/>
                <w:sz w:val="24"/>
                <w:szCs w:val="24"/>
              </w:rPr>
              <w:t>39</w:t>
            </w:r>
          </w:p>
        </w:tc>
        <w:tc>
          <w:tcPr>
            <w:tcW w:w="1286" w:type="dxa"/>
            <w:vAlign w:val="center"/>
          </w:tcPr>
          <w:p>
            <w:pPr>
              <w:jc w:val="center"/>
              <w:rPr>
                <w:rFonts w:ascii="仿宋" w:hAnsi="仿宋" w:eastAsia="仿宋"/>
                <w:sz w:val="24"/>
                <w:szCs w:val="24"/>
              </w:rPr>
            </w:pPr>
            <w:r>
              <w:rPr>
                <w:rFonts w:ascii="仿宋" w:hAnsi="仿宋" w:eastAsia="仿宋"/>
                <w:sz w:val="24"/>
                <w:szCs w:val="24"/>
              </w:rPr>
              <w:t>熊刚</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40</w:t>
            </w:r>
          </w:p>
        </w:tc>
        <w:tc>
          <w:tcPr>
            <w:tcW w:w="910" w:type="dxa"/>
            <w:vAlign w:val="center"/>
          </w:tcPr>
          <w:p>
            <w:pPr>
              <w:jc w:val="center"/>
              <w:rPr>
                <w:rFonts w:ascii="仿宋" w:hAnsi="仿宋" w:eastAsia="仿宋"/>
                <w:sz w:val="24"/>
                <w:szCs w:val="24"/>
              </w:rPr>
            </w:pPr>
            <w:r>
              <w:rPr>
                <w:rFonts w:ascii="仿宋" w:hAnsi="仿宋" w:eastAsia="仿宋"/>
                <w:sz w:val="24"/>
                <w:szCs w:val="24"/>
              </w:rPr>
              <w:t>讲师</w:t>
            </w:r>
          </w:p>
        </w:tc>
        <w:tc>
          <w:tcPr>
            <w:tcW w:w="1426" w:type="dxa"/>
            <w:vAlign w:val="center"/>
          </w:tcPr>
          <w:p>
            <w:pPr>
              <w:jc w:val="center"/>
              <w:rPr>
                <w:rFonts w:ascii="仿宋" w:hAnsi="仿宋" w:eastAsia="仿宋"/>
              </w:rPr>
            </w:pPr>
            <w:r>
              <w:rPr>
                <w:rFonts w:ascii="仿宋" w:hAnsi="仿宋" w:eastAsia="仿宋"/>
              </w:rPr>
              <w:t>重庆建筑大学、建筑工程、学士</w:t>
            </w:r>
          </w:p>
        </w:tc>
        <w:tc>
          <w:tcPr>
            <w:tcW w:w="1307" w:type="dxa"/>
            <w:vAlign w:val="center"/>
          </w:tcPr>
          <w:p>
            <w:pPr>
              <w:jc w:val="center"/>
              <w:rPr>
                <w:rFonts w:ascii="仿宋" w:hAnsi="仿宋" w:eastAsia="仿宋"/>
              </w:rPr>
            </w:pPr>
            <w:r>
              <w:rPr>
                <w:rFonts w:ascii="仿宋" w:hAnsi="仿宋" w:eastAsia="仿宋"/>
              </w:rPr>
              <w:t>重庆大学、结构工程、硕士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结构工程</w:t>
            </w:r>
          </w:p>
        </w:tc>
        <w:tc>
          <w:tcPr>
            <w:tcW w:w="1362" w:type="dxa"/>
            <w:vAlign w:val="center"/>
          </w:tcPr>
          <w:p>
            <w:pPr>
              <w:jc w:val="center"/>
              <w:rPr>
                <w:rFonts w:ascii="仿宋" w:hAnsi="仿宋" w:eastAsia="仿宋"/>
              </w:rPr>
            </w:pPr>
            <w:r>
              <w:rPr>
                <w:rFonts w:ascii="仿宋" w:hAnsi="仿宋" w:eastAsia="仿宋"/>
              </w:rPr>
              <w:t>钢结构原理及设计；毕设设计</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9" w:hRule="exact"/>
          <w:jc w:val="center"/>
        </w:trPr>
        <w:tc>
          <w:tcPr>
            <w:tcW w:w="714" w:type="dxa"/>
            <w:vAlign w:val="center"/>
          </w:tcPr>
          <w:p>
            <w:pPr>
              <w:jc w:val="center"/>
              <w:rPr>
                <w:rFonts w:eastAsia="仿宋_GB2312"/>
                <w:sz w:val="24"/>
                <w:szCs w:val="24"/>
              </w:rPr>
            </w:pPr>
            <w:r>
              <w:rPr>
                <w:rFonts w:hint="eastAsia" w:eastAsia="仿宋_GB2312"/>
                <w:sz w:val="24"/>
                <w:szCs w:val="24"/>
              </w:rPr>
              <w:t>40</w:t>
            </w:r>
          </w:p>
        </w:tc>
        <w:tc>
          <w:tcPr>
            <w:tcW w:w="1286" w:type="dxa"/>
            <w:vAlign w:val="center"/>
          </w:tcPr>
          <w:p>
            <w:pPr>
              <w:jc w:val="center"/>
              <w:rPr>
                <w:rFonts w:ascii="仿宋" w:hAnsi="仿宋" w:eastAsia="仿宋"/>
                <w:sz w:val="24"/>
                <w:szCs w:val="24"/>
              </w:rPr>
            </w:pPr>
            <w:r>
              <w:rPr>
                <w:rFonts w:ascii="仿宋" w:hAnsi="仿宋" w:eastAsia="仿宋"/>
                <w:sz w:val="24"/>
                <w:szCs w:val="24"/>
              </w:rPr>
              <w:t>康明</w:t>
            </w:r>
          </w:p>
        </w:tc>
        <w:tc>
          <w:tcPr>
            <w:tcW w:w="534" w:type="dxa"/>
            <w:vAlign w:val="center"/>
          </w:tcPr>
          <w:p>
            <w:pPr>
              <w:jc w:val="center"/>
              <w:rPr>
                <w:rFonts w:ascii="仿宋" w:hAnsi="仿宋" w:eastAsia="仿宋"/>
                <w:sz w:val="24"/>
                <w:szCs w:val="24"/>
              </w:rPr>
            </w:pPr>
            <w:r>
              <w:rPr>
                <w:rFonts w:ascii="仿宋" w:hAnsi="仿宋" w:eastAsia="仿宋"/>
                <w:sz w:val="24"/>
                <w:szCs w:val="24"/>
              </w:rPr>
              <w:t>女</w:t>
            </w:r>
          </w:p>
        </w:tc>
        <w:tc>
          <w:tcPr>
            <w:tcW w:w="550" w:type="dxa"/>
            <w:vAlign w:val="center"/>
          </w:tcPr>
          <w:p>
            <w:pPr>
              <w:jc w:val="center"/>
              <w:rPr>
                <w:rFonts w:ascii="仿宋" w:hAnsi="仿宋" w:eastAsia="仿宋"/>
                <w:sz w:val="24"/>
                <w:szCs w:val="24"/>
              </w:rPr>
            </w:pPr>
            <w:r>
              <w:rPr>
                <w:rFonts w:ascii="仿宋" w:hAnsi="仿宋" w:eastAsia="仿宋"/>
                <w:sz w:val="24"/>
                <w:szCs w:val="24"/>
              </w:rPr>
              <w:t>41</w:t>
            </w:r>
          </w:p>
        </w:tc>
        <w:tc>
          <w:tcPr>
            <w:tcW w:w="910" w:type="dxa"/>
            <w:vAlign w:val="center"/>
          </w:tcPr>
          <w:p>
            <w:pPr>
              <w:jc w:val="center"/>
              <w:rPr>
                <w:rFonts w:ascii="仿宋" w:hAnsi="仿宋" w:eastAsia="仿宋"/>
                <w:sz w:val="24"/>
                <w:szCs w:val="24"/>
              </w:rPr>
            </w:pPr>
            <w:r>
              <w:rPr>
                <w:rFonts w:ascii="仿宋" w:hAnsi="仿宋" w:eastAsia="仿宋"/>
                <w:sz w:val="24"/>
                <w:szCs w:val="24"/>
              </w:rPr>
              <w:t>讲师</w:t>
            </w:r>
          </w:p>
        </w:tc>
        <w:tc>
          <w:tcPr>
            <w:tcW w:w="1426" w:type="dxa"/>
            <w:vAlign w:val="center"/>
          </w:tcPr>
          <w:p>
            <w:pPr>
              <w:jc w:val="center"/>
              <w:rPr>
                <w:rFonts w:ascii="仿宋" w:hAnsi="仿宋" w:eastAsia="仿宋"/>
              </w:rPr>
            </w:pPr>
            <w:r>
              <w:rPr>
                <w:rFonts w:ascii="仿宋" w:hAnsi="仿宋" w:eastAsia="仿宋"/>
              </w:rPr>
              <w:t>重庆建筑大学、建筑工程、学士</w:t>
            </w:r>
          </w:p>
        </w:tc>
        <w:tc>
          <w:tcPr>
            <w:tcW w:w="1307" w:type="dxa"/>
            <w:vAlign w:val="center"/>
          </w:tcPr>
          <w:p>
            <w:pPr>
              <w:jc w:val="center"/>
              <w:rPr>
                <w:rFonts w:ascii="仿宋" w:hAnsi="仿宋" w:eastAsia="仿宋"/>
              </w:rPr>
            </w:pPr>
            <w:r>
              <w:rPr>
                <w:rFonts w:ascii="仿宋" w:hAnsi="仿宋" w:eastAsia="仿宋"/>
              </w:rPr>
              <w:t>重庆大学、结构工程、博士</w:t>
            </w:r>
          </w:p>
        </w:tc>
        <w:tc>
          <w:tcPr>
            <w:tcW w:w="1269" w:type="dxa"/>
            <w:vAlign w:val="center"/>
          </w:tcPr>
          <w:p>
            <w:pPr>
              <w:jc w:val="center"/>
              <w:rPr>
                <w:rFonts w:ascii="仿宋" w:hAnsi="仿宋" w:eastAsia="仿宋"/>
                <w:kern w:val="0"/>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kern w:val="0"/>
              </w:rPr>
              <w:t>结构工程</w:t>
            </w:r>
          </w:p>
        </w:tc>
        <w:tc>
          <w:tcPr>
            <w:tcW w:w="1362" w:type="dxa"/>
            <w:vAlign w:val="center"/>
          </w:tcPr>
          <w:p>
            <w:pPr>
              <w:jc w:val="center"/>
              <w:rPr>
                <w:rFonts w:ascii="仿宋" w:hAnsi="仿宋" w:eastAsia="仿宋"/>
              </w:rPr>
            </w:pPr>
            <w:r>
              <w:rPr>
                <w:rFonts w:ascii="仿宋" w:hAnsi="仿宋" w:eastAsia="仿宋"/>
              </w:rPr>
              <w:t>建筑法规与合同管理；技术经济学</w:t>
            </w:r>
          </w:p>
        </w:tc>
        <w:tc>
          <w:tcPr>
            <w:tcW w:w="790" w:type="dxa"/>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6" w:hRule="exac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hint="eastAsia" w:eastAsia="仿宋_GB2312"/>
                <w:sz w:val="24"/>
                <w:szCs w:val="24"/>
              </w:rPr>
              <w:t>41</w:t>
            </w: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张爱莉</w:t>
            </w:r>
          </w:p>
        </w:tc>
        <w:tc>
          <w:tcPr>
            <w:tcW w:w="5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女</w:t>
            </w:r>
          </w:p>
        </w:tc>
        <w:tc>
          <w:tcPr>
            <w:tcW w:w="5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43</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讲师</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重庆建筑大学、建筑工程、学士</w:t>
            </w: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重庆大学、结构工程、硕士</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重庆大学土木工程学院</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结构工程</w:t>
            </w: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土木工程施工；毕设设计</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45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bl>
    <w:p>
      <w:pPr>
        <w:jc w:val="center"/>
        <w:rPr>
          <w:rFonts w:eastAsia="仿宋_GB2312"/>
          <w:sz w:val="24"/>
          <w:szCs w:val="24"/>
        </w:rPr>
        <w:sectPr>
          <w:footerReference r:id="rId12" w:type="default"/>
          <w:pgSz w:w="16838" w:h="11906" w:orient="landscape"/>
          <w:pgMar w:top="907" w:right="1276" w:bottom="907" w:left="1418" w:header="851" w:footer="1038" w:gutter="0"/>
          <w:cols w:space="425" w:num="1"/>
          <w:docGrid w:type="linesAndChars" w:linePitch="312" w:charSpace="0"/>
        </w:sectPr>
      </w:pPr>
    </w:p>
    <w:tbl>
      <w:tblPr>
        <w:tblStyle w:val="14"/>
        <w:tblW w:w="143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286"/>
        <w:gridCol w:w="534"/>
        <w:gridCol w:w="550"/>
        <w:gridCol w:w="910"/>
        <w:gridCol w:w="1426"/>
        <w:gridCol w:w="1307"/>
        <w:gridCol w:w="1269"/>
        <w:gridCol w:w="1298"/>
        <w:gridCol w:w="1362"/>
        <w:gridCol w:w="790"/>
        <w:gridCol w:w="1457"/>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714" w:type="dxa"/>
            <w:vAlign w:val="center"/>
          </w:tcPr>
          <w:p>
            <w:pPr>
              <w:jc w:val="center"/>
              <w:rPr>
                <w:rFonts w:eastAsia="仿宋_GB2312"/>
                <w:b/>
                <w:sz w:val="24"/>
                <w:szCs w:val="24"/>
              </w:rPr>
            </w:pPr>
            <w:r>
              <w:rPr>
                <w:rFonts w:hint="eastAsia" w:eastAsia="仿宋_GB2312"/>
                <w:b/>
                <w:sz w:val="24"/>
                <w:szCs w:val="24"/>
              </w:rPr>
              <w:t>序号</w:t>
            </w:r>
          </w:p>
        </w:tc>
        <w:tc>
          <w:tcPr>
            <w:tcW w:w="1286" w:type="dxa"/>
            <w:vAlign w:val="center"/>
          </w:tcPr>
          <w:p>
            <w:pPr>
              <w:jc w:val="center"/>
              <w:rPr>
                <w:rFonts w:eastAsia="仿宋_GB2312"/>
                <w:b/>
                <w:sz w:val="24"/>
                <w:szCs w:val="24"/>
              </w:rPr>
            </w:pPr>
            <w:r>
              <w:rPr>
                <w:rFonts w:hint="eastAsia" w:eastAsia="仿宋_GB2312"/>
                <w:b/>
                <w:sz w:val="24"/>
                <w:szCs w:val="24"/>
              </w:rPr>
              <w:t>姓名</w:t>
            </w:r>
          </w:p>
        </w:tc>
        <w:tc>
          <w:tcPr>
            <w:tcW w:w="534" w:type="dxa"/>
            <w:vAlign w:val="center"/>
          </w:tcPr>
          <w:p>
            <w:pPr>
              <w:jc w:val="center"/>
              <w:rPr>
                <w:rFonts w:eastAsia="仿宋_GB2312"/>
                <w:b/>
                <w:sz w:val="24"/>
                <w:szCs w:val="24"/>
              </w:rPr>
            </w:pPr>
            <w:r>
              <w:rPr>
                <w:rFonts w:hint="eastAsia" w:eastAsia="仿宋_GB2312"/>
                <w:b/>
                <w:sz w:val="24"/>
                <w:szCs w:val="24"/>
              </w:rPr>
              <w:t>性别</w:t>
            </w:r>
          </w:p>
        </w:tc>
        <w:tc>
          <w:tcPr>
            <w:tcW w:w="550" w:type="dxa"/>
            <w:vAlign w:val="center"/>
          </w:tcPr>
          <w:p>
            <w:pPr>
              <w:jc w:val="center"/>
              <w:rPr>
                <w:rFonts w:eastAsia="仿宋_GB2312"/>
                <w:b/>
                <w:sz w:val="24"/>
                <w:szCs w:val="24"/>
              </w:rPr>
            </w:pPr>
            <w:r>
              <w:rPr>
                <w:rFonts w:hint="eastAsia" w:eastAsia="仿宋_GB2312"/>
                <w:b/>
                <w:sz w:val="24"/>
                <w:szCs w:val="24"/>
              </w:rPr>
              <w:t>年龄</w:t>
            </w:r>
          </w:p>
        </w:tc>
        <w:tc>
          <w:tcPr>
            <w:tcW w:w="910" w:type="dxa"/>
            <w:vAlign w:val="center"/>
          </w:tcPr>
          <w:p>
            <w:pPr>
              <w:jc w:val="center"/>
              <w:rPr>
                <w:rFonts w:eastAsia="仿宋_GB2312"/>
                <w:b/>
                <w:sz w:val="24"/>
                <w:szCs w:val="24"/>
              </w:rPr>
            </w:pPr>
            <w:r>
              <w:rPr>
                <w:rFonts w:hint="eastAsia" w:eastAsia="仿宋_GB2312"/>
                <w:b/>
                <w:sz w:val="24"/>
                <w:szCs w:val="24"/>
              </w:rPr>
              <w:t>专业技术职务</w:t>
            </w:r>
          </w:p>
        </w:tc>
        <w:tc>
          <w:tcPr>
            <w:tcW w:w="1426" w:type="dxa"/>
            <w:vAlign w:val="center"/>
          </w:tcPr>
          <w:p>
            <w:pPr>
              <w:jc w:val="center"/>
              <w:rPr>
                <w:rFonts w:eastAsia="仿宋_GB2312"/>
                <w:b/>
                <w:sz w:val="24"/>
                <w:szCs w:val="24"/>
              </w:rPr>
            </w:pPr>
            <w:r>
              <w:rPr>
                <w:rFonts w:hint="eastAsia" w:eastAsia="仿宋_GB2312"/>
                <w:b/>
                <w:sz w:val="24"/>
                <w:szCs w:val="24"/>
              </w:rPr>
              <w:t>第一学历毕业学校、专业、学位</w:t>
            </w:r>
          </w:p>
        </w:tc>
        <w:tc>
          <w:tcPr>
            <w:tcW w:w="1307" w:type="dxa"/>
            <w:vAlign w:val="center"/>
          </w:tcPr>
          <w:p>
            <w:pPr>
              <w:jc w:val="center"/>
              <w:rPr>
                <w:rFonts w:eastAsia="仿宋_GB2312"/>
                <w:b/>
                <w:sz w:val="24"/>
                <w:szCs w:val="24"/>
              </w:rPr>
            </w:pPr>
            <w:r>
              <w:rPr>
                <w:rFonts w:hint="eastAsia" w:eastAsia="仿宋_GB2312"/>
                <w:b/>
                <w:sz w:val="24"/>
                <w:szCs w:val="24"/>
              </w:rPr>
              <w:t>最后学历毕业学校、专业、学位</w:t>
            </w:r>
          </w:p>
        </w:tc>
        <w:tc>
          <w:tcPr>
            <w:tcW w:w="1269" w:type="dxa"/>
            <w:vAlign w:val="center"/>
          </w:tcPr>
          <w:p>
            <w:pPr>
              <w:jc w:val="center"/>
              <w:rPr>
                <w:rFonts w:eastAsia="仿宋_GB2312"/>
                <w:b/>
                <w:sz w:val="24"/>
                <w:szCs w:val="24"/>
              </w:rPr>
            </w:pPr>
            <w:r>
              <w:rPr>
                <w:rFonts w:hint="eastAsia" w:eastAsia="仿宋_GB2312"/>
                <w:b/>
                <w:sz w:val="24"/>
                <w:szCs w:val="24"/>
              </w:rPr>
              <w:t>工作单位</w:t>
            </w:r>
          </w:p>
        </w:tc>
        <w:tc>
          <w:tcPr>
            <w:tcW w:w="1298" w:type="dxa"/>
            <w:vAlign w:val="center"/>
          </w:tcPr>
          <w:p>
            <w:pPr>
              <w:ind w:right="-105" w:rightChars="-50"/>
              <w:jc w:val="center"/>
              <w:rPr>
                <w:rFonts w:eastAsia="仿宋_GB2312"/>
                <w:b/>
                <w:sz w:val="24"/>
                <w:szCs w:val="24"/>
              </w:rPr>
            </w:pPr>
            <w:r>
              <w:rPr>
                <w:rFonts w:hint="eastAsia" w:eastAsia="仿宋_GB2312"/>
                <w:b/>
                <w:sz w:val="24"/>
                <w:szCs w:val="24"/>
              </w:rPr>
              <w:t>现从事专业</w:t>
            </w:r>
          </w:p>
        </w:tc>
        <w:tc>
          <w:tcPr>
            <w:tcW w:w="1362" w:type="dxa"/>
            <w:vAlign w:val="center"/>
          </w:tcPr>
          <w:p>
            <w:pPr>
              <w:ind w:right="-105" w:rightChars="-50"/>
              <w:jc w:val="center"/>
              <w:rPr>
                <w:rFonts w:eastAsia="仿宋_GB2312"/>
                <w:b/>
                <w:sz w:val="24"/>
                <w:szCs w:val="24"/>
              </w:rPr>
            </w:pPr>
            <w:r>
              <w:rPr>
                <w:rFonts w:hint="eastAsia" w:eastAsia="仿宋_GB2312"/>
                <w:b/>
                <w:sz w:val="24"/>
                <w:szCs w:val="24"/>
              </w:rPr>
              <w:t>拟任课程</w:t>
            </w:r>
          </w:p>
        </w:tc>
        <w:tc>
          <w:tcPr>
            <w:tcW w:w="790" w:type="dxa"/>
            <w:vAlign w:val="center"/>
          </w:tcPr>
          <w:p>
            <w:pPr>
              <w:ind w:right="-105" w:rightChars="-50"/>
              <w:jc w:val="center"/>
              <w:rPr>
                <w:rFonts w:eastAsia="仿宋_GB2312"/>
                <w:b/>
                <w:sz w:val="24"/>
                <w:szCs w:val="24"/>
              </w:rPr>
            </w:pPr>
            <w:r>
              <w:rPr>
                <w:rFonts w:hint="eastAsia" w:eastAsia="仿宋_GB2312"/>
                <w:b/>
                <w:sz w:val="24"/>
                <w:szCs w:val="24"/>
              </w:rPr>
              <w:t>专职</w:t>
            </w:r>
          </w:p>
          <w:p>
            <w:pPr>
              <w:ind w:right="-105" w:rightChars="-50"/>
              <w:jc w:val="center"/>
              <w:rPr>
                <w:rFonts w:eastAsia="仿宋_GB2312"/>
                <w:b/>
                <w:sz w:val="24"/>
                <w:szCs w:val="24"/>
              </w:rPr>
            </w:pPr>
            <w:r>
              <w:rPr>
                <w:rFonts w:eastAsia="仿宋_GB2312"/>
                <w:b/>
                <w:sz w:val="24"/>
                <w:szCs w:val="24"/>
              </w:rPr>
              <w:t>/</w:t>
            </w:r>
            <w:r>
              <w:rPr>
                <w:rFonts w:hint="eastAsia" w:eastAsia="仿宋_GB2312"/>
                <w:b/>
                <w:sz w:val="24"/>
                <w:szCs w:val="24"/>
              </w:rPr>
              <w:t>兼职</w:t>
            </w:r>
          </w:p>
        </w:tc>
        <w:tc>
          <w:tcPr>
            <w:tcW w:w="1457" w:type="dxa"/>
            <w:vAlign w:val="center"/>
          </w:tcPr>
          <w:p>
            <w:pPr>
              <w:ind w:right="-105" w:rightChars="-50"/>
              <w:jc w:val="center"/>
              <w:rPr>
                <w:rFonts w:eastAsia="仿宋_GB2312"/>
                <w:b/>
                <w:sz w:val="24"/>
                <w:szCs w:val="24"/>
              </w:rPr>
            </w:pPr>
            <w:r>
              <w:rPr>
                <w:rFonts w:hint="eastAsia" w:eastAsia="仿宋_GB2312"/>
                <w:b/>
                <w:sz w:val="24"/>
                <w:szCs w:val="24"/>
              </w:rPr>
              <w:t>注册执业资格证书情况</w:t>
            </w:r>
          </w:p>
        </w:tc>
        <w:tc>
          <w:tcPr>
            <w:tcW w:w="1457" w:type="dxa"/>
            <w:vAlign w:val="center"/>
          </w:tcPr>
          <w:p>
            <w:pPr>
              <w:ind w:right="-105" w:rightChars="-50"/>
              <w:jc w:val="center"/>
              <w:rPr>
                <w:rFonts w:eastAsia="仿宋_GB2312"/>
                <w:b/>
                <w:sz w:val="24"/>
                <w:szCs w:val="24"/>
              </w:rPr>
            </w:pPr>
            <w:r>
              <w:rPr>
                <w:rFonts w:hint="eastAsia" w:eastAsia="仿宋_GB2312"/>
                <w:b/>
                <w:sz w:val="24"/>
                <w:szCs w:val="24"/>
              </w:rPr>
              <w:t>教师教育背景/工程背景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6" w:hRule="exac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hint="eastAsia" w:eastAsia="仿宋_GB2312"/>
                <w:sz w:val="24"/>
                <w:szCs w:val="24"/>
              </w:rPr>
              <w:t>42</w:t>
            </w: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姚纪</w:t>
            </w:r>
          </w:p>
        </w:tc>
        <w:tc>
          <w:tcPr>
            <w:tcW w:w="5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女</w:t>
            </w:r>
          </w:p>
        </w:tc>
        <w:tc>
          <w:tcPr>
            <w:tcW w:w="5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40</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讲师</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重庆建筑大学，建筑工程，学士</w:t>
            </w: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重庆建筑大学，建筑工程，学士</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重庆大学土木工程学院</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建筑工程</w:t>
            </w: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房屋建筑学；画法几何</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45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eastAsia="仿宋_GB2312"/>
                <w:sz w:val="18"/>
                <w:szCs w:val="18"/>
              </w:rPr>
              <w:t>完成高校教师岗前培训</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7" w:hRule="exac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hint="eastAsia" w:eastAsia="仿宋_GB2312"/>
                <w:sz w:val="24"/>
                <w:szCs w:val="24"/>
              </w:rPr>
              <w:t>43</w:t>
            </w: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林琳</w:t>
            </w:r>
          </w:p>
        </w:tc>
        <w:tc>
          <w:tcPr>
            <w:tcW w:w="5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女</w:t>
            </w:r>
          </w:p>
        </w:tc>
        <w:tc>
          <w:tcPr>
            <w:tcW w:w="5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45</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讲师</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重庆建筑工程学院、建筑工程、学士</w:t>
            </w: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重庆建筑大学、结构工程、硕士</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重庆大学土木工程学院</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结构工程</w:t>
            </w: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建设工程概预算及项目管理；技术经济学</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45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7" w:hRule="atLeast"/>
          <w:jc w:val="center"/>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sz w:val="24"/>
                <w:szCs w:val="24"/>
              </w:rPr>
            </w:pPr>
            <w:r>
              <w:rPr>
                <w:rFonts w:hint="eastAsia" w:eastAsia="仿宋_GB2312"/>
                <w:sz w:val="24"/>
                <w:szCs w:val="24"/>
              </w:rPr>
              <w:t>44</w:t>
            </w: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余茜</w:t>
            </w:r>
          </w:p>
        </w:tc>
        <w:tc>
          <w:tcPr>
            <w:tcW w:w="5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女</w:t>
            </w:r>
          </w:p>
        </w:tc>
        <w:tc>
          <w:tcPr>
            <w:tcW w:w="5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39</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仿宋" w:hAnsi="仿宋" w:eastAsia="仿宋"/>
                <w:sz w:val="24"/>
                <w:szCs w:val="24"/>
              </w:rPr>
              <w:t>讲师</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重庆建筑大学、建筑工程、学士</w:t>
            </w:r>
          </w:p>
        </w:tc>
        <w:tc>
          <w:tcPr>
            <w:tcW w:w="130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重庆大学、工程力学、硕士</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kern w:val="0"/>
              </w:rPr>
            </w:pPr>
            <w:r>
              <w:rPr>
                <w:rFonts w:hint="eastAsia" w:ascii="仿宋" w:hAnsi="仿宋" w:eastAsia="仿宋"/>
              </w:rPr>
              <w:t>重庆大学土木工程学院</w:t>
            </w:r>
          </w:p>
        </w:tc>
        <w:tc>
          <w:tcPr>
            <w:tcW w:w="12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工程力学</w:t>
            </w:r>
          </w:p>
        </w:tc>
        <w:tc>
          <w:tcPr>
            <w:tcW w:w="13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工程力学</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专职</w:t>
            </w:r>
          </w:p>
        </w:tc>
        <w:tc>
          <w:tcPr>
            <w:tcW w:w="1457"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p>
        </w:tc>
        <w:tc>
          <w:tcPr>
            <w:tcW w:w="145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eastAsia="仿宋_GB2312"/>
                <w:sz w:val="18"/>
                <w:szCs w:val="18"/>
              </w:rPr>
              <w:t>完成高校教师岗前培训</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3" w:hRule="exact"/>
          <w:jc w:val="center"/>
        </w:trPr>
        <w:tc>
          <w:tcPr>
            <w:tcW w:w="714" w:type="dxa"/>
            <w:vAlign w:val="center"/>
          </w:tcPr>
          <w:p>
            <w:pPr>
              <w:jc w:val="center"/>
              <w:rPr>
                <w:rFonts w:eastAsia="仿宋_GB2312"/>
                <w:sz w:val="24"/>
                <w:szCs w:val="24"/>
              </w:rPr>
            </w:pPr>
            <w:r>
              <w:rPr>
                <w:rFonts w:hint="eastAsia" w:eastAsia="仿宋_GB2312"/>
                <w:sz w:val="24"/>
                <w:szCs w:val="24"/>
              </w:rPr>
              <w:t>45</w:t>
            </w:r>
          </w:p>
        </w:tc>
        <w:tc>
          <w:tcPr>
            <w:tcW w:w="1286" w:type="dxa"/>
            <w:vAlign w:val="center"/>
          </w:tcPr>
          <w:p>
            <w:pPr>
              <w:jc w:val="center"/>
              <w:rPr>
                <w:rFonts w:ascii="仿宋" w:hAnsi="仿宋" w:eastAsia="仿宋"/>
                <w:sz w:val="24"/>
                <w:szCs w:val="24"/>
              </w:rPr>
            </w:pPr>
            <w:r>
              <w:rPr>
                <w:rFonts w:ascii="仿宋" w:hAnsi="仿宋" w:eastAsia="仿宋"/>
                <w:sz w:val="24"/>
                <w:szCs w:val="24"/>
              </w:rPr>
              <w:t>姚刚</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hint="eastAsia" w:ascii="仿宋" w:hAnsi="仿宋" w:eastAsia="仿宋"/>
                <w:sz w:val="24"/>
                <w:szCs w:val="24"/>
              </w:rPr>
              <w:t>55</w:t>
            </w:r>
          </w:p>
        </w:tc>
        <w:tc>
          <w:tcPr>
            <w:tcW w:w="910" w:type="dxa"/>
            <w:vAlign w:val="center"/>
          </w:tcPr>
          <w:p>
            <w:pPr>
              <w:jc w:val="center"/>
              <w:rPr>
                <w:rFonts w:ascii="仿宋" w:hAnsi="仿宋" w:eastAsia="仿宋"/>
                <w:sz w:val="24"/>
                <w:szCs w:val="24"/>
              </w:rPr>
            </w:pPr>
            <w:r>
              <w:rPr>
                <w:rFonts w:ascii="仿宋" w:hAnsi="仿宋" w:eastAsia="仿宋"/>
                <w:sz w:val="24"/>
                <w:szCs w:val="24"/>
              </w:rPr>
              <w:t>教授</w:t>
            </w:r>
          </w:p>
        </w:tc>
        <w:tc>
          <w:tcPr>
            <w:tcW w:w="1426" w:type="dxa"/>
            <w:vAlign w:val="center"/>
          </w:tcPr>
          <w:p>
            <w:pPr>
              <w:jc w:val="center"/>
              <w:rPr>
                <w:rFonts w:ascii="仿宋" w:hAnsi="仿宋" w:eastAsia="仿宋"/>
              </w:rPr>
            </w:pPr>
            <w:r>
              <w:rPr>
                <w:rFonts w:ascii="仿宋" w:hAnsi="仿宋" w:eastAsia="仿宋"/>
              </w:rPr>
              <w:t>重庆建筑工程学院、建筑工程、学士</w:t>
            </w:r>
          </w:p>
        </w:tc>
        <w:tc>
          <w:tcPr>
            <w:tcW w:w="1307" w:type="dxa"/>
            <w:vAlign w:val="center"/>
          </w:tcPr>
          <w:p>
            <w:pPr>
              <w:jc w:val="center"/>
              <w:rPr>
                <w:rFonts w:ascii="仿宋" w:hAnsi="仿宋" w:eastAsia="仿宋"/>
              </w:rPr>
            </w:pPr>
            <w:r>
              <w:rPr>
                <w:rFonts w:ascii="仿宋" w:hAnsi="仿宋" w:eastAsia="仿宋"/>
              </w:rPr>
              <w:t>重庆建筑工程学院、结构工程、博士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kern w:val="0"/>
              </w:rPr>
              <w:t>结构工程</w:t>
            </w:r>
          </w:p>
        </w:tc>
        <w:tc>
          <w:tcPr>
            <w:tcW w:w="1362" w:type="dxa"/>
            <w:vAlign w:val="center"/>
          </w:tcPr>
          <w:p>
            <w:pPr>
              <w:jc w:val="center"/>
              <w:rPr>
                <w:rFonts w:ascii="仿宋" w:hAnsi="仿宋" w:eastAsia="仿宋"/>
              </w:rPr>
            </w:pPr>
            <w:r>
              <w:rPr>
                <w:rFonts w:ascii="仿宋" w:hAnsi="仿宋" w:eastAsia="仿宋"/>
              </w:rPr>
              <w:t>土木工程施工</w:t>
            </w:r>
          </w:p>
        </w:tc>
        <w:tc>
          <w:tcPr>
            <w:tcW w:w="790" w:type="dxa"/>
            <w:vAlign w:val="center"/>
          </w:tcPr>
          <w:p>
            <w:pPr>
              <w:jc w:val="center"/>
              <w:rPr>
                <w:rFonts w:ascii="仿宋" w:hAnsi="仿宋" w:eastAsia="仿宋"/>
                <w:sz w:val="24"/>
                <w:szCs w:val="24"/>
              </w:rPr>
            </w:pPr>
            <w:r>
              <w:rPr>
                <w:rFonts w:ascii="仿宋" w:hAnsi="仿宋" w:eastAsia="仿宋"/>
                <w:sz w:val="24"/>
                <w:szCs w:val="24"/>
              </w:rPr>
              <w:t>兼职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7" w:hRule="atLeast"/>
          <w:jc w:val="center"/>
        </w:trPr>
        <w:tc>
          <w:tcPr>
            <w:tcW w:w="714" w:type="dxa"/>
            <w:vAlign w:val="center"/>
          </w:tcPr>
          <w:p>
            <w:pPr>
              <w:jc w:val="center"/>
              <w:rPr>
                <w:rFonts w:eastAsia="仿宋_GB2312"/>
                <w:sz w:val="24"/>
                <w:szCs w:val="24"/>
              </w:rPr>
            </w:pPr>
            <w:r>
              <w:rPr>
                <w:rFonts w:hint="eastAsia" w:eastAsia="仿宋_GB2312"/>
                <w:sz w:val="24"/>
                <w:szCs w:val="24"/>
              </w:rPr>
              <w:t>46</w:t>
            </w:r>
          </w:p>
        </w:tc>
        <w:tc>
          <w:tcPr>
            <w:tcW w:w="1286" w:type="dxa"/>
            <w:vAlign w:val="center"/>
          </w:tcPr>
          <w:p>
            <w:pPr>
              <w:jc w:val="center"/>
              <w:rPr>
                <w:rFonts w:ascii="仿宋" w:hAnsi="仿宋" w:eastAsia="仿宋"/>
                <w:sz w:val="24"/>
                <w:szCs w:val="24"/>
              </w:rPr>
            </w:pPr>
            <w:r>
              <w:rPr>
                <w:rFonts w:ascii="仿宋" w:hAnsi="仿宋" w:eastAsia="仿宋"/>
                <w:sz w:val="24"/>
                <w:szCs w:val="24"/>
              </w:rPr>
              <w:t>何培斌</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58</w:t>
            </w:r>
          </w:p>
        </w:tc>
        <w:tc>
          <w:tcPr>
            <w:tcW w:w="910" w:type="dxa"/>
            <w:vAlign w:val="center"/>
          </w:tcPr>
          <w:p>
            <w:pPr>
              <w:jc w:val="center"/>
              <w:rPr>
                <w:rFonts w:ascii="仿宋" w:hAnsi="仿宋" w:eastAsia="仿宋"/>
                <w:sz w:val="24"/>
                <w:szCs w:val="24"/>
              </w:rPr>
            </w:pPr>
            <w:r>
              <w:rPr>
                <w:rFonts w:ascii="仿宋" w:hAnsi="仿宋" w:eastAsia="仿宋"/>
                <w:sz w:val="24"/>
                <w:szCs w:val="24"/>
              </w:rPr>
              <w:t>教授</w:t>
            </w:r>
          </w:p>
        </w:tc>
        <w:tc>
          <w:tcPr>
            <w:tcW w:w="1426" w:type="dxa"/>
            <w:vAlign w:val="center"/>
          </w:tcPr>
          <w:p>
            <w:pPr>
              <w:jc w:val="center"/>
              <w:rPr>
                <w:rFonts w:ascii="仿宋" w:hAnsi="仿宋" w:eastAsia="仿宋"/>
              </w:rPr>
            </w:pPr>
            <w:r>
              <w:rPr>
                <w:rFonts w:ascii="仿宋" w:hAnsi="仿宋" w:eastAsia="仿宋"/>
              </w:rPr>
              <w:t>重庆建筑工程学院、建筑工程、学士</w:t>
            </w:r>
          </w:p>
        </w:tc>
        <w:tc>
          <w:tcPr>
            <w:tcW w:w="1307" w:type="dxa"/>
            <w:vAlign w:val="center"/>
          </w:tcPr>
          <w:p>
            <w:pPr>
              <w:jc w:val="center"/>
              <w:rPr>
                <w:rFonts w:ascii="仿宋" w:hAnsi="仿宋" w:eastAsia="仿宋"/>
              </w:rPr>
            </w:pPr>
            <w:r>
              <w:rPr>
                <w:rFonts w:ascii="仿宋" w:hAnsi="仿宋" w:eastAsia="仿宋"/>
              </w:rPr>
              <w:t>重庆大学、结构工程、硕士</w:t>
            </w:r>
          </w:p>
        </w:tc>
        <w:tc>
          <w:tcPr>
            <w:tcW w:w="1269" w:type="dxa"/>
            <w:vAlign w:val="center"/>
          </w:tcPr>
          <w:p>
            <w:pPr>
              <w:jc w:val="center"/>
              <w:rPr>
                <w:rFonts w:ascii="仿宋" w:hAnsi="仿宋" w:eastAsia="仿宋"/>
                <w:kern w:val="0"/>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结构工程</w:t>
            </w:r>
          </w:p>
        </w:tc>
        <w:tc>
          <w:tcPr>
            <w:tcW w:w="1362" w:type="dxa"/>
            <w:vAlign w:val="center"/>
          </w:tcPr>
          <w:p>
            <w:pPr>
              <w:jc w:val="center"/>
              <w:rPr>
                <w:rFonts w:ascii="仿宋" w:hAnsi="仿宋" w:eastAsia="仿宋"/>
              </w:rPr>
            </w:pPr>
            <w:r>
              <w:rPr>
                <w:rFonts w:ascii="仿宋" w:hAnsi="仿宋" w:eastAsia="仿宋"/>
              </w:rPr>
              <w:t>房屋建筑学；画法几何</w:t>
            </w:r>
          </w:p>
        </w:tc>
        <w:tc>
          <w:tcPr>
            <w:tcW w:w="790" w:type="dxa"/>
            <w:vAlign w:val="center"/>
          </w:tcPr>
          <w:p>
            <w:pPr>
              <w:jc w:val="center"/>
              <w:rPr>
                <w:rFonts w:ascii="仿宋" w:hAnsi="仿宋" w:eastAsia="仿宋"/>
                <w:sz w:val="24"/>
                <w:szCs w:val="24"/>
              </w:rPr>
            </w:pPr>
            <w:r>
              <w:rPr>
                <w:rFonts w:ascii="仿宋" w:hAnsi="仿宋" w:eastAsia="仿宋"/>
                <w:sz w:val="24"/>
                <w:szCs w:val="24"/>
              </w:rPr>
              <w:t>兼职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2" w:hRule="exact"/>
          <w:jc w:val="center"/>
        </w:trPr>
        <w:tc>
          <w:tcPr>
            <w:tcW w:w="714" w:type="dxa"/>
            <w:vAlign w:val="center"/>
          </w:tcPr>
          <w:p>
            <w:pPr>
              <w:jc w:val="center"/>
              <w:rPr>
                <w:rFonts w:eastAsia="仿宋_GB2312"/>
                <w:sz w:val="24"/>
                <w:szCs w:val="24"/>
              </w:rPr>
            </w:pPr>
            <w:r>
              <w:rPr>
                <w:rFonts w:hint="eastAsia" w:eastAsia="仿宋_GB2312"/>
                <w:sz w:val="24"/>
                <w:szCs w:val="24"/>
              </w:rPr>
              <w:t>47</w:t>
            </w:r>
          </w:p>
        </w:tc>
        <w:tc>
          <w:tcPr>
            <w:tcW w:w="1286" w:type="dxa"/>
            <w:vAlign w:val="center"/>
          </w:tcPr>
          <w:p>
            <w:pPr>
              <w:jc w:val="center"/>
              <w:rPr>
                <w:rFonts w:ascii="仿宋" w:hAnsi="仿宋" w:eastAsia="仿宋"/>
                <w:sz w:val="24"/>
                <w:szCs w:val="24"/>
              </w:rPr>
            </w:pPr>
            <w:r>
              <w:rPr>
                <w:rFonts w:ascii="仿宋" w:hAnsi="仿宋" w:eastAsia="仿宋"/>
                <w:sz w:val="24"/>
                <w:szCs w:val="24"/>
              </w:rPr>
              <w:t>曹永红</w:t>
            </w:r>
          </w:p>
        </w:tc>
        <w:tc>
          <w:tcPr>
            <w:tcW w:w="534" w:type="dxa"/>
            <w:vAlign w:val="center"/>
          </w:tcPr>
          <w:p>
            <w:pPr>
              <w:jc w:val="center"/>
              <w:rPr>
                <w:rFonts w:ascii="仿宋" w:hAnsi="仿宋" w:eastAsia="仿宋"/>
                <w:sz w:val="24"/>
                <w:szCs w:val="24"/>
              </w:rPr>
            </w:pPr>
            <w:r>
              <w:rPr>
                <w:rFonts w:ascii="仿宋" w:hAnsi="仿宋" w:eastAsia="仿宋"/>
                <w:sz w:val="24"/>
                <w:szCs w:val="24"/>
              </w:rPr>
              <w:t>女</w:t>
            </w:r>
          </w:p>
        </w:tc>
        <w:tc>
          <w:tcPr>
            <w:tcW w:w="550" w:type="dxa"/>
            <w:vAlign w:val="center"/>
          </w:tcPr>
          <w:p>
            <w:pPr>
              <w:jc w:val="center"/>
              <w:rPr>
                <w:rFonts w:ascii="仿宋" w:hAnsi="仿宋" w:eastAsia="仿宋"/>
                <w:sz w:val="24"/>
                <w:szCs w:val="24"/>
              </w:rPr>
            </w:pPr>
            <w:r>
              <w:rPr>
                <w:rFonts w:ascii="仿宋" w:hAnsi="仿宋" w:eastAsia="仿宋"/>
                <w:sz w:val="24"/>
                <w:szCs w:val="24"/>
              </w:rPr>
              <w:t>47</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重庆建筑工程学院、建筑工程、学士</w:t>
            </w:r>
          </w:p>
        </w:tc>
        <w:tc>
          <w:tcPr>
            <w:tcW w:w="1307" w:type="dxa"/>
            <w:vAlign w:val="center"/>
          </w:tcPr>
          <w:p>
            <w:pPr>
              <w:jc w:val="center"/>
              <w:rPr>
                <w:rFonts w:ascii="仿宋" w:hAnsi="仿宋" w:eastAsia="仿宋"/>
              </w:rPr>
            </w:pPr>
            <w:r>
              <w:rPr>
                <w:rFonts w:ascii="仿宋" w:hAnsi="仿宋" w:eastAsia="仿宋"/>
              </w:rPr>
              <w:t>重庆建筑工程学院、结构工程、硕士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kern w:val="0"/>
              </w:rPr>
              <w:t>结构工程</w:t>
            </w:r>
          </w:p>
        </w:tc>
        <w:tc>
          <w:tcPr>
            <w:tcW w:w="1362" w:type="dxa"/>
            <w:vAlign w:val="center"/>
          </w:tcPr>
          <w:p>
            <w:pPr>
              <w:jc w:val="center"/>
              <w:rPr>
                <w:rFonts w:ascii="仿宋" w:hAnsi="仿宋" w:eastAsia="仿宋"/>
              </w:rPr>
            </w:pPr>
            <w:r>
              <w:rPr>
                <w:rFonts w:ascii="仿宋" w:hAnsi="仿宋" w:eastAsia="仿宋"/>
              </w:rPr>
              <w:t>建筑法规与合同管理</w:t>
            </w:r>
          </w:p>
        </w:tc>
        <w:tc>
          <w:tcPr>
            <w:tcW w:w="790" w:type="dxa"/>
            <w:vAlign w:val="center"/>
          </w:tcPr>
          <w:p>
            <w:pPr>
              <w:jc w:val="center"/>
              <w:rPr>
                <w:rFonts w:ascii="仿宋" w:hAnsi="仿宋" w:eastAsia="仿宋"/>
                <w:sz w:val="24"/>
                <w:szCs w:val="24"/>
              </w:rPr>
            </w:pPr>
            <w:r>
              <w:rPr>
                <w:rFonts w:ascii="仿宋" w:hAnsi="仿宋" w:eastAsia="仿宋"/>
                <w:sz w:val="24"/>
                <w:szCs w:val="24"/>
              </w:rPr>
              <w:t>兼职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9" w:hRule="exact"/>
          <w:jc w:val="center"/>
        </w:trPr>
        <w:tc>
          <w:tcPr>
            <w:tcW w:w="714" w:type="dxa"/>
            <w:vAlign w:val="center"/>
          </w:tcPr>
          <w:p>
            <w:pPr>
              <w:jc w:val="center"/>
              <w:rPr>
                <w:rFonts w:eastAsia="仿宋_GB2312"/>
                <w:sz w:val="24"/>
                <w:szCs w:val="24"/>
              </w:rPr>
            </w:pPr>
            <w:r>
              <w:rPr>
                <w:rFonts w:hint="eastAsia" w:eastAsia="仿宋_GB2312"/>
                <w:sz w:val="24"/>
                <w:szCs w:val="24"/>
              </w:rPr>
              <w:t>48</w:t>
            </w:r>
          </w:p>
        </w:tc>
        <w:tc>
          <w:tcPr>
            <w:tcW w:w="1286" w:type="dxa"/>
            <w:vAlign w:val="center"/>
          </w:tcPr>
          <w:p>
            <w:pPr>
              <w:jc w:val="center"/>
              <w:rPr>
                <w:rFonts w:ascii="仿宋" w:hAnsi="仿宋" w:eastAsia="仿宋"/>
                <w:sz w:val="24"/>
                <w:szCs w:val="24"/>
              </w:rPr>
            </w:pPr>
            <w:r>
              <w:rPr>
                <w:rFonts w:ascii="仿宋" w:hAnsi="仿宋" w:eastAsia="仿宋"/>
                <w:sz w:val="24"/>
                <w:szCs w:val="24"/>
              </w:rPr>
              <w:t>曾祥勇</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38</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重庆建筑大学、建筑工程、学士</w:t>
            </w:r>
          </w:p>
        </w:tc>
        <w:tc>
          <w:tcPr>
            <w:tcW w:w="1307" w:type="dxa"/>
            <w:vAlign w:val="center"/>
          </w:tcPr>
          <w:p>
            <w:pPr>
              <w:jc w:val="center"/>
              <w:rPr>
                <w:rFonts w:ascii="仿宋" w:hAnsi="仿宋" w:eastAsia="仿宋"/>
              </w:rPr>
            </w:pPr>
            <w:r>
              <w:rPr>
                <w:rFonts w:ascii="仿宋" w:hAnsi="仿宋" w:eastAsia="仿宋"/>
              </w:rPr>
              <w:t>重庆大学、岩土工程、博士</w:t>
            </w:r>
          </w:p>
        </w:tc>
        <w:tc>
          <w:tcPr>
            <w:tcW w:w="1269" w:type="dxa"/>
            <w:vAlign w:val="center"/>
          </w:tcPr>
          <w:p>
            <w:pPr>
              <w:jc w:val="center"/>
              <w:rPr>
                <w:rFonts w:ascii="仿宋" w:hAnsi="仿宋" w:eastAsia="仿宋"/>
                <w:kern w:val="0"/>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岩土工程</w:t>
            </w:r>
          </w:p>
        </w:tc>
        <w:tc>
          <w:tcPr>
            <w:tcW w:w="1362" w:type="dxa"/>
            <w:vAlign w:val="center"/>
          </w:tcPr>
          <w:p>
            <w:pPr>
              <w:jc w:val="center"/>
              <w:rPr>
                <w:rFonts w:ascii="仿宋" w:hAnsi="仿宋" w:eastAsia="仿宋"/>
              </w:rPr>
            </w:pPr>
            <w:r>
              <w:rPr>
                <w:rFonts w:ascii="仿宋" w:hAnsi="仿宋" w:eastAsia="仿宋"/>
              </w:rPr>
              <w:t>基础工程；毕设设计</w:t>
            </w:r>
          </w:p>
        </w:tc>
        <w:tc>
          <w:tcPr>
            <w:tcW w:w="790" w:type="dxa"/>
            <w:vAlign w:val="center"/>
          </w:tcPr>
          <w:p>
            <w:pPr>
              <w:jc w:val="center"/>
              <w:rPr>
                <w:rFonts w:ascii="仿宋" w:hAnsi="仿宋" w:eastAsia="仿宋"/>
                <w:sz w:val="24"/>
                <w:szCs w:val="24"/>
              </w:rPr>
            </w:pPr>
            <w:r>
              <w:rPr>
                <w:rFonts w:ascii="仿宋" w:hAnsi="仿宋" w:eastAsia="仿宋"/>
                <w:sz w:val="24"/>
                <w:szCs w:val="24"/>
              </w:rPr>
              <w:t>兼职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bl>
    <w:p>
      <w:pPr>
        <w:jc w:val="center"/>
        <w:rPr>
          <w:rFonts w:eastAsia="仿宋_GB2312"/>
          <w:sz w:val="24"/>
          <w:szCs w:val="24"/>
        </w:rPr>
        <w:sectPr>
          <w:footerReference r:id="rId13" w:type="default"/>
          <w:pgSz w:w="16838" w:h="11906" w:orient="landscape"/>
          <w:pgMar w:top="907" w:right="1276" w:bottom="907" w:left="1418" w:header="851" w:footer="1038" w:gutter="0"/>
          <w:cols w:space="425" w:num="1"/>
          <w:docGrid w:type="linesAndChars" w:linePitch="312" w:charSpace="0"/>
        </w:sectPr>
      </w:pPr>
    </w:p>
    <w:tbl>
      <w:tblPr>
        <w:tblStyle w:val="14"/>
        <w:tblW w:w="143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286"/>
        <w:gridCol w:w="534"/>
        <w:gridCol w:w="550"/>
        <w:gridCol w:w="910"/>
        <w:gridCol w:w="1426"/>
        <w:gridCol w:w="1307"/>
        <w:gridCol w:w="1269"/>
        <w:gridCol w:w="1298"/>
        <w:gridCol w:w="1362"/>
        <w:gridCol w:w="790"/>
        <w:gridCol w:w="1457"/>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0" w:hRule="atLeast"/>
          <w:jc w:val="center"/>
        </w:trPr>
        <w:tc>
          <w:tcPr>
            <w:tcW w:w="714" w:type="dxa"/>
            <w:vAlign w:val="center"/>
          </w:tcPr>
          <w:p>
            <w:pPr>
              <w:jc w:val="center"/>
              <w:rPr>
                <w:rFonts w:eastAsia="仿宋_GB2312"/>
                <w:b/>
                <w:sz w:val="24"/>
                <w:szCs w:val="24"/>
              </w:rPr>
            </w:pPr>
            <w:r>
              <w:rPr>
                <w:rFonts w:hint="eastAsia" w:eastAsia="仿宋_GB2312"/>
                <w:b/>
                <w:sz w:val="24"/>
                <w:szCs w:val="24"/>
              </w:rPr>
              <w:t>序号</w:t>
            </w:r>
          </w:p>
        </w:tc>
        <w:tc>
          <w:tcPr>
            <w:tcW w:w="1286" w:type="dxa"/>
            <w:vAlign w:val="center"/>
          </w:tcPr>
          <w:p>
            <w:pPr>
              <w:jc w:val="center"/>
              <w:rPr>
                <w:rFonts w:eastAsia="仿宋_GB2312"/>
                <w:b/>
                <w:sz w:val="24"/>
                <w:szCs w:val="24"/>
              </w:rPr>
            </w:pPr>
            <w:r>
              <w:rPr>
                <w:rFonts w:hint="eastAsia" w:eastAsia="仿宋_GB2312"/>
                <w:b/>
                <w:sz w:val="24"/>
                <w:szCs w:val="24"/>
              </w:rPr>
              <w:t>姓名</w:t>
            </w:r>
          </w:p>
        </w:tc>
        <w:tc>
          <w:tcPr>
            <w:tcW w:w="534" w:type="dxa"/>
            <w:vAlign w:val="center"/>
          </w:tcPr>
          <w:p>
            <w:pPr>
              <w:jc w:val="center"/>
              <w:rPr>
                <w:rFonts w:eastAsia="仿宋_GB2312"/>
                <w:b/>
                <w:sz w:val="24"/>
                <w:szCs w:val="24"/>
              </w:rPr>
            </w:pPr>
            <w:r>
              <w:rPr>
                <w:rFonts w:hint="eastAsia" w:eastAsia="仿宋_GB2312"/>
                <w:b/>
                <w:sz w:val="24"/>
                <w:szCs w:val="24"/>
              </w:rPr>
              <w:t>性别</w:t>
            </w:r>
          </w:p>
        </w:tc>
        <w:tc>
          <w:tcPr>
            <w:tcW w:w="550" w:type="dxa"/>
            <w:vAlign w:val="center"/>
          </w:tcPr>
          <w:p>
            <w:pPr>
              <w:jc w:val="center"/>
              <w:rPr>
                <w:rFonts w:eastAsia="仿宋_GB2312"/>
                <w:b/>
                <w:sz w:val="24"/>
                <w:szCs w:val="24"/>
              </w:rPr>
            </w:pPr>
            <w:r>
              <w:rPr>
                <w:rFonts w:hint="eastAsia" w:eastAsia="仿宋_GB2312"/>
                <w:b/>
                <w:sz w:val="24"/>
                <w:szCs w:val="24"/>
              </w:rPr>
              <w:t>年龄</w:t>
            </w:r>
          </w:p>
        </w:tc>
        <w:tc>
          <w:tcPr>
            <w:tcW w:w="910" w:type="dxa"/>
            <w:vAlign w:val="center"/>
          </w:tcPr>
          <w:p>
            <w:pPr>
              <w:jc w:val="center"/>
              <w:rPr>
                <w:rFonts w:eastAsia="仿宋_GB2312"/>
                <w:b/>
                <w:sz w:val="24"/>
                <w:szCs w:val="24"/>
              </w:rPr>
            </w:pPr>
            <w:r>
              <w:rPr>
                <w:rFonts w:hint="eastAsia" w:eastAsia="仿宋_GB2312"/>
                <w:b/>
                <w:sz w:val="24"/>
                <w:szCs w:val="24"/>
              </w:rPr>
              <w:t>专业技术职务</w:t>
            </w:r>
          </w:p>
        </w:tc>
        <w:tc>
          <w:tcPr>
            <w:tcW w:w="1426" w:type="dxa"/>
            <w:vAlign w:val="center"/>
          </w:tcPr>
          <w:p>
            <w:pPr>
              <w:jc w:val="center"/>
              <w:rPr>
                <w:rFonts w:eastAsia="仿宋_GB2312"/>
                <w:b/>
                <w:sz w:val="24"/>
                <w:szCs w:val="24"/>
              </w:rPr>
            </w:pPr>
            <w:r>
              <w:rPr>
                <w:rFonts w:hint="eastAsia" w:eastAsia="仿宋_GB2312"/>
                <w:b/>
                <w:sz w:val="24"/>
                <w:szCs w:val="24"/>
              </w:rPr>
              <w:t>第一学历毕业学校、专业、学位</w:t>
            </w:r>
          </w:p>
        </w:tc>
        <w:tc>
          <w:tcPr>
            <w:tcW w:w="1307" w:type="dxa"/>
            <w:vAlign w:val="center"/>
          </w:tcPr>
          <w:p>
            <w:pPr>
              <w:jc w:val="center"/>
              <w:rPr>
                <w:rFonts w:eastAsia="仿宋_GB2312"/>
                <w:b/>
                <w:sz w:val="24"/>
                <w:szCs w:val="24"/>
              </w:rPr>
            </w:pPr>
            <w:r>
              <w:rPr>
                <w:rFonts w:hint="eastAsia" w:eastAsia="仿宋_GB2312"/>
                <w:b/>
                <w:sz w:val="24"/>
                <w:szCs w:val="24"/>
              </w:rPr>
              <w:t>最后学历毕业学校、专业、学位</w:t>
            </w:r>
          </w:p>
        </w:tc>
        <w:tc>
          <w:tcPr>
            <w:tcW w:w="1269" w:type="dxa"/>
            <w:vAlign w:val="center"/>
          </w:tcPr>
          <w:p>
            <w:pPr>
              <w:jc w:val="center"/>
              <w:rPr>
                <w:rFonts w:eastAsia="仿宋_GB2312"/>
                <w:b/>
                <w:sz w:val="24"/>
                <w:szCs w:val="24"/>
              </w:rPr>
            </w:pPr>
            <w:r>
              <w:rPr>
                <w:rFonts w:hint="eastAsia" w:eastAsia="仿宋_GB2312"/>
                <w:b/>
                <w:sz w:val="24"/>
                <w:szCs w:val="24"/>
              </w:rPr>
              <w:t>工作单位</w:t>
            </w:r>
          </w:p>
        </w:tc>
        <w:tc>
          <w:tcPr>
            <w:tcW w:w="1298" w:type="dxa"/>
            <w:vAlign w:val="center"/>
          </w:tcPr>
          <w:p>
            <w:pPr>
              <w:ind w:right="-105" w:rightChars="-50"/>
              <w:jc w:val="center"/>
              <w:rPr>
                <w:rFonts w:eastAsia="仿宋_GB2312"/>
                <w:b/>
                <w:sz w:val="24"/>
                <w:szCs w:val="24"/>
              </w:rPr>
            </w:pPr>
            <w:r>
              <w:rPr>
                <w:rFonts w:hint="eastAsia" w:eastAsia="仿宋_GB2312"/>
                <w:b/>
                <w:sz w:val="24"/>
                <w:szCs w:val="24"/>
              </w:rPr>
              <w:t>现从事专业</w:t>
            </w:r>
          </w:p>
        </w:tc>
        <w:tc>
          <w:tcPr>
            <w:tcW w:w="1362" w:type="dxa"/>
            <w:vAlign w:val="center"/>
          </w:tcPr>
          <w:p>
            <w:pPr>
              <w:ind w:right="-105" w:rightChars="-50"/>
              <w:jc w:val="center"/>
              <w:rPr>
                <w:rFonts w:eastAsia="仿宋_GB2312"/>
                <w:b/>
                <w:sz w:val="24"/>
                <w:szCs w:val="24"/>
              </w:rPr>
            </w:pPr>
            <w:r>
              <w:rPr>
                <w:rFonts w:hint="eastAsia" w:eastAsia="仿宋_GB2312"/>
                <w:b/>
                <w:sz w:val="24"/>
                <w:szCs w:val="24"/>
              </w:rPr>
              <w:t>拟任课程</w:t>
            </w:r>
          </w:p>
        </w:tc>
        <w:tc>
          <w:tcPr>
            <w:tcW w:w="790" w:type="dxa"/>
            <w:vAlign w:val="center"/>
          </w:tcPr>
          <w:p>
            <w:pPr>
              <w:ind w:right="-105" w:rightChars="-50"/>
              <w:jc w:val="center"/>
              <w:rPr>
                <w:rFonts w:eastAsia="仿宋_GB2312"/>
                <w:b/>
                <w:sz w:val="24"/>
                <w:szCs w:val="24"/>
              </w:rPr>
            </w:pPr>
            <w:r>
              <w:rPr>
                <w:rFonts w:hint="eastAsia" w:eastAsia="仿宋_GB2312"/>
                <w:b/>
                <w:sz w:val="24"/>
                <w:szCs w:val="24"/>
              </w:rPr>
              <w:t>专职</w:t>
            </w:r>
          </w:p>
          <w:p>
            <w:pPr>
              <w:ind w:right="-105" w:rightChars="-50"/>
              <w:jc w:val="center"/>
              <w:rPr>
                <w:rFonts w:eastAsia="仿宋_GB2312"/>
                <w:b/>
                <w:sz w:val="24"/>
                <w:szCs w:val="24"/>
              </w:rPr>
            </w:pPr>
            <w:r>
              <w:rPr>
                <w:rFonts w:eastAsia="仿宋_GB2312"/>
                <w:b/>
                <w:sz w:val="24"/>
                <w:szCs w:val="24"/>
              </w:rPr>
              <w:t>/</w:t>
            </w:r>
            <w:r>
              <w:rPr>
                <w:rFonts w:hint="eastAsia" w:eastAsia="仿宋_GB2312"/>
                <w:b/>
                <w:sz w:val="24"/>
                <w:szCs w:val="24"/>
              </w:rPr>
              <w:t>兼职</w:t>
            </w:r>
          </w:p>
        </w:tc>
        <w:tc>
          <w:tcPr>
            <w:tcW w:w="1457" w:type="dxa"/>
            <w:vAlign w:val="center"/>
          </w:tcPr>
          <w:p>
            <w:pPr>
              <w:ind w:right="-105" w:rightChars="-50"/>
              <w:jc w:val="center"/>
              <w:rPr>
                <w:rFonts w:eastAsia="仿宋_GB2312"/>
                <w:b/>
                <w:sz w:val="24"/>
                <w:szCs w:val="24"/>
              </w:rPr>
            </w:pPr>
            <w:r>
              <w:rPr>
                <w:rFonts w:hint="eastAsia" w:eastAsia="仿宋_GB2312"/>
                <w:b/>
                <w:sz w:val="24"/>
                <w:szCs w:val="24"/>
              </w:rPr>
              <w:t>注册执业资格证书情况</w:t>
            </w:r>
          </w:p>
        </w:tc>
        <w:tc>
          <w:tcPr>
            <w:tcW w:w="1457" w:type="dxa"/>
            <w:vAlign w:val="center"/>
          </w:tcPr>
          <w:p>
            <w:pPr>
              <w:ind w:right="-105" w:rightChars="-50"/>
              <w:jc w:val="center"/>
              <w:rPr>
                <w:rFonts w:eastAsia="仿宋_GB2312"/>
                <w:b/>
                <w:sz w:val="24"/>
                <w:szCs w:val="24"/>
              </w:rPr>
            </w:pPr>
            <w:r>
              <w:rPr>
                <w:rFonts w:hint="eastAsia" w:eastAsia="仿宋_GB2312"/>
                <w:b/>
                <w:sz w:val="24"/>
                <w:szCs w:val="24"/>
              </w:rPr>
              <w:t>教师教育背景/工程背景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1" w:hRule="exact"/>
          <w:jc w:val="center"/>
        </w:trPr>
        <w:tc>
          <w:tcPr>
            <w:tcW w:w="714" w:type="dxa"/>
            <w:vAlign w:val="center"/>
          </w:tcPr>
          <w:p>
            <w:pPr>
              <w:jc w:val="center"/>
              <w:rPr>
                <w:rFonts w:eastAsia="仿宋_GB2312"/>
                <w:sz w:val="24"/>
                <w:szCs w:val="24"/>
              </w:rPr>
            </w:pPr>
            <w:r>
              <w:rPr>
                <w:rFonts w:hint="eastAsia" w:eastAsia="仿宋_GB2312"/>
                <w:sz w:val="24"/>
                <w:szCs w:val="24"/>
              </w:rPr>
              <w:t>49</w:t>
            </w:r>
          </w:p>
        </w:tc>
        <w:tc>
          <w:tcPr>
            <w:tcW w:w="1286" w:type="dxa"/>
            <w:vAlign w:val="center"/>
          </w:tcPr>
          <w:p>
            <w:pPr>
              <w:jc w:val="center"/>
              <w:rPr>
                <w:rFonts w:ascii="仿宋" w:hAnsi="仿宋" w:eastAsia="仿宋"/>
                <w:sz w:val="24"/>
                <w:szCs w:val="24"/>
              </w:rPr>
            </w:pPr>
            <w:r>
              <w:rPr>
                <w:rFonts w:ascii="仿宋" w:hAnsi="仿宋" w:eastAsia="仿宋"/>
                <w:sz w:val="24"/>
                <w:szCs w:val="24"/>
              </w:rPr>
              <w:t>刘德华</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52</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重庆建筑工程学院、建筑工程、学士</w:t>
            </w:r>
          </w:p>
        </w:tc>
        <w:tc>
          <w:tcPr>
            <w:tcW w:w="1307" w:type="dxa"/>
            <w:vAlign w:val="center"/>
          </w:tcPr>
          <w:p>
            <w:pPr>
              <w:jc w:val="center"/>
              <w:rPr>
                <w:rFonts w:ascii="仿宋" w:hAnsi="仿宋" w:eastAsia="仿宋"/>
              </w:rPr>
            </w:pPr>
            <w:r>
              <w:rPr>
                <w:rFonts w:ascii="仿宋" w:hAnsi="仿宋" w:eastAsia="仿宋"/>
              </w:rPr>
              <w:t>重庆建筑大学、工程力学、硕士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工程力学</w:t>
            </w:r>
          </w:p>
        </w:tc>
        <w:tc>
          <w:tcPr>
            <w:tcW w:w="1362" w:type="dxa"/>
            <w:vAlign w:val="center"/>
          </w:tcPr>
          <w:p>
            <w:pPr>
              <w:jc w:val="center"/>
              <w:rPr>
                <w:rFonts w:ascii="仿宋" w:hAnsi="仿宋" w:eastAsia="仿宋"/>
              </w:rPr>
            </w:pPr>
            <w:r>
              <w:rPr>
                <w:rFonts w:ascii="仿宋" w:hAnsi="仿宋" w:eastAsia="仿宋"/>
              </w:rPr>
              <w:t>工程力学</w:t>
            </w:r>
          </w:p>
        </w:tc>
        <w:tc>
          <w:tcPr>
            <w:tcW w:w="790" w:type="dxa"/>
            <w:vAlign w:val="center"/>
          </w:tcPr>
          <w:p>
            <w:pPr>
              <w:jc w:val="center"/>
              <w:rPr>
                <w:rFonts w:ascii="仿宋" w:hAnsi="仿宋" w:eastAsia="仿宋"/>
                <w:sz w:val="24"/>
                <w:szCs w:val="24"/>
              </w:rPr>
            </w:pPr>
            <w:r>
              <w:rPr>
                <w:rFonts w:ascii="仿宋" w:hAnsi="仿宋" w:eastAsia="仿宋"/>
                <w:sz w:val="24"/>
                <w:szCs w:val="24"/>
              </w:rPr>
              <w:t>兼职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2" w:hRule="atLeast"/>
          <w:jc w:val="center"/>
        </w:trPr>
        <w:tc>
          <w:tcPr>
            <w:tcW w:w="714" w:type="dxa"/>
            <w:vAlign w:val="center"/>
          </w:tcPr>
          <w:p>
            <w:pPr>
              <w:jc w:val="center"/>
              <w:rPr>
                <w:rFonts w:eastAsia="仿宋_GB2312"/>
                <w:sz w:val="24"/>
                <w:szCs w:val="24"/>
              </w:rPr>
            </w:pPr>
            <w:r>
              <w:rPr>
                <w:rFonts w:hint="eastAsia" w:eastAsia="仿宋_GB2312"/>
                <w:sz w:val="24"/>
                <w:szCs w:val="24"/>
              </w:rPr>
              <w:t>50</w:t>
            </w:r>
          </w:p>
        </w:tc>
        <w:tc>
          <w:tcPr>
            <w:tcW w:w="1286" w:type="dxa"/>
            <w:vAlign w:val="center"/>
          </w:tcPr>
          <w:p>
            <w:pPr>
              <w:jc w:val="center"/>
              <w:rPr>
                <w:rFonts w:ascii="仿宋" w:hAnsi="仿宋" w:eastAsia="仿宋"/>
                <w:sz w:val="24"/>
                <w:szCs w:val="24"/>
              </w:rPr>
            </w:pPr>
            <w:r>
              <w:rPr>
                <w:rFonts w:ascii="仿宋" w:hAnsi="仿宋" w:eastAsia="仿宋"/>
                <w:sz w:val="24"/>
                <w:szCs w:val="24"/>
              </w:rPr>
              <w:t>魏巍</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47</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重庆建筑工程学院、建筑工程、学士</w:t>
            </w:r>
          </w:p>
        </w:tc>
        <w:tc>
          <w:tcPr>
            <w:tcW w:w="1307" w:type="dxa"/>
            <w:vAlign w:val="center"/>
          </w:tcPr>
          <w:p>
            <w:pPr>
              <w:jc w:val="center"/>
              <w:rPr>
                <w:rFonts w:ascii="仿宋" w:hAnsi="仿宋" w:eastAsia="仿宋"/>
              </w:rPr>
            </w:pPr>
            <w:r>
              <w:rPr>
                <w:rFonts w:ascii="仿宋" w:hAnsi="仿宋" w:eastAsia="仿宋"/>
              </w:rPr>
              <w:t>重庆大学、工程力学、博士</w:t>
            </w:r>
          </w:p>
        </w:tc>
        <w:tc>
          <w:tcPr>
            <w:tcW w:w="1269" w:type="dxa"/>
            <w:vAlign w:val="center"/>
          </w:tcPr>
          <w:p>
            <w:pPr>
              <w:jc w:val="center"/>
              <w:rPr>
                <w:rFonts w:ascii="仿宋" w:hAnsi="仿宋" w:eastAsia="仿宋"/>
                <w:kern w:val="0"/>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结构工程</w:t>
            </w:r>
          </w:p>
        </w:tc>
        <w:tc>
          <w:tcPr>
            <w:tcW w:w="1362" w:type="dxa"/>
            <w:vAlign w:val="center"/>
          </w:tcPr>
          <w:p>
            <w:pPr>
              <w:jc w:val="center"/>
              <w:rPr>
                <w:rFonts w:ascii="仿宋" w:hAnsi="仿宋" w:eastAsia="仿宋"/>
              </w:rPr>
            </w:pPr>
            <w:r>
              <w:rPr>
                <w:rFonts w:ascii="仿宋" w:hAnsi="仿宋" w:eastAsia="仿宋"/>
              </w:rPr>
              <w:t>钢筋混凝土结构原理及设计；毕设设计</w:t>
            </w:r>
          </w:p>
        </w:tc>
        <w:tc>
          <w:tcPr>
            <w:tcW w:w="790" w:type="dxa"/>
            <w:vAlign w:val="center"/>
          </w:tcPr>
          <w:p>
            <w:pPr>
              <w:jc w:val="center"/>
              <w:rPr>
                <w:rFonts w:ascii="仿宋" w:hAnsi="仿宋" w:eastAsia="仿宋"/>
                <w:sz w:val="24"/>
                <w:szCs w:val="24"/>
              </w:rPr>
            </w:pPr>
            <w:r>
              <w:rPr>
                <w:rFonts w:ascii="仿宋" w:hAnsi="仿宋" w:eastAsia="仿宋"/>
                <w:sz w:val="24"/>
                <w:szCs w:val="24"/>
              </w:rPr>
              <w:t>兼职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9" w:hRule="exact"/>
          <w:jc w:val="center"/>
        </w:trPr>
        <w:tc>
          <w:tcPr>
            <w:tcW w:w="714" w:type="dxa"/>
            <w:vAlign w:val="center"/>
          </w:tcPr>
          <w:p>
            <w:pPr>
              <w:jc w:val="center"/>
              <w:rPr>
                <w:rFonts w:eastAsia="仿宋_GB2312"/>
                <w:sz w:val="24"/>
                <w:szCs w:val="24"/>
              </w:rPr>
            </w:pPr>
            <w:r>
              <w:rPr>
                <w:rFonts w:hint="eastAsia" w:eastAsia="仿宋_GB2312"/>
                <w:sz w:val="24"/>
                <w:szCs w:val="24"/>
              </w:rPr>
              <w:t>51</w:t>
            </w:r>
          </w:p>
        </w:tc>
        <w:tc>
          <w:tcPr>
            <w:tcW w:w="1286" w:type="dxa"/>
            <w:vAlign w:val="center"/>
          </w:tcPr>
          <w:p>
            <w:pPr>
              <w:jc w:val="center"/>
              <w:rPr>
                <w:rFonts w:ascii="仿宋" w:hAnsi="仿宋" w:eastAsia="仿宋"/>
                <w:sz w:val="24"/>
                <w:szCs w:val="24"/>
              </w:rPr>
            </w:pPr>
            <w:r>
              <w:rPr>
                <w:rFonts w:ascii="仿宋" w:hAnsi="仿宋" w:eastAsia="仿宋"/>
                <w:sz w:val="24"/>
                <w:szCs w:val="24"/>
              </w:rPr>
              <w:t>黄音</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45</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重庆建筑工程学院、建筑工程、学士</w:t>
            </w:r>
          </w:p>
        </w:tc>
        <w:tc>
          <w:tcPr>
            <w:tcW w:w="1307" w:type="dxa"/>
            <w:vAlign w:val="center"/>
          </w:tcPr>
          <w:p>
            <w:pPr>
              <w:jc w:val="center"/>
              <w:rPr>
                <w:rFonts w:ascii="仿宋" w:hAnsi="仿宋" w:eastAsia="仿宋"/>
              </w:rPr>
            </w:pPr>
            <w:r>
              <w:rPr>
                <w:rFonts w:ascii="仿宋" w:hAnsi="仿宋" w:eastAsia="仿宋"/>
              </w:rPr>
              <w:t>重庆大学、工程力学、博士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结构工程</w:t>
            </w:r>
          </w:p>
        </w:tc>
        <w:tc>
          <w:tcPr>
            <w:tcW w:w="1362" w:type="dxa"/>
            <w:vAlign w:val="center"/>
          </w:tcPr>
          <w:p>
            <w:pPr>
              <w:jc w:val="center"/>
              <w:rPr>
                <w:rFonts w:ascii="仿宋" w:hAnsi="仿宋" w:eastAsia="仿宋"/>
              </w:rPr>
            </w:pPr>
            <w:r>
              <w:rPr>
                <w:rFonts w:ascii="仿宋" w:hAnsi="仿宋" w:eastAsia="仿宋"/>
              </w:rPr>
              <w:t>钢筋混凝土结构原理及设计；毕设设计</w:t>
            </w:r>
          </w:p>
        </w:tc>
        <w:tc>
          <w:tcPr>
            <w:tcW w:w="790" w:type="dxa"/>
            <w:vAlign w:val="center"/>
          </w:tcPr>
          <w:p>
            <w:pPr>
              <w:jc w:val="center"/>
              <w:rPr>
                <w:rFonts w:ascii="仿宋" w:hAnsi="仿宋" w:eastAsia="仿宋"/>
                <w:sz w:val="24"/>
                <w:szCs w:val="24"/>
              </w:rPr>
            </w:pPr>
            <w:r>
              <w:rPr>
                <w:rFonts w:ascii="仿宋" w:hAnsi="仿宋" w:eastAsia="仿宋"/>
                <w:sz w:val="24"/>
                <w:szCs w:val="24"/>
              </w:rPr>
              <w:t>兼职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9" w:hRule="exact"/>
          <w:jc w:val="center"/>
        </w:trPr>
        <w:tc>
          <w:tcPr>
            <w:tcW w:w="714" w:type="dxa"/>
            <w:vAlign w:val="center"/>
          </w:tcPr>
          <w:p>
            <w:pPr>
              <w:jc w:val="center"/>
              <w:rPr>
                <w:rFonts w:eastAsia="仿宋_GB2312"/>
                <w:sz w:val="24"/>
                <w:szCs w:val="24"/>
              </w:rPr>
            </w:pPr>
            <w:r>
              <w:rPr>
                <w:rFonts w:hint="eastAsia" w:eastAsia="仿宋_GB2312"/>
                <w:sz w:val="24"/>
                <w:szCs w:val="24"/>
              </w:rPr>
              <w:t>52</w:t>
            </w:r>
          </w:p>
        </w:tc>
        <w:tc>
          <w:tcPr>
            <w:tcW w:w="1286" w:type="dxa"/>
            <w:vAlign w:val="center"/>
          </w:tcPr>
          <w:p>
            <w:pPr>
              <w:jc w:val="center"/>
              <w:rPr>
                <w:rFonts w:ascii="仿宋" w:hAnsi="仿宋" w:eastAsia="仿宋"/>
                <w:sz w:val="24"/>
                <w:szCs w:val="24"/>
              </w:rPr>
            </w:pPr>
            <w:r>
              <w:rPr>
                <w:rFonts w:ascii="仿宋" w:hAnsi="仿宋" w:eastAsia="仿宋"/>
                <w:sz w:val="24"/>
                <w:szCs w:val="24"/>
              </w:rPr>
              <w:t>韩军</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38</w:t>
            </w:r>
          </w:p>
        </w:tc>
        <w:tc>
          <w:tcPr>
            <w:tcW w:w="910" w:type="dxa"/>
            <w:vAlign w:val="center"/>
          </w:tcPr>
          <w:p>
            <w:pPr>
              <w:jc w:val="center"/>
              <w:rPr>
                <w:rFonts w:ascii="仿宋" w:hAnsi="仿宋" w:eastAsia="仿宋"/>
                <w:sz w:val="24"/>
                <w:szCs w:val="24"/>
              </w:rPr>
            </w:pPr>
            <w:r>
              <w:rPr>
                <w:rFonts w:ascii="仿宋" w:hAnsi="仿宋" w:eastAsia="仿宋"/>
                <w:sz w:val="24"/>
                <w:szCs w:val="24"/>
              </w:rPr>
              <w:t>副教授</w:t>
            </w:r>
          </w:p>
        </w:tc>
        <w:tc>
          <w:tcPr>
            <w:tcW w:w="1426" w:type="dxa"/>
            <w:vAlign w:val="center"/>
          </w:tcPr>
          <w:p>
            <w:pPr>
              <w:jc w:val="center"/>
              <w:rPr>
                <w:rFonts w:ascii="仿宋" w:hAnsi="仿宋" w:eastAsia="仿宋"/>
              </w:rPr>
            </w:pPr>
            <w:r>
              <w:rPr>
                <w:rFonts w:ascii="仿宋" w:hAnsi="仿宋" w:eastAsia="仿宋"/>
              </w:rPr>
              <w:t>重庆建筑大学、建筑工程、学士</w:t>
            </w:r>
          </w:p>
        </w:tc>
        <w:tc>
          <w:tcPr>
            <w:tcW w:w="1307" w:type="dxa"/>
            <w:vAlign w:val="center"/>
          </w:tcPr>
          <w:p>
            <w:pPr>
              <w:jc w:val="center"/>
              <w:rPr>
                <w:rFonts w:ascii="仿宋" w:hAnsi="仿宋" w:eastAsia="仿宋"/>
              </w:rPr>
            </w:pPr>
            <w:r>
              <w:rPr>
                <w:rFonts w:ascii="仿宋" w:hAnsi="仿宋" w:eastAsia="仿宋"/>
              </w:rPr>
              <w:t>重庆大学、结构工程、博士</w:t>
            </w:r>
          </w:p>
        </w:tc>
        <w:tc>
          <w:tcPr>
            <w:tcW w:w="1269" w:type="dxa"/>
            <w:vAlign w:val="center"/>
          </w:tcPr>
          <w:p>
            <w:pPr>
              <w:jc w:val="center"/>
              <w:rPr>
                <w:rFonts w:ascii="仿宋" w:hAnsi="仿宋" w:eastAsia="仿宋"/>
                <w:kern w:val="0"/>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防灾减灾工程</w:t>
            </w:r>
          </w:p>
        </w:tc>
        <w:tc>
          <w:tcPr>
            <w:tcW w:w="1362" w:type="dxa"/>
            <w:vAlign w:val="center"/>
          </w:tcPr>
          <w:p>
            <w:pPr>
              <w:jc w:val="center"/>
              <w:rPr>
                <w:rFonts w:ascii="仿宋" w:hAnsi="仿宋" w:eastAsia="仿宋"/>
              </w:rPr>
            </w:pPr>
            <w:r>
              <w:rPr>
                <w:rFonts w:ascii="仿宋" w:hAnsi="仿宋" w:eastAsia="仿宋"/>
              </w:rPr>
              <w:t>结构抗震设计；毕设设计</w:t>
            </w:r>
          </w:p>
        </w:tc>
        <w:tc>
          <w:tcPr>
            <w:tcW w:w="790" w:type="dxa"/>
            <w:vAlign w:val="center"/>
          </w:tcPr>
          <w:p>
            <w:pPr>
              <w:jc w:val="center"/>
              <w:rPr>
                <w:rFonts w:ascii="仿宋" w:hAnsi="仿宋" w:eastAsia="仿宋"/>
                <w:sz w:val="24"/>
                <w:szCs w:val="24"/>
              </w:rPr>
            </w:pPr>
            <w:r>
              <w:rPr>
                <w:rFonts w:ascii="仿宋" w:hAnsi="仿宋" w:eastAsia="仿宋"/>
                <w:sz w:val="24"/>
                <w:szCs w:val="24"/>
              </w:rPr>
              <w:t>兼职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4" w:hRule="exact"/>
          <w:jc w:val="center"/>
        </w:trPr>
        <w:tc>
          <w:tcPr>
            <w:tcW w:w="714" w:type="dxa"/>
            <w:vAlign w:val="center"/>
          </w:tcPr>
          <w:p>
            <w:pPr>
              <w:jc w:val="center"/>
              <w:rPr>
                <w:rFonts w:eastAsia="仿宋_GB2312"/>
                <w:sz w:val="24"/>
                <w:szCs w:val="24"/>
              </w:rPr>
            </w:pPr>
            <w:r>
              <w:rPr>
                <w:rFonts w:hint="eastAsia" w:eastAsia="仿宋_GB2312"/>
                <w:sz w:val="24"/>
                <w:szCs w:val="24"/>
              </w:rPr>
              <w:t>53</w:t>
            </w:r>
          </w:p>
        </w:tc>
        <w:tc>
          <w:tcPr>
            <w:tcW w:w="1286" w:type="dxa"/>
            <w:vAlign w:val="center"/>
          </w:tcPr>
          <w:p>
            <w:pPr>
              <w:jc w:val="center"/>
              <w:rPr>
                <w:rFonts w:ascii="仿宋" w:hAnsi="仿宋" w:eastAsia="仿宋"/>
                <w:sz w:val="24"/>
                <w:szCs w:val="24"/>
              </w:rPr>
            </w:pPr>
            <w:r>
              <w:rPr>
                <w:rFonts w:ascii="仿宋" w:hAnsi="仿宋" w:eastAsia="仿宋"/>
                <w:sz w:val="24"/>
                <w:szCs w:val="24"/>
              </w:rPr>
              <w:t>李国荣</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53</w:t>
            </w:r>
          </w:p>
        </w:tc>
        <w:tc>
          <w:tcPr>
            <w:tcW w:w="910" w:type="dxa"/>
            <w:vAlign w:val="center"/>
          </w:tcPr>
          <w:p>
            <w:pPr>
              <w:jc w:val="center"/>
              <w:rPr>
                <w:rFonts w:ascii="仿宋" w:hAnsi="仿宋" w:eastAsia="仿宋"/>
                <w:sz w:val="24"/>
                <w:szCs w:val="24"/>
              </w:rPr>
            </w:pPr>
            <w:r>
              <w:rPr>
                <w:rFonts w:ascii="仿宋" w:hAnsi="仿宋" w:eastAsia="仿宋"/>
                <w:sz w:val="24"/>
                <w:szCs w:val="24"/>
              </w:rPr>
              <w:t>讲师</w:t>
            </w:r>
          </w:p>
        </w:tc>
        <w:tc>
          <w:tcPr>
            <w:tcW w:w="1426" w:type="dxa"/>
            <w:vAlign w:val="center"/>
          </w:tcPr>
          <w:p>
            <w:pPr>
              <w:jc w:val="center"/>
              <w:rPr>
                <w:rFonts w:ascii="仿宋" w:hAnsi="仿宋" w:eastAsia="仿宋"/>
              </w:rPr>
            </w:pPr>
            <w:r>
              <w:rPr>
                <w:rFonts w:ascii="仿宋" w:hAnsi="仿宋" w:eastAsia="仿宋"/>
              </w:rPr>
              <w:t>重庆建筑工程学院、建筑工程、学士</w:t>
            </w:r>
          </w:p>
        </w:tc>
        <w:tc>
          <w:tcPr>
            <w:tcW w:w="1307" w:type="dxa"/>
            <w:vAlign w:val="center"/>
          </w:tcPr>
          <w:p>
            <w:pPr>
              <w:jc w:val="center"/>
              <w:rPr>
                <w:rFonts w:ascii="仿宋" w:hAnsi="仿宋" w:eastAsia="仿宋"/>
              </w:rPr>
            </w:pPr>
            <w:r>
              <w:rPr>
                <w:rFonts w:ascii="仿宋" w:hAnsi="仿宋" w:eastAsia="仿宋"/>
              </w:rPr>
              <w:t>重庆建筑工程学院、建筑工程、学士</w:t>
            </w:r>
          </w:p>
        </w:tc>
        <w:tc>
          <w:tcPr>
            <w:tcW w:w="1269" w:type="dxa"/>
            <w:vAlign w:val="center"/>
          </w:tcPr>
          <w:p>
            <w:pPr>
              <w:jc w:val="center"/>
              <w:rPr>
                <w:rFonts w:ascii="仿宋" w:hAnsi="仿宋" w:eastAsia="仿宋"/>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建筑工程</w:t>
            </w:r>
          </w:p>
        </w:tc>
        <w:tc>
          <w:tcPr>
            <w:tcW w:w="1362" w:type="dxa"/>
            <w:vAlign w:val="center"/>
          </w:tcPr>
          <w:p>
            <w:pPr>
              <w:jc w:val="center"/>
              <w:rPr>
                <w:rFonts w:ascii="仿宋" w:hAnsi="仿宋" w:eastAsia="仿宋"/>
              </w:rPr>
            </w:pPr>
            <w:r>
              <w:rPr>
                <w:rFonts w:ascii="仿宋" w:hAnsi="仿宋" w:eastAsia="仿宋"/>
              </w:rPr>
              <w:t>建设工程概预算及项目管理</w:t>
            </w:r>
          </w:p>
        </w:tc>
        <w:tc>
          <w:tcPr>
            <w:tcW w:w="790" w:type="dxa"/>
            <w:vAlign w:val="center"/>
          </w:tcPr>
          <w:p>
            <w:pPr>
              <w:jc w:val="center"/>
              <w:rPr>
                <w:rFonts w:ascii="仿宋" w:hAnsi="仿宋" w:eastAsia="仿宋"/>
                <w:sz w:val="24"/>
                <w:szCs w:val="24"/>
              </w:rPr>
            </w:pPr>
            <w:r>
              <w:rPr>
                <w:rFonts w:ascii="仿宋" w:hAnsi="仿宋" w:eastAsia="仿宋"/>
                <w:sz w:val="24"/>
                <w:szCs w:val="24"/>
              </w:rPr>
              <w:t>兼职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9" w:hRule="exact"/>
          <w:jc w:val="center"/>
        </w:trPr>
        <w:tc>
          <w:tcPr>
            <w:tcW w:w="714" w:type="dxa"/>
            <w:vAlign w:val="center"/>
          </w:tcPr>
          <w:p>
            <w:pPr>
              <w:jc w:val="center"/>
              <w:rPr>
                <w:rFonts w:eastAsia="仿宋_GB2312"/>
                <w:sz w:val="24"/>
                <w:szCs w:val="24"/>
              </w:rPr>
            </w:pPr>
            <w:r>
              <w:rPr>
                <w:rFonts w:hint="eastAsia" w:eastAsia="仿宋_GB2312"/>
                <w:sz w:val="24"/>
                <w:szCs w:val="24"/>
              </w:rPr>
              <w:t>54</w:t>
            </w:r>
          </w:p>
        </w:tc>
        <w:tc>
          <w:tcPr>
            <w:tcW w:w="1286" w:type="dxa"/>
            <w:vAlign w:val="center"/>
          </w:tcPr>
          <w:p>
            <w:pPr>
              <w:jc w:val="center"/>
              <w:rPr>
                <w:rFonts w:ascii="仿宋" w:hAnsi="仿宋" w:eastAsia="仿宋"/>
                <w:sz w:val="24"/>
                <w:szCs w:val="24"/>
              </w:rPr>
            </w:pPr>
            <w:r>
              <w:rPr>
                <w:rFonts w:ascii="仿宋" w:hAnsi="仿宋" w:eastAsia="仿宋"/>
                <w:sz w:val="24"/>
                <w:szCs w:val="24"/>
              </w:rPr>
              <w:t>王达诠</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39</w:t>
            </w:r>
          </w:p>
        </w:tc>
        <w:tc>
          <w:tcPr>
            <w:tcW w:w="910" w:type="dxa"/>
            <w:vAlign w:val="center"/>
          </w:tcPr>
          <w:p>
            <w:pPr>
              <w:jc w:val="center"/>
              <w:rPr>
                <w:rFonts w:ascii="仿宋" w:hAnsi="仿宋" w:eastAsia="仿宋"/>
                <w:sz w:val="24"/>
                <w:szCs w:val="24"/>
              </w:rPr>
            </w:pPr>
            <w:r>
              <w:rPr>
                <w:rFonts w:ascii="仿宋" w:hAnsi="仿宋" w:eastAsia="仿宋"/>
                <w:sz w:val="24"/>
                <w:szCs w:val="24"/>
              </w:rPr>
              <w:t>讲师</w:t>
            </w:r>
          </w:p>
        </w:tc>
        <w:tc>
          <w:tcPr>
            <w:tcW w:w="1426" w:type="dxa"/>
            <w:vAlign w:val="center"/>
          </w:tcPr>
          <w:p>
            <w:pPr>
              <w:jc w:val="center"/>
              <w:rPr>
                <w:rFonts w:ascii="仿宋" w:hAnsi="仿宋" w:eastAsia="仿宋"/>
              </w:rPr>
            </w:pPr>
            <w:r>
              <w:rPr>
                <w:rFonts w:ascii="仿宋" w:hAnsi="仿宋" w:eastAsia="仿宋"/>
              </w:rPr>
              <w:t>重庆建筑大学、建筑工程、学士</w:t>
            </w:r>
          </w:p>
        </w:tc>
        <w:tc>
          <w:tcPr>
            <w:tcW w:w="1307" w:type="dxa"/>
            <w:vAlign w:val="center"/>
          </w:tcPr>
          <w:p>
            <w:pPr>
              <w:jc w:val="center"/>
              <w:rPr>
                <w:rFonts w:ascii="仿宋" w:hAnsi="仿宋" w:eastAsia="仿宋"/>
              </w:rPr>
            </w:pPr>
            <w:r>
              <w:rPr>
                <w:rFonts w:ascii="仿宋" w:hAnsi="仿宋" w:eastAsia="仿宋"/>
              </w:rPr>
              <w:t>重庆大学、工程力学、硕士</w:t>
            </w:r>
          </w:p>
        </w:tc>
        <w:tc>
          <w:tcPr>
            <w:tcW w:w="1269" w:type="dxa"/>
            <w:vAlign w:val="center"/>
          </w:tcPr>
          <w:p>
            <w:pPr>
              <w:jc w:val="center"/>
              <w:rPr>
                <w:rFonts w:ascii="仿宋" w:hAnsi="仿宋" w:eastAsia="仿宋"/>
                <w:kern w:val="0"/>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工程力学</w:t>
            </w:r>
          </w:p>
        </w:tc>
        <w:tc>
          <w:tcPr>
            <w:tcW w:w="1362" w:type="dxa"/>
            <w:vAlign w:val="center"/>
          </w:tcPr>
          <w:p>
            <w:pPr>
              <w:jc w:val="center"/>
              <w:rPr>
                <w:rFonts w:ascii="仿宋" w:hAnsi="仿宋" w:eastAsia="仿宋"/>
              </w:rPr>
            </w:pPr>
            <w:r>
              <w:rPr>
                <w:rFonts w:ascii="仿宋" w:hAnsi="仿宋" w:eastAsia="仿宋"/>
              </w:rPr>
              <w:t>结构力学</w:t>
            </w:r>
          </w:p>
        </w:tc>
        <w:tc>
          <w:tcPr>
            <w:tcW w:w="790" w:type="dxa"/>
            <w:vAlign w:val="center"/>
          </w:tcPr>
          <w:p>
            <w:pPr>
              <w:jc w:val="center"/>
              <w:rPr>
                <w:rFonts w:ascii="仿宋" w:hAnsi="仿宋" w:eastAsia="仿宋"/>
                <w:sz w:val="24"/>
                <w:szCs w:val="24"/>
              </w:rPr>
            </w:pPr>
            <w:r>
              <w:rPr>
                <w:rFonts w:ascii="仿宋" w:hAnsi="仿宋" w:eastAsia="仿宋"/>
                <w:sz w:val="24"/>
                <w:szCs w:val="24"/>
              </w:rPr>
              <w:t>兼职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w:t>
            </w:r>
            <w:r>
              <w:rPr>
                <w:rFonts w:hint="eastAsia" w:eastAsia="仿宋_GB2312"/>
              </w:rPr>
              <w:t>。</w:t>
            </w:r>
          </w:p>
        </w:tc>
      </w:tr>
    </w:tbl>
    <w:p>
      <w:pPr>
        <w:jc w:val="center"/>
        <w:rPr>
          <w:rFonts w:eastAsia="仿宋_GB2312"/>
          <w:sz w:val="24"/>
          <w:szCs w:val="24"/>
        </w:rPr>
        <w:sectPr>
          <w:footerReference r:id="rId14" w:type="default"/>
          <w:pgSz w:w="16838" w:h="11906" w:orient="landscape"/>
          <w:pgMar w:top="907" w:right="1276" w:bottom="907" w:left="1418" w:header="851" w:footer="1038" w:gutter="0"/>
          <w:cols w:space="425" w:num="1"/>
          <w:docGrid w:type="linesAndChars" w:linePitch="312" w:charSpace="0"/>
        </w:sectPr>
      </w:pPr>
    </w:p>
    <w:tbl>
      <w:tblPr>
        <w:tblStyle w:val="14"/>
        <w:tblW w:w="143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286"/>
        <w:gridCol w:w="534"/>
        <w:gridCol w:w="550"/>
        <w:gridCol w:w="910"/>
        <w:gridCol w:w="1426"/>
        <w:gridCol w:w="1307"/>
        <w:gridCol w:w="1269"/>
        <w:gridCol w:w="1298"/>
        <w:gridCol w:w="1362"/>
        <w:gridCol w:w="790"/>
        <w:gridCol w:w="1457"/>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0" w:hRule="atLeast"/>
          <w:jc w:val="center"/>
        </w:trPr>
        <w:tc>
          <w:tcPr>
            <w:tcW w:w="714" w:type="dxa"/>
            <w:vAlign w:val="center"/>
          </w:tcPr>
          <w:p>
            <w:pPr>
              <w:jc w:val="center"/>
              <w:rPr>
                <w:rFonts w:eastAsia="仿宋_GB2312"/>
                <w:b/>
                <w:sz w:val="24"/>
                <w:szCs w:val="24"/>
              </w:rPr>
            </w:pPr>
            <w:r>
              <w:rPr>
                <w:rFonts w:hint="eastAsia" w:eastAsia="仿宋_GB2312"/>
                <w:b/>
                <w:sz w:val="24"/>
                <w:szCs w:val="24"/>
              </w:rPr>
              <w:t>序号</w:t>
            </w:r>
          </w:p>
        </w:tc>
        <w:tc>
          <w:tcPr>
            <w:tcW w:w="1286" w:type="dxa"/>
            <w:vAlign w:val="center"/>
          </w:tcPr>
          <w:p>
            <w:pPr>
              <w:jc w:val="center"/>
              <w:rPr>
                <w:rFonts w:eastAsia="仿宋_GB2312"/>
                <w:b/>
                <w:sz w:val="24"/>
                <w:szCs w:val="24"/>
              </w:rPr>
            </w:pPr>
            <w:r>
              <w:rPr>
                <w:rFonts w:hint="eastAsia" w:eastAsia="仿宋_GB2312"/>
                <w:b/>
                <w:sz w:val="24"/>
                <w:szCs w:val="24"/>
              </w:rPr>
              <w:t>姓名</w:t>
            </w:r>
          </w:p>
        </w:tc>
        <w:tc>
          <w:tcPr>
            <w:tcW w:w="534" w:type="dxa"/>
            <w:vAlign w:val="center"/>
          </w:tcPr>
          <w:p>
            <w:pPr>
              <w:jc w:val="center"/>
              <w:rPr>
                <w:rFonts w:eastAsia="仿宋_GB2312"/>
                <w:b/>
                <w:sz w:val="24"/>
                <w:szCs w:val="24"/>
              </w:rPr>
            </w:pPr>
            <w:r>
              <w:rPr>
                <w:rFonts w:hint="eastAsia" w:eastAsia="仿宋_GB2312"/>
                <w:b/>
                <w:sz w:val="24"/>
                <w:szCs w:val="24"/>
              </w:rPr>
              <w:t>性别</w:t>
            </w:r>
          </w:p>
        </w:tc>
        <w:tc>
          <w:tcPr>
            <w:tcW w:w="550" w:type="dxa"/>
            <w:vAlign w:val="center"/>
          </w:tcPr>
          <w:p>
            <w:pPr>
              <w:jc w:val="center"/>
              <w:rPr>
                <w:rFonts w:eastAsia="仿宋_GB2312"/>
                <w:b/>
                <w:sz w:val="24"/>
                <w:szCs w:val="24"/>
              </w:rPr>
            </w:pPr>
            <w:r>
              <w:rPr>
                <w:rFonts w:hint="eastAsia" w:eastAsia="仿宋_GB2312"/>
                <w:b/>
                <w:sz w:val="24"/>
                <w:szCs w:val="24"/>
              </w:rPr>
              <w:t>年龄</w:t>
            </w:r>
          </w:p>
        </w:tc>
        <w:tc>
          <w:tcPr>
            <w:tcW w:w="910" w:type="dxa"/>
            <w:vAlign w:val="center"/>
          </w:tcPr>
          <w:p>
            <w:pPr>
              <w:jc w:val="center"/>
              <w:rPr>
                <w:rFonts w:eastAsia="仿宋_GB2312"/>
                <w:b/>
                <w:sz w:val="24"/>
                <w:szCs w:val="24"/>
              </w:rPr>
            </w:pPr>
            <w:r>
              <w:rPr>
                <w:rFonts w:hint="eastAsia" w:eastAsia="仿宋_GB2312"/>
                <w:b/>
                <w:sz w:val="24"/>
                <w:szCs w:val="24"/>
              </w:rPr>
              <w:t>专业技术职务</w:t>
            </w:r>
          </w:p>
        </w:tc>
        <w:tc>
          <w:tcPr>
            <w:tcW w:w="1426" w:type="dxa"/>
            <w:vAlign w:val="center"/>
          </w:tcPr>
          <w:p>
            <w:pPr>
              <w:jc w:val="center"/>
              <w:rPr>
                <w:rFonts w:eastAsia="仿宋_GB2312"/>
                <w:b/>
                <w:sz w:val="24"/>
                <w:szCs w:val="24"/>
              </w:rPr>
            </w:pPr>
            <w:r>
              <w:rPr>
                <w:rFonts w:hint="eastAsia" w:eastAsia="仿宋_GB2312"/>
                <w:b/>
                <w:sz w:val="24"/>
                <w:szCs w:val="24"/>
              </w:rPr>
              <w:t>第一学历毕业学校、专业、学位</w:t>
            </w:r>
          </w:p>
        </w:tc>
        <w:tc>
          <w:tcPr>
            <w:tcW w:w="1307" w:type="dxa"/>
            <w:vAlign w:val="center"/>
          </w:tcPr>
          <w:p>
            <w:pPr>
              <w:jc w:val="center"/>
              <w:rPr>
                <w:rFonts w:eastAsia="仿宋_GB2312"/>
                <w:b/>
                <w:sz w:val="24"/>
                <w:szCs w:val="24"/>
              </w:rPr>
            </w:pPr>
            <w:r>
              <w:rPr>
                <w:rFonts w:hint="eastAsia" w:eastAsia="仿宋_GB2312"/>
                <w:b/>
                <w:sz w:val="24"/>
                <w:szCs w:val="24"/>
              </w:rPr>
              <w:t>最后学历毕业学校、专业、学位</w:t>
            </w:r>
          </w:p>
        </w:tc>
        <w:tc>
          <w:tcPr>
            <w:tcW w:w="1269" w:type="dxa"/>
            <w:vAlign w:val="center"/>
          </w:tcPr>
          <w:p>
            <w:pPr>
              <w:jc w:val="center"/>
              <w:rPr>
                <w:rFonts w:eastAsia="仿宋_GB2312"/>
                <w:b/>
                <w:sz w:val="24"/>
                <w:szCs w:val="24"/>
              </w:rPr>
            </w:pPr>
            <w:r>
              <w:rPr>
                <w:rFonts w:hint="eastAsia" w:eastAsia="仿宋_GB2312"/>
                <w:b/>
                <w:sz w:val="24"/>
                <w:szCs w:val="24"/>
              </w:rPr>
              <w:t>工作单位</w:t>
            </w:r>
          </w:p>
        </w:tc>
        <w:tc>
          <w:tcPr>
            <w:tcW w:w="1298" w:type="dxa"/>
            <w:vAlign w:val="center"/>
          </w:tcPr>
          <w:p>
            <w:pPr>
              <w:ind w:right="-105" w:rightChars="-50"/>
              <w:jc w:val="center"/>
              <w:rPr>
                <w:rFonts w:eastAsia="仿宋_GB2312"/>
                <w:b/>
                <w:sz w:val="24"/>
                <w:szCs w:val="24"/>
              </w:rPr>
            </w:pPr>
            <w:r>
              <w:rPr>
                <w:rFonts w:hint="eastAsia" w:eastAsia="仿宋_GB2312"/>
                <w:b/>
                <w:sz w:val="24"/>
                <w:szCs w:val="24"/>
              </w:rPr>
              <w:t>现从事专业</w:t>
            </w:r>
          </w:p>
        </w:tc>
        <w:tc>
          <w:tcPr>
            <w:tcW w:w="1362" w:type="dxa"/>
            <w:vAlign w:val="center"/>
          </w:tcPr>
          <w:p>
            <w:pPr>
              <w:ind w:right="-105" w:rightChars="-50"/>
              <w:jc w:val="center"/>
              <w:rPr>
                <w:rFonts w:eastAsia="仿宋_GB2312"/>
                <w:b/>
                <w:sz w:val="24"/>
                <w:szCs w:val="24"/>
              </w:rPr>
            </w:pPr>
            <w:r>
              <w:rPr>
                <w:rFonts w:hint="eastAsia" w:eastAsia="仿宋_GB2312"/>
                <w:b/>
                <w:sz w:val="24"/>
                <w:szCs w:val="24"/>
              </w:rPr>
              <w:t>拟任课程</w:t>
            </w:r>
          </w:p>
        </w:tc>
        <w:tc>
          <w:tcPr>
            <w:tcW w:w="790" w:type="dxa"/>
            <w:vAlign w:val="center"/>
          </w:tcPr>
          <w:p>
            <w:pPr>
              <w:ind w:right="-105" w:rightChars="-50"/>
              <w:jc w:val="center"/>
              <w:rPr>
                <w:rFonts w:eastAsia="仿宋_GB2312"/>
                <w:b/>
                <w:sz w:val="24"/>
                <w:szCs w:val="24"/>
              </w:rPr>
            </w:pPr>
            <w:r>
              <w:rPr>
                <w:rFonts w:hint="eastAsia" w:eastAsia="仿宋_GB2312"/>
                <w:b/>
                <w:sz w:val="24"/>
                <w:szCs w:val="24"/>
              </w:rPr>
              <w:t>专职</w:t>
            </w:r>
          </w:p>
          <w:p>
            <w:pPr>
              <w:ind w:right="-105" w:rightChars="-50"/>
              <w:jc w:val="center"/>
              <w:rPr>
                <w:rFonts w:eastAsia="仿宋_GB2312"/>
                <w:b/>
                <w:sz w:val="24"/>
                <w:szCs w:val="24"/>
              </w:rPr>
            </w:pPr>
            <w:r>
              <w:rPr>
                <w:rFonts w:eastAsia="仿宋_GB2312"/>
                <w:b/>
                <w:sz w:val="24"/>
                <w:szCs w:val="24"/>
              </w:rPr>
              <w:t>/</w:t>
            </w:r>
            <w:r>
              <w:rPr>
                <w:rFonts w:hint="eastAsia" w:eastAsia="仿宋_GB2312"/>
                <w:b/>
                <w:sz w:val="24"/>
                <w:szCs w:val="24"/>
              </w:rPr>
              <w:t>兼职</w:t>
            </w:r>
          </w:p>
        </w:tc>
        <w:tc>
          <w:tcPr>
            <w:tcW w:w="1457" w:type="dxa"/>
            <w:vAlign w:val="center"/>
          </w:tcPr>
          <w:p>
            <w:pPr>
              <w:ind w:right="-105" w:rightChars="-50"/>
              <w:jc w:val="center"/>
              <w:rPr>
                <w:rFonts w:eastAsia="仿宋_GB2312"/>
                <w:b/>
                <w:sz w:val="24"/>
                <w:szCs w:val="24"/>
              </w:rPr>
            </w:pPr>
            <w:r>
              <w:rPr>
                <w:rFonts w:hint="eastAsia" w:eastAsia="仿宋_GB2312"/>
                <w:b/>
                <w:sz w:val="24"/>
                <w:szCs w:val="24"/>
              </w:rPr>
              <w:t>注册执业资格证书情况</w:t>
            </w:r>
          </w:p>
        </w:tc>
        <w:tc>
          <w:tcPr>
            <w:tcW w:w="1457" w:type="dxa"/>
            <w:vAlign w:val="center"/>
          </w:tcPr>
          <w:p>
            <w:pPr>
              <w:ind w:right="-105" w:rightChars="-50"/>
              <w:jc w:val="center"/>
              <w:rPr>
                <w:rFonts w:eastAsia="仿宋_GB2312"/>
                <w:b/>
                <w:sz w:val="24"/>
                <w:szCs w:val="24"/>
              </w:rPr>
            </w:pPr>
            <w:r>
              <w:rPr>
                <w:rFonts w:hint="eastAsia" w:eastAsia="仿宋_GB2312"/>
                <w:b/>
                <w:sz w:val="24"/>
                <w:szCs w:val="24"/>
              </w:rPr>
              <w:t>教师教育背景/工程背景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7" w:hRule="exact"/>
          <w:jc w:val="center"/>
        </w:trPr>
        <w:tc>
          <w:tcPr>
            <w:tcW w:w="714" w:type="dxa"/>
            <w:vAlign w:val="center"/>
          </w:tcPr>
          <w:p>
            <w:pPr>
              <w:jc w:val="center"/>
              <w:rPr>
                <w:rFonts w:eastAsia="仿宋_GB2312"/>
                <w:sz w:val="24"/>
                <w:szCs w:val="24"/>
              </w:rPr>
            </w:pPr>
            <w:r>
              <w:rPr>
                <w:rFonts w:hint="eastAsia" w:eastAsia="仿宋_GB2312"/>
                <w:sz w:val="24"/>
                <w:szCs w:val="24"/>
              </w:rPr>
              <w:t>55</w:t>
            </w:r>
          </w:p>
        </w:tc>
        <w:tc>
          <w:tcPr>
            <w:tcW w:w="1286" w:type="dxa"/>
            <w:vAlign w:val="center"/>
          </w:tcPr>
          <w:p>
            <w:pPr>
              <w:jc w:val="center"/>
              <w:rPr>
                <w:rFonts w:ascii="仿宋" w:hAnsi="仿宋" w:eastAsia="仿宋"/>
                <w:sz w:val="24"/>
                <w:szCs w:val="24"/>
              </w:rPr>
            </w:pPr>
            <w:r>
              <w:rPr>
                <w:rFonts w:ascii="仿宋" w:hAnsi="仿宋" w:eastAsia="仿宋"/>
                <w:sz w:val="24"/>
                <w:szCs w:val="24"/>
              </w:rPr>
              <w:t>高春林</w:t>
            </w:r>
          </w:p>
        </w:tc>
        <w:tc>
          <w:tcPr>
            <w:tcW w:w="534" w:type="dxa"/>
            <w:vAlign w:val="center"/>
          </w:tcPr>
          <w:p>
            <w:pPr>
              <w:jc w:val="center"/>
              <w:rPr>
                <w:rFonts w:ascii="仿宋" w:hAnsi="仿宋" w:eastAsia="仿宋"/>
                <w:sz w:val="24"/>
                <w:szCs w:val="24"/>
              </w:rPr>
            </w:pPr>
            <w:r>
              <w:rPr>
                <w:rFonts w:ascii="仿宋" w:hAnsi="仿宋" w:eastAsia="仿宋"/>
                <w:sz w:val="24"/>
                <w:szCs w:val="24"/>
              </w:rPr>
              <w:t>男</w:t>
            </w:r>
          </w:p>
        </w:tc>
        <w:tc>
          <w:tcPr>
            <w:tcW w:w="550" w:type="dxa"/>
            <w:vAlign w:val="center"/>
          </w:tcPr>
          <w:p>
            <w:pPr>
              <w:jc w:val="center"/>
              <w:rPr>
                <w:rFonts w:ascii="仿宋" w:hAnsi="仿宋" w:eastAsia="仿宋"/>
                <w:sz w:val="24"/>
                <w:szCs w:val="24"/>
              </w:rPr>
            </w:pPr>
            <w:r>
              <w:rPr>
                <w:rFonts w:ascii="仿宋" w:hAnsi="仿宋" w:eastAsia="仿宋"/>
                <w:sz w:val="24"/>
                <w:szCs w:val="24"/>
              </w:rPr>
              <w:t>59</w:t>
            </w:r>
          </w:p>
        </w:tc>
        <w:tc>
          <w:tcPr>
            <w:tcW w:w="910" w:type="dxa"/>
            <w:vAlign w:val="center"/>
          </w:tcPr>
          <w:p>
            <w:pPr>
              <w:jc w:val="center"/>
              <w:rPr>
                <w:rFonts w:ascii="仿宋" w:hAnsi="仿宋" w:eastAsia="仿宋"/>
                <w:sz w:val="24"/>
                <w:szCs w:val="24"/>
              </w:rPr>
            </w:pPr>
            <w:r>
              <w:rPr>
                <w:rFonts w:ascii="仿宋" w:hAnsi="仿宋" w:eastAsia="仿宋"/>
                <w:sz w:val="24"/>
                <w:szCs w:val="24"/>
              </w:rPr>
              <w:t>讲师</w:t>
            </w:r>
          </w:p>
        </w:tc>
        <w:tc>
          <w:tcPr>
            <w:tcW w:w="1426" w:type="dxa"/>
            <w:vAlign w:val="center"/>
          </w:tcPr>
          <w:p>
            <w:pPr>
              <w:jc w:val="center"/>
              <w:rPr>
                <w:rFonts w:ascii="仿宋" w:hAnsi="仿宋" w:eastAsia="仿宋"/>
              </w:rPr>
            </w:pPr>
            <w:r>
              <w:rPr>
                <w:rFonts w:ascii="仿宋" w:hAnsi="仿宋" w:eastAsia="仿宋"/>
              </w:rPr>
              <w:t>重庆建筑工程学院、学士</w:t>
            </w:r>
          </w:p>
        </w:tc>
        <w:tc>
          <w:tcPr>
            <w:tcW w:w="1307" w:type="dxa"/>
            <w:vAlign w:val="center"/>
          </w:tcPr>
          <w:p>
            <w:pPr>
              <w:jc w:val="center"/>
              <w:rPr>
                <w:rFonts w:ascii="仿宋" w:hAnsi="仿宋" w:eastAsia="仿宋"/>
              </w:rPr>
            </w:pPr>
            <w:r>
              <w:rPr>
                <w:rFonts w:ascii="仿宋" w:hAnsi="仿宋" w:eastAsia="仿宋"/>
              </w:rPr>
              <w:t>重庆建筑工程学院、学士</w:t>
            </w:r>
          </w:p>
        </w:tc>
        <w:tc>
          <w:tcPr>
            <w:tcW w:w="1269" w:type="dxa"/>
            <w:vAlign w:val="center"/>
          </w:tcPr>
          <w:p>
            <w:pPr>
              <w:jc w:val="center"/>
              <w:rPr>
                <w:rFonts w:ascii="仿宋" w:hAnsi="仿宋" w:eastAsia="仿宋"/>
                <w:kern w:val="0"/>
              </w:rPr>
            </w:pPr>
            <w:r>
              <w:rPr>
                <w:rFonts w:hint="eastAsia" w:ascii="仿宋" w:hAnsi="仿宋" w:eastAsia="仿宋"/>
              </w:rPr>
              <w:t>重庆大学土木工程学院</w:t>
            </w:r>
          </w:p>
        </w:tc>
        <w:tc>
          <w:tcPr>
            <w:tcW w:w="1298" w:type="dxa"/>
            <w:vAlign w:val="center"/>
          </w:tcPr>
          <w:p>
            <w:pPr>
              <w:jc w:val="center"/>
              <w:rPr>
                <w:rFonts w:ascii="仿宋" w:hAnsi="仿宋" w:eastAsia="仿宋"/>
              </w:rPr>
            </w:pPr>
            <w:r>
              <w:rPr>
                <w:rFonts w:ascii="仿宋" w:hAnsi="仿宋" w:eastAsia="仿宋"/>
              </w:rPr>
              <w:t>结构工程</w:t>
            </w:r>
          </w:p>
        </w:tc>
        <w:tc>
          <w:tcPr>
            <w:tcW w:w="1362" w:type="dxa"/>
            <w:vAlign w:val="center"/>
          </w:tcPr>
          <w:p>
            <w:pPr>
              <w:jc w:val="center"/>
              <w:rPr>
                <w:rFonts w:ascii="仿宋" w:hAnsi="仿宋" w:eastAsia="仿宋"/>
              </w:rPr>
            </w:pPr>
            <w:r>
              <w:rPr>
                <w:rFonts w:ascii="仿宋" w:hAnsi="仿宋" w:eastAsia="仿宋"/>
              </w:rPr>
              <w:t>工程机械</w:t>
            </w:r>
          </w:p>
        </w:tc>
        <w:tc>
          <w:tcPr>
            <w:tcW w:w="790" w:type="dxa"/>
            <w:vAlign w:val="center"/>
          </w:tcPr>
          <w:p>
            <w:pPr>
              <w:jc w:val="center"/>
              <w:rPr>
                <w:rFonts w:ascii="仿宋" w:hAnsi="仿宋" w:eastAsia="仿宋"/>
                <w:sz w:val="24"/>
                <w:szCs w:val="24"/>
              </w:rPr>
            </w:pPr>
            <w:r>
              <w:rPr>
                <w:rFonts w:ascii="仿宋" w:hAnsi="仿宋" w:eastAsia="仿宋"/>
                <w:sz w:val="24"/>
                <w:szCs w:val="24"/>
              </w:rPr>
              <w:t>兼职</w:t>
            </w:r>
          </w:p>
        </w:tc>
        <w:tc>
          <w:tcPr>
            <w:tcW w:w="1457" w:type="dxa"/>
          </w:tcPr>
          <w:p>
            <w:pPr>
              <w:jc w:val="center"/>
              <w:rPr>
                <w:rFonts w:ascii="仿宋" w:hAnsi="仿宋" w:eastAsia="仿宋"/>
              </w:rPr>
            </w:pPr>
          </w:p>
        </w:tc>
        <w:tc>
          <w:tcPr>
            <w:tcW w:w="1457" w:type="dxa"/>
            <w:vAlign w:val="center"/>
          </w:tcPr>
          <w:p>
            <w:pPr>
              <w:rPr>
                <w:rFonts w:ascii="仿宋" w:hAnsi="仿宋" w:eastAsia="仿宋"/>
              </w:rPr>
            </w:pPr>
            <w:r>
              <w:rPr>
                <w:rFonts w:hint="eastAsia" w:eastAsia="仿宋_GB2312"/>
                <w:sz w:val="18"/>
                <w:szCs w:val="18"/>
              </w:rPr>
              <w:t>完成高校教师岗前培训，具有多个工程项目的实践经验</w:t>
            </w:r>
            <w:r>
              <w:rPr>
                <w:rFonts w:hint="eastAsia" w:eastAsia="仿宋_GB231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4" w:hRule="exact"/>
          <w:jc w:val="center"/>
        </w:trPr>
        <w:tc>
          <w:tcPr>
            <w:tcW w:w="714" w:type="dxa"/>
            <w:vAlign w:val="center"/>
          </w:tcPr>
          <w:p>
            <w:pPr>
              <w:jc w:val="center"/>
              <w:rPr>
                <w:rFonts w:eastAsia="仿宋_GB2312"/>
                <w:sz w:val="24"/>
                <w:szCs w:val="24"/>
              </w:rPr>
            </w:pPr>
            <w:r>
              <w:rPr>
                <w:rFonts w:hint="eastAsia" w:eastAsia="仿宋_GB2312"/>
                <w:sz w:val="24"/>
                <w:szCs w:val="24"/>
              </w:rPr>
              <w:t>56</w:t>
            </w:r>
          </w:p>
        </w:tc>
        <w:tc>
          <w:tcPr>
            <w:tcW w:w="1286" w:type="dxa"/>
            <w:vAlign w:val="center"/>
          </w:tcPr>
          <w:p>
            <w:pPr>
              <w:jc w:val="center"/>
              <w:rPr>
                <w:rFonts w:eastAsia="仿宋_GB2312"/>
                <w:sz w:val="24"/>
                <w:szCs w:val="24"/>
              </w:rPr>
            </w:pPr>
            <w:r>
              <w:rPr>
                <w:rFonts w:hint="eastAsia" w:eastAsia="仿宋_GB2312"/>
                <w:sz w:val="24"/>
                <w:szCs w:val="24"/>
              </w:rPr>
              <w:t>赵月望</w:t>
            </w:r>
          </w:p>
        </w:tc>
        <w:tc>
          <w:tcPr>
            <w:tcW w:w="534" w:type="dxa"/>
            <w:vAlign w:val="center"/>
          </w:tcPr>
          <w:p>
            <w:pPr>
              <w:jc w:val="center"/>
              <w:rPr>
                <w:rFonts w:eastAsia="仿宋_GB2312"/>
                <w:sz w:val="24"/>
                <w:szCs w:val="24"/>
              </w:rPr>
            </w:pPr>
            <w:r>
              <w:rPr>
                <w:rFonts w:hint="eastAsia" w:eastAsia="仿宋_GB2312"/>
                <w:sz w:val="24"/>
                <w:szCs w:val="24"/>
              </w:rPr>
              <w:t>男</w:t>
            </w:r>
          </w:p>
        </w:tc>
        <w:tc>
          <w:tcPr>
            <w:tcW w:w="550" w:type="dxa"/>
            <w:vAlign w:val="center"/>
          </w:tcPr>
          <w:p>
            <w:pPr>
              <w:jc w:val="center"/>
              <w:rPr>
                <w:rFonts w:eastAsia="仿宋_GB2312"/>
                <w:sz w:val="24"/>
                <w:szCs w:val="24"/>
              </w:rPr>
            </w:pPr>
            <w:r>
              <w:rPr>
                <w:rFonts w:hint="eastAsia" w:eastAsia="仿宋_GB2312"/>
                <w:sz w:val="24"/>
                <w:szCs w:val="24"/>
              </w:rPr>
              <w:t>64</w:t>
            </w:r>
          </w:p>
        </w:tc>
        <w:tc>
          <w:tcPr>
            <w:tcW w:w="910" w:type="dxa"/>
            <w:vAlign w:val="center"/>
          </w:tcPr>
          <w:p>
            <w:pPr>
              <w:jc w:val="center"/>
              <w:rPr>
                <w:rFonts w:eastAsia="仿宋_GB2312"/>
                <w:sz w:val="24"/>
                <w:szCs w:val="24"/>
              </w:rPr>
            </w:pPr>
            <w:r>
              <w:rPr>
                <w:rFonts w:hint="eastAsia" w:eastAsia="仿宋_GB2312"/>
                <w:sz w:val="24"/>
                <w:szCs w:val="24"/>
              </w:rPr>
              <w:t>研究员</w:t>
            </w:r>
          </w:p>
        </w:tc>
        <w:tc>
          <w:tcPr>
            <w:tcW w:w="1426" w:type="dxa"/>
            <w:vAlign w:val="center"/>
          </w:tcPr>
          <w:p>
            <w:pPr>
              <w:jc w:val="center"/>
              <w:rPr>
                <w:rFonts w:ascii="仿宋" w:hAnsi="仿宋" w:eastAsia="仿宋"/>
              </w:rPr>
            </w:pPr>
            <w:r>
              <w:rPr>
                <w:rFonts w:hint="eastAsia" w:ascii="仿宋" w:hAnsi="仿宋" w:eastAsia="仿宋"/>
              </w:rPr>
              <w:t>重庆大学、机械工程、工学学士</w:t>
            </w:r>
          </w:p>
        </w:tc>
        <w:tc>
          <w:tcPr>
            <w:tcW w:w="1307" w:type="dxa"/>
            <w:vAlign w:val="center"/>
          </w:tcPr>
          <w:p>
            <w:pPr>
              <w:jc w:val="center"/>
              <w:rPr>
                <w:rFonts w:ascii="仿宋" w:hAnsi="仿宋" w:eastAsia="仿宋"/>
              </w:rPr>
            </w:pPr>
            <w:r>
              <w:rPr>
                <w:rFonts w:hint="eastAsia" w:ascii="仿宋" w:hAnsi="仿宋" w:eastAsia="仿宋"/>
              </w:rPr>
              <w:t>重庆大学、机械工程、工学学士</w:t>
            </w:r>
          </w:p>
        </w:tc>
        <w:tc>
          <w:tcPr>
            <w:tcW w:w="1269" w:type="dxa"/>
            <w:vAlign w:val="center"/>
          </w:tcPr>
          <w:p>
            <w:pPr>
              <w:jc w:val="center"/>
              <w:rPr>
                <w:rFonts w:ascii="仿宋" w:hAnsi="仿宋" w:eastAsia="仿宋"/>
              </w:rPr>
            </w:pPr>
            <w:r>
              <w:rPr>
                <w:rFonts w:hint="eastAsia" w:ascii="仿宋" w:hAnsi="仿宋" w:eastAsia="仿宋"/>
              </w:rPr>
              <w:t>重庆公共运输职业学院</w:t>
            </w:r>
          </w:p>
        </w:tc>
        <w:tc>
          <w:tcPr>
            <w:tcW w:w="1298" w:type="dxa"/>
            <w:vAlign w:val="center"/>
          </w:tcPr>
          <w:p>
            <w:pPr>
              <w:jc w:val="center"/>
              <w:rPr>
                <w:rFonts w:ascii="仿宋" w:hAnsi="仿宋" w:eastAsia="仿宋"/>
              </w:rPr>
            </w:pPr>
            <w:r>
              <w:rPr>
                <w:rFonts w:hint="eastAsia" w:ascii="仿宋" w:hAnsi="仿宋" w:eastAsia="仿宋"/>
              </w:rPr>
              <w:t>职业教育管理</w:t>
            </w:r>
          </w:p>
        </w:tc>
        <w:tc>
          <w:tcPr>
            <w:tcW w:w="1362" w:type="dxa"/>
            <w:vAlign w:val="center"/>
          </w:tcPr>
          <w:p>
            <w:pPr>
              <w:jc w:val="center"/>
              <w:rPr>
                <w:rFonts w:ascii="仿宋" w:hAnsi="仿宋" w:eastAsia="仿宋"/>
              </w:rPr>
            </w:pPr>
            <w:r>
              <w:rPr>
                <w:rFonts w:hint="eastAsia" w:ascii="仿宋" w:hAnsi="仿宋" w:eastAsia="仿宋"/>
              </w:rPr>
              <w:t>职业教育专业能力训练</w:t>
            </w:r>
          </w:p>
        </w:tc>
        <w:tc>
          <w:tcPr>
            <w:tcW w:w="790" w:type="dxa"/>
            <w:vAlign w:val="center"/>
          </w:tcPr>
          <w:p>
            <w:pPr>
              <w:jc w:val="center"/>
              <w:rPr>
                <w:rFonts w:eastAsia="仿宋_GB2312"/>
                <w:sz w:val="24"/>
                <w:szCs w:val="24"/>
              </w:rPr>
            </w:pPr>
            <w:r>
              <w:rPr>
                <w:rFonts w:hint="eastAsia" w:eastAsia="仿宋_GB2312"/>
                <w:sz w:val="24"/>
                <w:szCs w:val="24"/>
              </w:rPr>
              <w:t>兼职</w:t>
            </w:r>
          </w:p>
        </w:tc>
        <w:tc>
          <w:tcPr>
            <w:tcW w:w="1457" w:type="dxa"/>
          </w:tcPr>
          <w:p>
            <w:pPr>
              <w:jc w:val="center"/>
              <w:rPr>
                <w:rFonts w:ascii="仿宋" w:hAnsi="仿宋" w:eastAsia="仿宋"/>
              </w:rPr>
            </w:pPr>
          </w:p>
        </w:tc>
        <w:tc>
          <w:tcPr>
            <w:tcW w:w="1457" w:type="dxa"/>
            <w:vAlign w:val="center"/>
          </w:tcPr>
          <w:p>
            <w:pPr>
              <w:rPr>
                <w:rFonts w:eastAsia="仿宋_GB2312"/>
                <w:sz w:val="18"/>
                <w:szCs w:val="18"/>
              </w:rPr>
            </w:pPr>
            <w:r>
              <w:rPr>
                <w:rFonts w:hint="eastAsia" w:eastAsia="仿宋_GB2312"/>
                <w:sz w:val="18"/>
                <w:szCs w:val="18"/>
              </w:rPr>
              <w:t>教师教育背景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7" w:hRule="exact"/>
          <w:jc w:val="center"/>
        </w:trPr>
        <w:tc>
          <w:tcPr>
            <w:tcW w:w="714" w:type="dxa"/>
            <w:vAlign w:val="center"/>
          </w:tcPr>
          <w:p>
            <w:pPr>
              <w:jc w:val="center"/>
              <w:rPr>
                <w:rFonts w:eastAsia="仿宋_GB2312"/>
                <w:sz w:val="24"/>
                <w:szCs w:val="24"/>
              </w:rPr>
            </w:pPr>
            <w:r>
              <w:rPr>
                <w:rFonts w:hint="eastAsia" w:eastAsia="仿宋_GB2312"/>
                <w:sz w:val="24"/>
                <w:szCs w:val="24"/>
              </w:rPr>
              <w:t>57</w:t>
            </w:r>
          </w:p>
        </w:tc>
        <w:tc>
          <w:tcPr>
            <w:tcW w:w="1286" w:type="dxa"/>
            <w:vAlign w:val="center"/>
          </w:tcPr>
          <w:p>
            <w:pPr>
              <w:jc w:val="center"/>
              <w:rPr>
                <w:rFonts w:eastAsia="仿宋_GB2312"/>
                <w:sz w:val="24"/>
                <w:szCs w:val="24"/>
              </w:rPr>
            </w:pPr>
            <w:r>
              <w:rPr>
                <w:rFonts w:hint="eastAsia" w:eastAsia="仿宋_GB2312"/>
                <w:sz w:val="24"/>
                <w:szCs w:val="24"/>
              </w:rPr>
              <w:t>杜宏伟</w:t>
            </w:r>
          </w:p>
        </w:tc>
        <w:tc>
          <w:tcPr>
            <w:tcW w:w="534" w:type="dxa"/>
            <w:vAlign w:val="center"/>
          </w:tcPr>
          <w:p>
            <w:pPr>
              <w:jc w:val="center"/>
              <w:rPr>
                <w:rFonts w:eastAsia="仿宋_GB2312"/>
                <w:sz w:val="24"/>
                <w:szCs w:val="24"/>
              </w:rPr>
            </w:pPr>
            <w:r>
              <w:rPr>
                <w:rFonts w:hint="eastAsia" w:eastAsia="仿宋_GB2312"/>
                <w:sz w:val="24"/>
                <w:szCs w:val="24"/>
              </w:rPr>
              <w:t>女</w:t>
            </w:r>
          </w:p>
        </w:tc>
        <w:tc>
          <w:tcPr>
            <w:tcW w:w="550" w:type="dxa"/>
            <w:vAlign w:val="center"/>
          </w:tcPr>
          <w:p>
            <w:pPr>
              <w:jc w:val="center"/>
              <w:rPr>
                <w:rFonts w:eastAsia="仿宋_GB2312"/>
                <w:sz w:val="24"/>
                <w:szCs w:val="24"/>
              </w:rPr>
            </w:pPr>
            <w:r>
              <w:rPr>
                <w:rFonts w:hint="eastAsia" w:eastAsia="仿宋_GB2312"/>
                <w:sz w:val="24"/>
                <w:szCs w:val="24"/>
              </w:rPr>
              <w:t>51</w:t>
            </w:r>
          </w:p>
        </w:tc>
        <w:tc>
          <w:tcPr>
            <w:tcW w:w="910" w:type="dxa"/>
            <w:vAlign w:val="center"/>
          </w:tcPr>
          <w:p>
            <w:pPr>
              <w:jc w:val="center"/>
              <w:rPr>
                <w:rFonts w:eastAsia="仿宋_GB2312"/>
                <w:sz w:val="24"/>
                <w:szCs w:val="24"/>
              </w:rPr>
            </w:pPr>
            <w:r>
              <w:rPr>
                <w:rFonts w:hint="eastAsia" w:eastAsia="仿宋_GB2312"/>
                <w:sz w:val="24"/>
                <w:szCs w:val="24"/>
              </w:rPr>
              <w:t>高级讲师</w:t>
            </w:r>
          </w:p>
        </w:tc>
        <w:tc>
          <w:tcPr>
            <w:tcW w:w="1426" w:type="dxa"/>
            <w:vAlign w:val="center"/>
          </w:tcPr>
          <w:p>
            <w:pPr>
              <w:jc w:val="center"/>
              <w:rPr>
                <w:rFonts w:ascii="仿宋" w:hAnsi="仿宋" w:eastAsia="仿宋"/>
              </w:rPr>
            </w:pPr>
            <w:r>
              <w:rPr>
                <w:rFonts w:hint="eastAsia" w:ascii="仿宋" w:hAnsi="仿宋" w:eastAsia="仿宋"/>
              </w:rPr>
              <w:t>成都科技大学、分析化学、理学学士</w:t>
            </w:r>
          </w:p>
        </w:tc>
        <w:tc>
          <w:tcPr>
            <w:tcW w:w="1307" w:type="dxa"/>
            <w:vAlign w:val="center"/>
          </w:tcPr>
          <w:p>
            <w:pPr>
              <w:jc w:val="center"/>
              <w:rPr>
                <w:rFonts w:eastAsia="仿宋_GB2312"/>
                <w:sz w:val="24"/>
                <w:szCs w:val="24"/>
              </w:rPr>
            </w:pPr>
            <w:r>
              <w:rPr>
                <w:rFonts w:hint="eastAsia" w:ascii="仿宋" w:hAnsi="仿宋" w:eastAsia="仿宋"/>
              </w:rPr>
              <w:t>成都科技大学、分析化学、理学学士</w:t>
            </w:r>
          </w:p>
        </w:tc>
        <w:tc>
          <w:tcPr>
            <w:tcW w:w="1269" w:type="dxa"/>
            <w:vAlign w:val="center"/>
          </w:tcPr>
          <w:p>
            <w:pPr>
              <w:jc w:val="center"/>
              <w:rPr>
                <w:rFonts w:ascii="仿宋" w:hAnsi="仿宋" w:eastAsia="仿宋"/>
              </w:rPr>
            </w:pPr>
            <w:r>
              <w:rPr>
                <w:rFonts w:hint="eastAsia" w:ascii="仿宋" w:hAnsi="仿宋" w:eastAsia="仿宋"/>
              </w:rPr>
              <w:t>重庆市工业学校</w:t>
            </w:r>
          </w:p>
        </w:tc>
        <w:tc>
          <w:tcPr>
            <w:tcW w:w="1298" w:type="dxa"/>
            <w:vAlign w:val="center"/>
          </w:tcPr>
          <w:p>
            <w:pPr>
              <w:jc w:val="center"/>
              <w:rPr>
                <w:rFonts w:ascii="仿宋" w:hAnsi="仿宋" w:eastAsia="仿宋"/>
              </w:rPr>
            </w:pPr>
            <w:r>
              <w:rPr>
                <w:rFonts w:hint="eastAsia" w:ascii="仿宋" w:hAnsi="仿宋" w:eastAsia="仿宋"/>
              </w:rPr>
              <w:t>中职化学教学、学校管理</w:t>
            </w:r>
          </w:p>
        </w:tc>
        <w:tc>
          <w:tcPr>
            <w:tcW w:w="1362" w:type="dxa"/>
            <w:vAlign w:val="center"/>
          </w:tcPr>
          <w:p>
            <w:pPr>
              <w:jc w:val="center"/>
              <w:rPr>
                <w:rFonts w:ascii="仿宋" w:hAnsi="仿宋" w:eastAsia="仿宋"/>
              </w:rPr>
            </w:pPr>
            <w:r>
              <w:rPr>
                <w:rFonts w:hint="eastAsia" w:ascii="仿宋" w:hAnsi="仿宋" w:eastAsia="仿宋"/>
              </w:rPr>
              <w:t>实习指导</w:t>
            </w:r>
          </w:p>
        </w:tc>
        <w:tc>
          <w:tcPr>
            <w:tcW w:w="790" w:type="dxa"/>
            <w:vAlign w:val="center"/>
          </w:tcPr>
          <w:p>
            <w:pPr>
              <w:jc w:val="center"/>
              <w:rPr>
                <w:rFonts w:eastAsia="仿宋_GB2312"/>
                <w:sz w:val="24"/>
                <w:szCs w:val="24"/>
              </w:rPr>
            </w:pPr>
            <w:r>
              <w:rPr>
                <w:rFonts w:hint="eastAsia" w:eastAsia="仿宋_GB2312"/>
                <w:sz w:val="24"/>
                <w:szCs w:val="24"/>
              </w:rPr>
              <w:t>兼职</w:t>
            </w:r>
          </w:p>
        </w:tc>
        <w:tc>
          <w:tcPr>
            <w:tcW w:w="1457" w:type="dxa"/>
          </w:tcPr>
          <w:p>
            <w:pPr>
              <w:jc w:val="center"/>
              <w:rPr>
                <w:rFonts w:ascii="仿宋" w:hAnsi="仿宋" w:eastAsia="仿宋"/>
              </w:rPr>
            </w:pPr>
          </w:p>
        </w:tc>
        <w:tc>
          <w:tcPr>
            <w:tcW w:w="1457" w:type="dxa"/>
            <w:vAlign w:val="center"/>
          </w:tcPr>
          <w:p>
            <w:pPr>
              <w:rPr>
                <w:rFonts w:eastAsia="仿宋_GB2312"/>
                <w:sz w:val="18"/>
                <w:szCs w:val="18"/>
              </w:rPr>
            </w:pPr>
            <w:r>
              <w:rPr>
                <w:rFonts w:hint="eastAsia" w:eastAsia="仿宋_GB2312"/>
                <w:sz w:val="18"/>
                <w:szCs w:val="18"/>
              </w:rPr>
              <w:t>教师教育背景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exact"/>
          <w:jc w:val="center"/>
        </w:trPr>
        <w:tc>
          <w:tcPr>
            <w:tcW w:w="714" w:type="dxa"/>
            <w:vAlign w:val="center"/>
          </w:tcPr>
          <w:p>
            <w:pPr>
              <w:jc w:val="center"/>
              <w:rPr>
                <w:rFonts w:eastAsia="仿宋_GB2312"/>
                <w:sz w:val="24"/>
                <w:szCs w:val="24"/>
              </w:rPr>
            </w:pPr>
            <w:r>
              <w:rPr>
                <w:rFonts w:hint="eastAsia" w:eastAsia="仿宋_GB2312"/>
                <w:sz w:val="24"/>
                <w:szCs w:val="24"/>
              </w:rPr>
              <w:t>58</w:t>
            </w:r>
          </w:p>
        </w:tc>
        <w:tc>
          <w:tcPr>
            <w:tcW w:w="1286" w:type="dxa"/>
            <w:vAlign w:val="center"/>
          </w:tcPr>
          <w:p>
            <w:pPr>
              <w:jc w:val="center"/>
              <w:rPr>
                <w:rFonts w:eastAsia="仿宋_GB2312"/>
                <w:sz w:val="24"/>
                <w:szCs w:val="24"/>
              </w:rPr>
            </w:pPr>
            <w:r>
              <w:rPr>
                <w:rFonts w:hint="eastAsia" w:eastAsia="仿宋_GB2312"/>
                <w:sz w:val="24"/>
                <w:szCs w:val="24"/>
              </w:rPr>
              <w:t>隗建勋</w:t>
            </w:r>
          </w:p>
        </w:tc>
        <w:tc>
          <w:tcPr>
            <w:tcW w:w="534" w:type="dxa"/>
            <w:vAlign w:val="center"/>
          </w:tcPr>
          <w:p>
            <w:pPr>
              <w:jc w:val="center"/>
              <w:rPr>
                <w:rFonts w:eastAsia="仿宋_GB2312"/>
                <w:sz w:val="24"/>
                <w:szCs w:val="24"/>
              </w:rPr>
            </w:pPr>
            <w:r>
              <w:rPr>
                <w:rFonts w:hint="eastAsia" w:eastAsia="仿宋_GB2312"/>
                <w:sz w:val="24"/>
                <w:szCs w:val="24"/>
              </w:rPr>
              <w:t>男</w:t>
            </w:r>
          </w:p>
        </w:tc>
        <w:tc>
          <w:tcPr>
            <w:tcW w:w="550" w:type="dxa"/>
            <w:vAlign w:val="center"/>
          </w:tcPr>
          <w:p>
            <w:pPr>
              <w:jc w:val="center"/>
              <w:rPr>
                <w:rFonts w:eastAsia="仿宋_GB2312"/>
                <w:sz w:val="24"/>
                <w:szCs w:val="24"/>
              </w:rPr>
            </w:pPr>
            <w:r>
              <w:rPr>
                <w:rFonts w:hint="eastAsia" w:eastAsia="仿宋_GB2312"/>
                <w:sz w:val="24"/>
                <w:szCs w:val="24"/>
              </w:rPr>
              <w:t>59</w:t>
            </w:r>
          </w:p>
        </w:tc>
        <w:tc>
          <w:tcPr>
            <w:tcW w:w="910" w:type="dxa"/>
            <w:vAlign w:val="center"/>
          </w:tcPr>
          <w:p>
            <w:pPr>
              <w:jc w:val="center"/>
              <w:rPr>
                <w:rFonts w:eastAsia="仿宋_GB2312"/>
                <w:sz w:val="24"/>
                <w:szCs w:val="24"/>
              </w:rPr>
            </w:pPr>
            <w:r>
              <w:rPr>
                <w:rFonts w:hint="eastAsia" w:eastAsia="仿宋_GB2312"/>
                <w:sz w:val="24"/>
                <w:szCs w:val="24"/>
              </w:rPr>
              <w:t>副教授</w:t>
            </w:r>
          </w:p>
        </w:tc>
        <w:tc>
          <w:tcPr>
            <w:tcW w:w="1426" w:type="dxa"/>
            <w:vAlign w:val="center"/>
          </w:tcPr>
          <w:p>
            <w:pPr>
              <w:jc w:val="center"/>
              <w:rPr>
                <w:rFonts w:ascii="仿宋" w:hAnsi="仿宋" w:eastAsia="仿宋"/>
              </w:rPr>
            </w:pPr>
            <w:r>
              <w:rPr>
                <w:rFonts w:hint="eastAsia" w:ascii="仿宋" w:hAnsi="仿宋" w:eastAsia="仿宋"/>
              </w:rPr>
              <w:t>重庆三峡学院、化学专科</w:t>
            </w:r>
          </w:p>
        </w:tc>
        <w:tc>
          <w:tcPr>
            <w:tcW w:w="1307" w:type="dxa"/>
            <w:vAlign w:val="center"/>
          </w:tcPr>
          <w:p>
            <w:pPr>
              <w:jc w:val="center"/>
              <w:rPr>
                <w:rFonts w:ascii="仿宋" w:hAnsi="仿宋" w:eastAsia="仿宋"/>
              </w:rPr>
            </w:pPr>
            <w:r>
              <w:rPr>
                <w:rFonts w:hint="eastAsia" w:ascii="仿宋" w:hAnsi="仿宋" w:eastAsia="仿宋"/>
              </w:rPr>
              <w:t>重庆第二师范学院、教育管理本科</w:t>
            </w:r>
          </w:p>
        </w:tc>
        <w:tc>
          <w:tcPr>
            <w:tcW w:w="1269" w:type="dxa"/>
            <w:vAlign w:val="center"/>
          </w:tcPr>
          <w:p>
            <w:pPr>
              <w:jc w:val="center"/>
              <w:rPr>
                <w:rFonts w:ascii="仿宋" w:hAnsi="仿宋" w:eastAsia="仿宋"/>
              </w:rPr>
            </w:pPr>
            <w:r>
              <w:rPr>
                <w:rFonts w:hint="eastAsia" w:ascii="仿宋" w:hAnsi="仿宋" w:eastAsia="仿宋"/>
              </w:rPr>
              <w:t>重庆市教委</w:t>
            </w:r>
          </w:p>
        </w:tc>
        <w:tc>
          <w:tcPr>
            <w:tcW w:w="1298" w:type="dxa"/>
            <w:vAlign w:val="center"/>
          </w:tcPr>
          <w:p>
            <w:pPr>
              <w:jc w:val="center"/>
              <w:rPr>
                <w:rFonts w:ascii="仿宋" w:hAnsi="仿宋" w:eastAsia="仿宋"/>
              </w:rPr>
            </w:pPr>
            <w:r>
              <w:rPr>
                <w:rFonts w:hint="eastAsia" w:ascii="仿宋" w:hAnsi="仿宋" w:eastAsia="仿宋"/>
              </w:rPr>
              <w:t>教育行政管理</w:t>
            </w:r>
          </w:p>
        </w:tc>
        <w:tc>
          <w:tcPr>
            <w:tcW w:w="1362" w:type="dxa"/>
            <w:vAlign w:val="center"/>
          </w:tcPr>
          <w:p>
            <w:pPr>
              <w:jc w:val="center"/>
              <w:rPr>
                <w:rFonts w:ascii="仿宋" w:hAnsi="仿宋" w:eastAsia="仿宋"/>
              </w:rPr>
            </w:pPr>
            <w:r>
              <w:rPr>
                <w:rFonts w:hint="eastAsia" w:ascii="仿宋" w:hAnsi="仿宋" w:eastAsia="仿宋"/>
              </w:rPr>
              <w:t>实习指导</w:t>
            </w:r>
          </w:p>
        </w:tc>
        <w:tc>
          <w:tcPr>
            <w:tcW w:w="790" w:type="dxa"/>
            <w:vAlign w:val="center"/>
          </w:tcPr>
          <w:p>
            <w:pPr>
              <w:jc w:val="center"/>
              <w:rPr>
                <w:rFonts w:eastAsia="仿宋_GB2312"/>
                <w:sz w:val="24"/>
                <w:szCs w:val="24"/>
              </w:rPr>
            </w:pPr>
            <w:r>
              <w:rPr>
                <w:rFonts w:hint="eastAsia" w:eastAsia="仿宋_GB2312"/>
                <w:sz w:val="24"/>
                <w:szCs w:val="24"/>
              </w:rPr>
              <w:t>兼职</w:t>
            </w:r>
          </w:p>
        </w:tc>
        <w:tc>
          <w:tcPr>
            <w:tcW w:w="1457" w:type="dxa"/>
          </w:tcPr>
          <w:p>
            <w:pPr>
              <w:jc w:val="center"/>
              <w:rPr>
                <w:rFonts w:ascii="仿宋" w:hAnsi="仿宋" w:eastAsia="仿宋"/>
              </w:rPr>
            </w:pPr>
          </w:p>
        </w:tc>
        <w:tc>
          <w:tcPr>
            <w:tcW w:w="1457" w:type="dxa"/>
            <w:vAlign w:val="center"/>
          </w:tcPr>
          <w:p>
            <w:pPr>
              <w:rPr>
                <w:rFonts w:eastAsia="仿宋_GB2312"/>
                <w:sz w:val="18"/>
                <w:szCs w:val="18"/>
              </w:rPr>
            </w:pPr>
            <w:r>
              <w:rPr>
                <w:rFonts w:hint="eastAsia" w:eastAsia="仿宋_GB2312"/>
                <w:sz w:val="18"/>
                <w:szCs w:val="18"/>
              </w:rPr>
              <w:t>教师教育背景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6" w:hRule="exact"/>
          <w:jc w:val="center"/>
        </w:trPr>
        <w:tc>
          <w:tcPr>
            <w:tcW w:w="714" w:type="dxa"/>
            <w:vAlign w:val="center"/>
          </w:tcPr>
          <w:p>
            <w:pPr>
              <w:jc w:val="center"/>
              <w:rPr>
                <w:rFonts w:eastAsia="仿宋_GB2312"/>
                <w:sz w:val="24"/>
                <w:szCs w:val="24"/>
              </w:rPr>
            </w:pPr>
            <w:r>
              <w:rPr>
                <w:rFonts w:hint="eastAsia" w:eastAsia="仿宋_GB2312"/>
                <w:sz w:val="24"/>
                <w:szCs w:val="24"/>
              </w:rPr>
              <w:t>59</w:t>
            </w:r>
          </w:p>
        </w:tc>
        <w:tc>
          <w:tcPr>
            <w:tcW w:w="1286" w:type="dxa"/>
            <w:vAlign w:val="center"/>
          </w:tcPr>
          <w:p>
            <w:pPr>
              <w:jc w:val="center"/>
              <w:rPr>
                <w:rFonts w:eastAsia="仿宋_GB2312"/>
                <w:sz w:val="24"/>
              </w:rPr>
            </w:pPr>
            <w:r>
              <w:rPr>
                <w:rFonts w:hint="eastAsia" w:eastAsia="仿宋_GB2312"/>
                <w:sz w:val="24"/>
              </w:rPr>
              <w:t>向才毅</w:t>
            </w:r>
          </w:p>
        </w:tc>
        <w:tc>
          <w:tcPr>
            <w:tcW w:w="534" w:type="dxa"/>
            <w:vAlign w:val="center"/>
          </w:tcPr>
          <w:p>
            <w:pPr>
              <w:jc w:val="center"/>
              <w:rPr>
                <w:rFonts w:eastAsia="仿宋_GB2312"/>
                <w:sz w:val="24"/>
              </w:rPr>
            </w:pPr>
            <w:r>
              <w:rPr>
                <w:rFonts w:hint="eastAsia" w:eastAsia="仿宋_GB2312"/>
                <w:sz w:val="24"/>
              </w:rPr>
              <w:t>男</w:t>
            </w:r>
          </w:p>
        </w:tc>
        <w:tc>
          <w:tcPr>
            <w:tcW w:w="550" w:type="dxa"/>
            <w:vAlign w:val="center"/>
          </w:tcPr>
          <w:p>
            <w:pPr>
              <w:jc w:val="center"/>
              <w:rPr>
                <w:rFonts w:eastAsia="仿宋_GB2312"/>
                <w:sz w:val="24"/>
              </w:rPr>
            </w:pPr>
            <w:r>
              <w:rPr>
                <w:rFonts w:eastAsia="仿宋_GB2312"/>
                <w:sz w:val="24"/>
              </w:rPr>
              <w:t>59</w:t>
            </w:r>
          </w:p>
        </w:tc>
        <w:tc>
          <w:tcPr>
            <w:tcW w:w="910" w:type="dxa"/>
            <w:vAlign w:val="center"/>
          </w:tcPr>
          <w:p>
            <w:pPr>
              <w:jc w:val="center"/>
              <w:rPr>
                <w:rFonts w:eastAsia="仿宋_GB2312"/>
                <w:sz w:val="24"/>
              </w:rPr>
            </w:pPr>
            <w:r>
              <w:rPr>
                <w:rFonts w:hint="eastAsia" w:eastAsia="仿宋_GB2312"/>
                <w:sz w:val="24"/>
              </w:rPr>
              <w:t>研究员</w:t>
            </w:r>
          </w:p>
        </w:tc>
        <w:tc>
          <w:tcPr>
            <w:tcW w:w="1426" w:type="dxa"/>
            <w:vAlign w:val="center"/>
          </w:tcPr>
          <w:p>
            <w:pPr>
              <w:jc w:val="center"/>
              <w:rPr>
                <w:rFonts w:ascii="仿宋" w:hAnsi="仿宋" w:eastAsia="仿宋"/>
              </w:rPr>
            </w:pPr>
            <w:r>
              <w:rPr>
                <w:rFonts w:hint="eastAsia" w:ascii="仿宋" w:hAnsi="仿宋" w:eastAsia="仿宋"/>
              </w:rPr>
              <w:t>西南农学院、蚕学、农学学士</w:t>
            </w:r>
          </w:p>
        </w:tc>
        <w:tc>
          <w:tcPr>
            <w:tcW w:w="1307" w:type="dxa"/>
            <w:vAlign w:val="center"/>
          </w:tcPr>
          <w:p>
            <w:pPr>
              <w:jc w:val="center"/>
              <w:rPr>
                <w:rFonts w:ascii="仿宋" w:hAnsi="仿宋" w:eastAsia="仿宋"/>
              </w:rPr>
            </w:pPr>
            <w:r>
              <w:rPr>
                <w:rFonts w:hint="eastAsia" w:ascii="仿宋" w:hAnsi="仿宋" w:eastAsia="仿宋"/>
              </w:rPr>
              <w:t>西南农学院、蚕学、农学学士</w:t>
            </w:r>
          </w:p>
        </w:tc>
        <w:tc>
          <w:tcPr>
            <w:tcW w:w="1269" w:type="dxa"/>
            <w:vAlign w:val="center"/>
          </w:tcPr>
          <w:p>
            <w:pPr>
              <w:jc w:val="center"/>
              <w:rPr>
                <w:rFonts w:ascii="仿宋" w:hAnsi="仿宋" w:eastAsia="仿宋"/>
              </w:rPr>
            </w:pPr>
            <w:r>
              <w:rPr>
                <w:rFonts w:hint="eastAsia" w:ascii="仿宋" w:hAnsi="仿宋" w:eastAsia="仿宋"/>
              </w:rPr>
              <w:t>重庆市教育教学研究院</w:t>
            </w:r>
          </w:p>
        </w:tc>
        <w:tc>
          <w:tcPr>
            <w:tcW w:w="1298" w:type="dxa"/>
            <w:vAlign w:val="center"/>
          </w:tcPr>
          <w:p>
            <w:pPr>
              <w:jc w:val="center"/>
              <w:rPr>
                <w:rFonts w:ascii="仿宋" w:hAnsi="仿宋" w:eastAsia="仿宋"/>
              </w:rPr>
            </w:pPr>
            <w:r>
              <w:rPr>
                <w:rFonts w:hint="eastAsia" w:ascii="仿宋" w:hAnsi="仿宋" w:eastAsia="仿宋"/>
              </w:rPr>
              <w:t>职业教育研究</w:t>
            </w:r>
          </w:p>
        </w:tc>
        <w:tc>
          <w:tcPr>
            <w:tcW w:w="1362" w:type="dxa"/>
            <w:vAlign w:val="center"/>
          </w:tcPr>
          <w:p>
            <w:pPr>
              <w:jc w:val="center"/>
              <w:rPr>
                <w:rFonts w:ascii="仿宋" w:hAnsi="仿宋" w:eastAsia="仿宋"/>
              </w:rPr>
            </w:pPr>
            <w:r>
              <w:rPr>
                <w:rFonts w:hint="eastAsia" w:ascii="仿宋" w:hAnsi="仿宋" w:eastAsia="仿宋"/>
              </w:rPr>
              <w:t>实习指导</w:t>
            </w:r>
          </w:p>
        </w:tc>
        <w:tc>
          <w:tcPr>
            <w:tcW w:w="790" w:type="dxa"/>
            <w:vAlign w:val="center"/>
          </w:tcPr>
          <w:p>
            <w:pPr>
              <w:jc w:val="center"/>
              <w:rPr>
                <w:rFonts w:eastAsia="仿宋_GB2312"/>
                <w:sz w:val="24"/>
                <w:szCs w:val="24"/>
              </w:rPr>
            </w:pPr>
            <w:r>
              <w:rPr>
                <w:rFonts w:hint="eastAsia" w:eastAsia="仿宋_GB2312"/>
                <w:sz w:val="24"/>
                <w:szCs w:val="24"/>
              </w:rPr>
              <w:t>兼职</w:t>
            </w:r>
          </w:p>
        </w:tc>
        <w:tc>
          <w:tcPr>
            <w:tcW w:w="1457" w:type="dxa"/>
          </w:tcPr>
          <w:p>
            <w:pPr>
              <w:jc w:val="center"/>
              <w:rPr>
                <w:rFonts w:ascii="仿宋" w:hAnsi="仿宋" w:eastAsia="仿宋"/>
              </w:rPr>
            </w:pPr>
          </w:p>
        </w:tc>
        <w:tc>
          <w:tcPr>
            <w:tcW w:w="1457" w:type="dxa"/>
            <w:vAlign w:val="center"/>
          </w:tcPr>
          <w:p>
            <w:pPr>
              <w:rPr>
                <w:rFonts w:eastAsia="仿宋_GB2312"/>
                <w:sz w:val="18"/>
                <w:szCs w:val="18"/>
              </w:rPr>
            </w:pPr>
            <w:r>
              <w:rPr>
                <w:rFonts w:hint="eastAsia" w:eastAsia="仿宋_GB2312"/>
                <w:sz w:val="18"/>
                <w:szCs w:val="18"/>
              </w:rPr>
              <w:t>教师教育背景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81" w:hRule="exact"/>
          <w:jc w:val="center"/>
        </w:trPr>
        <w:tc>
          <w:tcPr>
            <w:tcW w:w="714" w:type="dxa"/>
            <w:vAlign w:val="center"/>
          </w:tcPr>
          <w:p>
            <w:pPr>
              <w:jc w:val="center"/>
              <w:rPr>
                <w:rFonts w:eastAsia="仿宋_GB2312"/>
                <w:sz w:val="24"/>
                <w:szCs w:val="24"/>
              </w:rPr>
            </w:pPr>
            <w:r>
              <w:rPr>
                <w:rFonts w:hint="eastAsia" w:eastAsia="仿宋_GB2312"/>
                <w:sz w:val="24"/>
                <w:szCs w:val="24"/>
              </w:rPr>
              <w:t>60</w:t>
            </w:r>
          </w:p>
        </w:tc>
        <w:tc>
          <w:tcPr>
            <w:tcW w:w="1286" w:type="dxa"/>
            <w:vAlign w:val="center"/>
          </w:tcPr>
          <w:p>
            <w:pPr>
              <w:jc w:val="center"/>
              <w:rPr>
                <w:rFonts w:eastAsia="仿宋_GB2312"/>
                <w:sz w:val="24"/>
              </w:rPr>
            </w:pPr>
            <w:r>
              <w:rPr>
                <w:rFonts w:hint="eastAsia" w:eastAsia="仿宋_GB2312"/>
                <w:sz w:val="24"/>
              </w:rPr>
              <w:t>刘钦平</w:t>
            </w:r>
          </w:p>
        </w:tc>
        <w:tc>
          <w:tcPr>
            <w:tcW w:w="534" w:type="dxa"/>
            <w:vAlign w:val="center"/>
          </w:tcPr>
          <w:p>
            <w:pPr>
              <w:jc w:val="center"/>
              <w:rPr>
                <w:rFonts w:eastAsia="仿宋_GB2312"/>
                <w:sz w:val="24"/>
              </w:rPr>
            </w:pPr>
            <w:r>
              <w:rPr>
                <w:rFonts w:hint="eastAsia" w:eastAsia="仿宋_GB2312"/>
                <w:sz w:val="24"/>
              </w:rPr>
              <w:t>女</w:t>
            </w:r>
          </w:p>
        </w:tc>
        <w:tc>
          <w:tcPr>
            <w:tcW w:w="550" w:type="dxa"/>
            <w:vAlign w:val="center"/>
          </w:tcPr>
          <w:p>
            <w:pPr>
              <w:jc w:val="center"/>
              <w:rPr>
                <w:rFonts w:eastAsia="仿宋_GB2312"/>
                <w:sz w:val="24"/>
              </w:rPr>
            </w:pPr>
            <w:r>
              <w:rPr>
                <w:rFonts w:hint="eastAsia" w:eastAsia="仿宋_GB2312"/>
                <w:sz w:val="24"/>
              </w:rPr>
              <w:t>50</w:t>
            </w:r>
          </w:p>
        </w:tc>
        <w:tc>
          <w:tcPr>
            <w:tcW w:w="910" w:type="dxa"/>
            <w:vAlign w:val="center"/>
          </w:tcPr>
          <w:p>
            <w:pPr>
              <w:jc w:val="center"/>
              <w:rPr>
                <w:rFonts w:eastAsia="仿宋_GB2312"/>
                <w:sz w:val="24"/>
              </w:rPr>
            </w:pPr>
            <w:r>
              <w:rPr>
                <w:rFonts w:hint="eastAsia" w:eastAsia="仿宋_GB2312"/>
                <w:sz w:val="24"/>
              </w:rPr>
              <w:t>中职研究员</w:t>
            </w:r>
          </w:p>
        </w:tc>
        <w:tc>
          <w:tcPr>
            <w:tcW w:w="1426" w:type="dxa"/>
            <w:vAlign w:val="center"/>
          </w:tcPr>
          <w:p>
            <w:pPr>
              <w:jc w:val="center"/>
              <w:rPr>
                <w:rFonts w:ascii="仿宋" w:hAnsi="仿宋" w:eastAsia="仿宋"/>
              </w:rPr>
            </w:pPr>
            <w:r>
              <w:rPr>
                <w:rFonts w:hint="eastAsia" w:ascii="仿宋" w:hAnsi="仿宋" w:eastAsia="仿宋"/>
              </w:rPr>
              <w:t>西南农业大学、职教师资工民建专科</w:t>
            </w:r>
          </w:p>
        </w:tc>
        <w:tc>
          <w:tcPr>
            <w:tcW w:w="1307" w:type="dxa"/>
            <w:vAlign w:val="center"/>
          </w:tcPr>
          <w:p>
            <w:pPr>
              <w:jc w:val="center"/>
              <w:rPr>
                <w:rFonts w:ascii="仿宋" w:hAnsi="仿宋" w:eastAsia="仿宋"/>
              </w:rPr>
            </w:pPr>
            <w:r>
              <w:rPr>
                <w:rFonts w:hint="eastAsia" w:ascii="仿宋" w:hAnsi="仿宋" w:eastAsia="仿宋"/>
              </w:rPr>
              <w:t>重庆公共管理学院、教学管理研究生</w:t>
            </w:r>
          </w:p>
        </w:tc>
        <w:tc>
          <w:tcPr>
            <w:tcW w:w="1269" w:type="dxa"/>
            <w:vAlign w:val="center"/>
          </w:tcPr>
          <w:p>
            <w:pPr>
              <w:jc w:val="center"/>
              <w:rPr>
                <w:rFonts w:ascii="仿宋" w:hAnsi="仿宋" w:eastAsia="仿宋"/>
              </w:rPr>
            </w:pPr>
            <w:r>
              <w:rPr>
                <w:rFonts w:hint="eastAsia" w:ascii="仿宋" w:hAnsi="仿宋" w:eastAsia="仿宋"/>
              </w:rPr>
              <w:t>重庆市工商学校</w:t>
            </w:r>
          </w:p>
        </w:tc>
        <w:tc>
          <w:tcPr>
            <w:tcW w:w="1298" w:type="dxa"/>
            <w:vAlign w:val="center"/>
          </w:tcPr>
          <w:p>
            <w:pPr>
              <w:jc w:val="center"/>
              <w:rPr>
                <w:rFonts w:ascii="仿宋" w:hAnsi="仿宋" w:eastAsia="仿宋"/>
              </w:rPr>
            </w:pPr>
            <w:r>
              <w:rPr>
                <w:rFonts w:hint="eastAsia" w:ascii="仿宋" w:hAnsi="仿宋" w:eastAsia="仿宋"/>
              </w:rPr>
              <w:t>中职建筑工程教学</w:t>
            </w:r>
          </w:p>
        </w:tc>
        <w:tc>
          <w:tcPr>
            <w:tcW w:w="1362" w:type="dxa"/>
            <w:vAlign w:val="center"/>
          </w:tcPr>
          <w:p>
            <w:pPr>
              <w:jc w:val="center"/>
              <w:rPr>
                <w:rFonts w:ascii="仿宋" w:hAnsi="仿宋" w:eastAsia="仿宋"/>
              </w:rPr>
            </w:pPr>
            <w:r>
              <w:rPr>
                <w:rFonts w:hint="eastAsia" w:ascii="仿宋" w:hAnsi="仿宋" w:eastAsia="仿宋"/>
              </w:rPr>
              <w:t>实习指导</w:t>
            </w:r>
          </w:p>
        </w:tc>
        <w:tc>
          <w:tcPr>
            <w:tcW w:w="790" w:type="dxa"/>
            <w:vAlign w:val="center"/>
          </w:tcPr>
          <w:p>
            <w:pPr>
              <w:jc w:val="center"/>
              <w:rPr>
                <w:rFonts w:eastAsia="仿宋_GB2312"/>
                <w:sz w:val="24"/>
                <w:szCs w:val="24"/>
              </w:rPr>
            </w:pPr>
            <w:r>
              <w:rPr>
                <w:rFonts w:hint="eastAsia" w:eastAsia="仿宋_GB2312"/>
                <w:sz w:val="24"/>
                <w:szCs w:val="24"/>
              </w:rPr>
              <w:t>兼职</w:t>
            </w:r>
          </w:p>
        </w:tc>
        <w:tc>
          <w:tcPr>
            <w:tcW w:w="1457" w:type="dxa"/>
            <w:vAlign w:val="center"/>
          </w:tcPr>
          <w:p>
            <w:pPr>
              <w:jc w:val="center"/>
              <w:rPr>
                <w:rFonts w:ascii="仿宋" w:hAnsi="仿宋" w:eastAsia="仿宋"/>
              </w:rPr>
            </w:pPr>
            <w:r>
              <w:rPr>
                <w:rFonts w:hint="eastAsia" w:ascii="仿宋" w:hAnsi="仿宋" w:eastAsia="仿宋"/>
              </w:rPr>
              <w:t>造价工程师</w:t>
            </w:r>
          </w:p>
        </w:tc>
        <w:tc>
          <w:tcPr>
            <w:tcW w:w="1457" w:type="dxa"/>
            <w:vAlign w:val="center"/>
          </w:tcPr>
          <w:p>
            <w:pPr>
              <w:rPr>
                <w:rFonts w:ascii="仿宋" w:hAnsi="仿宋" w:eastAsia="仿宋"/>
              </w:rPr>
            </w:pPr>
            <w:r>
              <w:rPr>
                <w:rFonts w:hint="eastAsia" w:eastAsia="仿宋_GB2312"/>
                <w:sz w:val="18"/>
                <w:szCs w:val="18"/>
              </w:rPr>
              <w:t>全国职教名师、重庆市名师、重庆市工程经济评标专家、重庆市工程安全专家</w:t>
            </w:r>
          </w:p>
        </w:tc>
      </w:tr>
    </w:tbl>
    <w:p>
      <w:pPr>
        <w:spacing w:line="360" w:lineRule="auto"/>
        <w:rPr>
          <w:rFonts w:ascii="黑体" w:hAnsi="黑体" w:eastAsia="黑体"/>
          <w:sz w:val="36"/>
          <w:szCs w:val="36"/>
        </w:rPr>
        <w:sectPr>
          <w:footerReference r:id="rId15" w:type="default"/>
          <w:pgSz w:w="16838" w:h="11906" w:orient="landscape"/>
          <w:pgMar w:top="907" w:right="1276" w:bottom="907" w:left="1418" w:header="851" w:footer="1038" w:gutter="0"/>
          <w:cols w:space="425" w:num="1"/>
          <w:docGrid w:type="linesAndChars" w:linePitch="312" w:charSpace="0"/>
        </w:sectPr>
      </w:pPr>
    </w:p>
    <w:p>
      <w:pPr>
        <w:spacing w:line="360" w:lineRule="auto"/>
        <w:jc w:val="center"/>
        <w:rPr>
          <w:rFonts w:ascii="黑体" w:hAnsi="黑体" w:eastAsia="黑体"/>
          <w:sz w:val="36"/>
          <w:szCs w:val="36"/>
        </w:rPr>
      </w:pPr>
      <w:r>
        <w:rPr>
          <w:rFonts w:ascii="黑体" w:hAnsi="黑体" w:eastAsia="黑体"/>
          <w:sz w:val="36"/>
          <w:szCs w:val="36"/>
        </w:rPr>
        <w:t>7.</w:t>
      </w:r>
      <w:r>
        <w:rPr>
          <w:rFonts w:hint="eastAsia" w:ascii="黑体" w:hAnsi="黑体" w:eastAsia="黑体"/>
          <w:sz w:val="36"/>
          <w:szCs w:val="36"/>
        </w:rPr>
        <w:t>主要课程开设情况一览表</w:t>
      </w:r>
    </w:p>
    <w:p>
      <w:pPr>
        <w:spacing w:line="360" w:lineRule="auto"/>
        <w:jc w:val="center"/>
        <w:rPr>
          <w:rFonts w:ascii="宋体"/>
          <w:b/>
          <w:sz w:val="18"/>
          <w:szCs w:val="18"/>
        </w:rPr>
      </w:pPr>
    </w:p>
    <w:tbl>
      <w:tblPr>
        <w:tblStyle w:val="14"/>
        <w:tblW w:w="103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3606"/>
        <w:gridCol w:w="1308"/>
        <w:gridCol w:w="1115"/>
        <w:gridCol w:w="2380"/>
        <w:gridCol w:w="1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580" w:type="dxa"/>
            <w:vAlign w:val="center"/>
          </w:tcPr>
          <w:p>
            <w:pPr>
              <w:jc w:val="center"/>
              <w:rPr>
                <w:rFonts w:eastAsia="仿宋_GB2312"/>
                <w:b/>
                <w:sz w:val="24"/>
                <w:szCs w:val="24"/>
              </w:rPr>
            </w:pPr>
            <w:r>
              <w:rPr>
                <w:rFonts w:hint="eastAsia" w:eastAsia="仿宋_GB2312"/>
                <w:b/>
                <w:sz w:val="24"/>
                <w:szCs w:val="24"/>
              </w:rPr>
              <w:t>序号</w:t>
            </w:r>
          </w:p>
        </w:tc>
        <w:tc>
          <w:tcPr>
            <w:tcW w:w="3606" w:type="dxa"/>
            <w:vAlign w:val="center"/>
          </w:tcPr>
          <w:p>
            <w:pPr>
              <w:jc w:val="center"/>
              <w:rPr>
                <w:rFonts w:eastAsia="仿宋_GB2312"/>
                <w:b/>
                <w:sz w:val="24"/>
                <w:szCs w:val="24"/>
              </w:rPr>
            </w:pPr>
            <w:r>
              <w:rPr>
                <w:rFonts w:hint="eastAsia" w:eastAsia="仿宋_GB2312"/>
                <w:b/>
                <w:sz w:val="24"/>
                <w:szCs w:val="24"/>
              </w:rPr>
              <w:t>课程名称</w:t>
            </w:r>
          </w:p>
        </w:tc>
        <w:tc>
          <w:tcPr>
            <w:tcW w:w="1308" w:type="dxa"/>
            <w:vAlign w:val="center"/>
          </w:tcPr>
          <w:p>
            <w:pPr>
              <w:jc w:val="center"/>
              <w:rPr>
                <w:rFonts w:eastAsia="仿宋_GB2312"/>
                <w:b/>
                <w:sz w:val="24"/>
                <w:szCs w:val="24"/>
              </w:rPr>
            </w:pPr>
            <w:r>
              <w:rPr>
                <w:rFonts w:hint="eastAsia" w:eastAsia="仿宋_GB2312"/>
                <w:b/>
                <w:sz w:val="24"/>
                <w:szCs w:val="24"/>
              </w:rPr>
              <w:t>课程</w:t>
            </w:r>
          </w:p>
          <w:p>
            <w:pPr>
              <w:jc w:val="center"/>
              <w:rPr>
                <w:rFonts w:eastAsia="仿宋_GB2312"/>
                <w:b/>
                <w:sz w:val="24"/>
                <w:szCs w:val="24"/>
              </w:rPr>
            </w:pPr>
            <w:r>
              <w:rPr>
                <w:rFonts w:hint="eastAsia" w:eastAsia="仿宋_GB2312"/>
                <w:b/>
                <w:sz w:val="24"/>
                <w:szCs w:val="24"/>
              </w:rPr>
              <w:t>总学时</w:t>
            </w:r>
          </w:p>
        </w:tc>
        <w:tc>
          <w:tcPr>
            <w:tcW w:w="1115" w:type="dxa"/>
            <w:vAlign w:val="center"/>
          </w:tcPr>
          <w:p>
            <w:pPr>
              <w:jc w:val="center"/>
              <w:rPr>
                <w:rFonts w:eastAsia="仿宋_GB2312"/>
                <w:b/>
                <w:sz w:val="24"/>
                <w:szCs w:val="24"/>
              </w:rPr>
            </w:pPr>
            <w:r>
              <w:rPr>
                <w:rFonts w:hint="eastAsia" w:eastAsia="仿宋_GB2312"/>
                <w:b/>
                <w:sz w:val="24"/>
                <w:szCs w:val="24"/>
              </w:rPr>
              <w:t>课程</w:t>
            </w:r>
          </w:p>
          <w:p>
            <w:pPr>
              <w:jc w:val="center"/>
              <w:rPr>
                <w:rFonts w:eastAsia="仿宋_GB2312"/>
                <w:b/>
                <w:sz w:val="24"/>
                <w:szCs w:val="24"/>
              </w:rPr>
            </w:pPr>
            <w:r>
              <w:rPr>
                <w:rFonts w:hint="eastAsia" w:eastAsia="仿宋_GB2312"/>
                <w:b/>
                <w:sz w:val="24"/>
                <w:szCs w:val="24"/>
              </w:rPr>
              <w:t>周学时</w:t>
            </w:r>
          </w:p>
        </w:tc>
        <w:tc>
          <w:tcPr>
            <w:tcW w:w="2380" w:type="dxa"/>
            <w:vAlign w:val="center"/>
          </w:tcPr>
          <w:p>
            <w:pPr>
              <w:jc w:val="center"/>
              <w:rPr>
                <w:rFonts w:eastAsia="仿宋_GB2312"/>
                <w:b/>
                <w:sz w:val="24"/>
                <w:szCs w:val="24"/>
              </w:rPr>
            </w:pPr>
            <w:r>
              <w:rPr>
                <w:rFonts w:hint="eastAsia" w:eastAsia="仿宋_GB2312"/>
                <w:b/>
                <w:sz w:val="24"/>
                <w:szCs w:val="24"/>
              </w:rPr>
              <w:t>授课教师</w:t>
            </w:r>
          </w:p>
        </w:tc>
        <w:tc>
          <w:tcPr>
            <w:tcW w:w="1319" w:type="dxa"/>
            <w:vAlign w:val="center"/>
          </w:tcPr>
          <w:p>
            <w:pPr>
              <w:jc w:val="center"/>
              <w:rPr>
                <w:rFonts w:eastAsia="仿宋_GB2312"/>
                <w:b/>
                <w:sz w:val="24"/>
                <w:szCs w:val="24"/>
              </w:rPr>
            </w:pPr>
            <w:r>
              <w:rPr>
                <w:rFonts w:hint="eastAsia" w:eastAsia="仿宋_GB2312"/>
                <w:b/>
                <w:sz w:val="24"/>
                <w:szCs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eastAsia="仿宋_GB2312"/>
                <w:sz w:val="24"/>
                <w:szCs w:val="24"/>
              </w:rPr>
              <w:t>1</w:t>
            </w:r>
          </w:p>
        </w:tc>
        <w:tc>
          <w:tcPr>
            <w:tcW w:w="3606" w:type="dxa"/>
            <w:vAlign w:val="center"/>
          </w:tcPr>
          <w:p>
            <w:pPr>
              <w:rPr>
                <w:rFonts w:eastAsia="仿宋_GB2312"/>
                <w:sz w:val="24"/>
                <w:szCs w:val="24"/>
              </w:rPr>
            </w:pPr>
            <w:r>
              <w:rPr>
                <w:rFonts w:hint="eastAsia" w:eastAsia="仿宋_GB2312"/>
                <w:sz w:val="24"/>
                <w:szCs w:val="24"/>
              </w:rPr>
              <w:t>职业教育学</w:t>
            </w:r>
          </w:p>
        </w:tc>
        <w:tc>
          <w:tcPr>
            <w:tcW w:w="1308" w:type="dxa"/>
            <w:vAlign w:val="center"/>
          </w:tcPr>
          <w:p>
            <w:pPr>
              <w:rPr>
                <w:rFonts w:eastAsia="仿宋_GB2312"/>
                <w:sz w:val="24"/>
                <w:szCs w:val="24"/>
              </w:rPr>
            </w:pPr>
            <w:r>
              <w:rPr>
                <w:rFonts w:eastAsia="仿宋_GB2312"/>
                <w:sz w:val="24"/>
                <w:szCs w:val="24"/>
              </w:rPr>
              <w:t>48</w:t>
            </w:r>
          </w:p>
        </w:tc>
        <w:tc>
          <w:tcPr>
            <w:tcW w:w="1115" w:type="dxa"/>
            <w:vAlign w:val="center"/>
          </w:tcPr>
          <w:p>
            <w:pPr>
              <w:rPr>
                <w:rFonts w:eastAsia="仿宋_GB2312"/>
                <w:sz w:val="24"/>
                <w:szCs w:val="24"/>
              </w:rPr>
            </w:pPr>
            <w:r>
              <w:rPr>
                <w:rFonts w:eastAsia="仿宋_GB2312"/>
                <w:sz w:val="24"/>
                <w:szCs w:val="24"/>
              </w:rPr>
              <w:t>4</w:t>
            </w:r>
          </w:p>
        </w:tc>
        <w:tc>
          <w:tcPr>
            <w:tcW w:w="2380" w:type="dxa"/>
            <w:vAlign w:val="center"/>
          </w:tcPr>
          <w:p>
            <w:pPr>
              <w:rPr>
                <w:rFonts w:eastAsia="仿宋_GB2312"/>
                <w:sz w:val="24"/>
                <w:szCs w:val="24"/>
              </w:rPr>
            </w:pPr>
            <w:r>
              <w:rPr>
                <w:rFonts w:hint="eastAsia" w:eastAsia="仿宋_GB2312"/>
                <w:sz w:val="24"/>
                <w:szCs w:val="24"/>
              </w:rPr>
              <w:t>蒋华林、刘皓</w:t>
            </w:r>
          </w:p>
        </w:tc>
        <w:tc>
          <w:tcPr>
            <w:tcW w:w="1319" w:type="dxa"/>
            <w:vAlign w:val="center"/>
          </w:tcPr>
          <w:p>
            <w:pPr>
              <w:rPr>
                <w:rFonts w:eastAsia="仿宋_GB2312"/>
                <w:sz w:val="24"/>
                <w:szCs w:val="24"/>
              </w:rPr>
            </w:pPr>
            <w:r>
              <w:rPr>
                <w:rFonts w:hint="eastAsia" w:eastAsia="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eastAsia="仿宋_GB2312"/>
                <w:sz w:val="24"/>
                <w:szCs w:val="24"/>
              </w:rPr>
              <w:t>2</w:t>
            </w:r>
          </w:p>
        </w:tc>
        <w:tc>
          <w:tcPr>
            <w:tcW w:w="3606" w:type="dxa"/>
            <w:vAlign w:val="center"/>
          </w:tcPr>
          <w:p>
            <w:pPr>
              <w:rPr>
                <w:rFonts w:eastAsia="仿宋_GB2312"/>
                <w:sz w:val="24"/>
                <w:szCs w:val="24"/>
              </w:rPr>
            </w:pPr>
            <w:r>
              <w:rPr>
                <w:rFonts w:hint="eastAsia" w:eastAsia="仿宋_GB2312"/>
                <w:sz w:val="24"/>
                <w:szCs w:val="24"/>
              </w:rPr>
              <w:t>职业教育心理学</w:t>
            </w:r>
          </w:p>
        </w:tc>
        <w:tc>
          <w:tcPr>
            <w:tcW w:w="1308" w:type="dxa"/>
            <w:vAlign w:val="center"/>
          </w:tcPr>
          <w:p>
            <w:pPr>
              <w:rPr>
                <w:rFonts w:eastAsia="仿宋_GB2312"/>
                <w:sz w:val="24"/>
                <w:szCs w:val="24"/>
              </w:rPr>
            </w:pPr>
            <w:r>
              <w:rPr>
                <w:rFonts w:eastAsia="仿宋_GB2312"/>
                <w:sz w:val="24"/>
                <w:szCs w:val="24"/>
              </w:rPr>
              <w:t>48</w:t>
            </w:r>
          </w:p>
        </w:tc>
        <w:tc>
          <w:tcPr>
            <w:tcW w:w="1115" w:type="dxa"/>
            <w:vAlign w:val="center"/>
          </w:tcPr>
          <w:p>
            <w:pPr>
              <w:rPr>
                <w:rFonts w:eastAsia="仿宋_GB2312"/>
                <w:sz w:val="24"/>
                <w:szCs w:val="24"/>
              </w:rPr>
            </w:pPr>
            <w:r>
              <w:rPr>
                <w:rFonts w:hint="eastAsia" w:eastAsia="仿宋_GB2312"/>
                <w:sz w:val="24"/>
                <w:szCs w:val="24"/>
              </w:rPr>
              <w:t>4</w:t>
            </w:r>
          </w:p>
        </w:tc>
        <w:tc>
          <w:tcPr>
            <w:tcW w:w="2380" w:type="dxa"/>
            <w:vAlign w:val="center"/>
          </w:tcPr>
          <w:p>
            <w:pPr>
              <w:rPr>
                <w:rFonts w:eastAsia="仿宋_GB2312"/>
                <w:sz w:val="24"/>
                <w:szCs w:val="24"/>
              </w:rPr>
            </w:pPr>
            <w:r>
              <w:rPr>
                <w:rFonts w:hint="eastAsia" w:eastAsia="仿宋_GB2312"/>
                <w:sz w:val="24"/>
                <w:szCs w:val="24"/>
              </w:rPr>
              <w:t>李志、陈永进</w:t>
            </w:r>
          </w:p>
        </w:tc>
        <w:tc>
          <w:tcPr>
            <w:tcW w:w="1319" w:type="dxa"/>
            <w:vAlign w:val="center"/>
          </w:tcPr>
          <w:p>
            <w:pPr>
              <w:rPr>
                <w:rFonts w:eastAsia="仿宋_GB2312"/>
                <w:sz w:val="24"/>
                <w:szCs w:val="24"/>
              </w:rPr>
            </w:pPr>
            <w:r>
              <w:rPr>
                <w:rFonts w:hint="eastAsia" w:eastAsia="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eastAsia="仿宋_GB2312"/>
                <w:sz w:val="24"/>
                <w:szCs w:val="24"/>
              </w:rPr>
              <w:t>3</w:t>
            </w:r>
          </w:p>
        </w:tc>
        <w:tc>
          <w:tcPr>
            <w:tcW w:w="3606" w:type="dxa"/>
            <w:vAlign w:val="center"/>
          </w:tcPr>
          <w:p>
            <w:pPr>
              <w:rPr>
                <w:rFonts w:eastAsia="仿宋_GB2312"/>
                <w:sz w:val="24"/>
                <w:szCs w:val="24"/>
              </w:rPr>
            </w:pPr>
            <w:r>
              <w:rPr>
                <w:rFonts w:hint="eastAsia" w:eastAsia="仿宋_GB2312"/>
                <w:sz w:val="24"/>
                <w:szCs w:val="24"/>
              </w:rPr>
              <w:t>职业教育课程论</w:t>
            </w:r>
          </w:p>
        </w:tc>
        <w:tc>
          <w:tcPr>
            <w:tcW w:w="1308" w:type="dxa"/>
            <w:vAlign w:val="center"/>
          </w:tcPr>
          <w:p>
            <w:pPr>
              <w:rPr>
                <w:rFonts w:eastAsia="仿宋_GB2312"/>
                <w:sz w:val="24"/>
                <w:szCs w:val="24"/>
              </w:rPr>
            </w:pPr>
            <w:r>
              <w:rPr>
                <w:rFonts w:eastAsia="仿宋_GB2312"/>
                <w:sz w:val="24"/>
                <w:szCs w:val="24"/>
              </w:rPr>
              <w:t>48</w:t>
            </w:r>
          </w:p>
        </w:tc>
        <w:tc>
          <w:tcPr>
            <w:tcW w:w="1115" w:type="dxa"/>
            <w:vAlign w:val="center"/>
          </w:tcPr>
          <w:p>
            <w:pPr>
              <w:rPr>
                <w:rFonts w:eastAsia="仿宋_GB2312"/>
                <w:sz w:val="24"/>
                <w:szCs w:val="24"/>
              </w:rPr>
            </w:pPr>
            <w:r>
              <w:rPr>
                <w:rFonts w:hint="eastAsia" w:eastAsia="仿宋_GB2312"/>
                <w:sz w:val="24"/>
                <w:szCs w:val="24"/>
              </w:rPr>
              <w:t>4</w:t>
            </w:r>
          </w:p>
        </w:tc>
        <w:tc>
          <w:tcPr>
            <w:tcW w:w="2380" w:type="dxa"/>
            <w:vAlign w:val="center"/>
          </w:tcPr>
          <w:p>
            <w:pPr>
              <w:rPr>
                <w:rFonts w:eastAsia="仿宋_GB2312"/>
                <w:sz w:val="24"/>
                <w:szCs w:val="24"/>
              </w:rPr>
            </w:pPr>
            <w:r>
              <w:rPr>
                <w:rFonts w:hint="eastAsia" w:eastAsia="仿宋_GB2312"/>
                <w:sz w:val="24"/>
                <w:szCs w:val="24"/>
              </w:rPr>
              <w:t>彭静、李华</w:t>
            </w:r>
          </w:p>
        </w:tc>
        <w:tc>
          <w:tcPr>
            <w:tcW w:w="1319" w:type="dxa"/>
            <w:vAlign w:val="center"/>
          </w:tcPr>
          <w:p>
            <w:pPr>
              <w:rPr>
                <w:rFonts w:eastAsia="仿宋_GB2312"/>
                <w:sz w:val="24"/>
                <w:szCs w:val="24"/>
              </w:rPr>
            </w:pPr>
            <w:r>
              <w:rPr>
                <w:rFonts w:hint="eastAsia" w:eastAsia="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eastAsia="仿宋_GB2312"/>
                <w:sz w:val="24"/>
                <w:szCs w:val="24"/>
              </w:rPr>
              <w:t>4</w:t>
            </w:r>
          </w:p>
        </w:tc>
        <w:tc>
          <w:tcPr>
            <w:tcW w:w="3606" w:type="dxa"/>
            <w:vAlign w:val="center"/>
          </w:tcPr>
          <w:p>
            <w:pPr>
              <w:rPr>
                <w:rFonts w:eastAsia="仿宋_GB2312"/>
                <w:sz w:val="24"/>
                <w:szCs w:val="24"/>
              </w:rPr>
            </w:pPr>
            <w:r>
              <w:rPr>
                <w:rFonts w:hint="eastAsia" w:eastAsia="仿宋_GB2312"/>
                <w:sz w:val="24"/>
                <w:szCs w:val="24"/>
              </w:rPr>
              <w:t>职业教育教学论</w:t>
            </w:r>
          </w:p>
        </w:tc>
        <w:tc>
          <w:tcPr>
            <w:tcW w:w="1308" w:type="dxa"/>
            <w:vAlign w:val="center"/>
          </w:tcPr>
          <w:p>
            <w:pPr>
              <w:rPr>
                <w:rFonts w:eastAsia="仿宋_GB2312"/>
                <w:sz w:val="24"/>
                <w:szCs w:val="24"/>
              </w:rPr>
            </w:pPr>
            <w:r>
              <w:rPr>
                <w:rFonts w:hint="eastAsia" w:eastAsia="仿宋_GB2312"/>
                <w:sz w:val="24"/>
                <w:szCs w:val="24"/>
              </w:rPr>
              <w:t>48</w:t>
            </w:r>
          </w:p>
        </w:tc>
        <w:tc>
          <w:tcPr>
            <w:tcW w:w="1115" w:type="dxa"/>
            <w:vAlign w:val="center"/>
          </w:tcPr>
          <w:p>
            <w:pPr>
              <w:rPr>
                <w:rFonts w:eastAsia="仿宋_GB2312"/>
                <w:sz w:val="24"/>
                <w:szCs w:val="24"/>
              </w:rPr>
            </w:pPr>
            <w:r>
              <w:rPr>
                <w:rFonts w:hint="eastAsia" w:eastAsia="仿宋_GB2312"/>
                <w:sz w:val="24"/>
                <w:szCs w:val="24"/>
              </w:rPr>
              <w:t>4</w:t>
            </w:r>
          </w:p>
        </w:tc>
        <w:tc>
          <w:tcPr>
            <w:tcW w:w="2380" w:type="dxa"/>
            <w:vAlign w:val="center"/>
          </w:tcPr>
          <w:p>
            <w:pPr>
              <w:rPr>
                <w:rFonts w:eastAsia="仿宋_GB2312"/>
                <w:sz w:val="24"/>
                <w:szCs w:val="24"/>
              </w:rPr>
            </w:pPr>
            <w:r>
              <w:rPr>
                <w:rFonts w:hint="eastAsia" w:eastAsia="仿宋_GB2312"/>
                <w:sz w:val="24"/>
                <w:szCs w:val="24"/>
              </w:rPr>
              <w:t>彭静、冯清平</w:t>
            </w:r>
          </w:p>
        </w:tc>
        <w:tc>
          <w:tcPr>
            <w:tcW w:w="1319" w:type="dxa"/>
            <w:vAlign w:val="center"/>
          </w:tcPr>
          <w:p>
            <w:pPr>
              <w:rPr>
                <w:rFonts w:eastAsia="仿宋_GB2312"/>
                <w:sz w:val="24"/>
                <w:szCs w:val="24"/>
              </w:rPr>
            </w:pPr>
            <w:r>
              <w:rPr>
                <w:rFonts w:hint="eastAsia" w:eastAsia="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eastAsia="仿宋_GB2312"/>
                <w:sz w:val="24"/>
                <w:szCs w:val="24"/>
              </w:rPr>
              <w:t>5</w:t>
            </w:r>
          </w:p>
        </w:tc>
        <w:tc>
          <w:tcPr>
            <w:tcW w:w="3606" w:type="dxa"/>
            <w:vAlign w:val="center"/>
          </w:tcPr>
          <w:p>
            <w:pPr>
              <w:rPr>
                <w:rFonts w:eastAsia="仿宋_GB2312"/>
                <w:sz w:val="24"/>
                <w:szCs w:val="24"/>
              </w:rPr>
            </w:pPr>
            <w:r>
              <w:rPr>
                <w:rFonts w:hint="eastAsia" w:eastAsia="仿宋_GB2312"/>
                <w:sz w:val="24"/>
                <w:szCs w:val="24"/>
              </w:rPr>
              <w:t>德育与班主任</w:t>
            </w:r>
          </w:p>
        </w:tc>
        <w:tc>
          <w:tcPr>
            <w:tcW w:w="1308" w:type="dxa"/>
            <w:vAlign w:val="center"/>
          </w:tcPr>
          <w:p>
            <w:pPr>
              <w:rPr>
                <w:rFonts w:eastAsia="仿宋_GB2312"/>
                <w:sz w:val="24"/>
                <w:szCs w:val="24"/>
              </w:rPr>
            </w:pPr>
            <w:r>
              <w:rPr>
                <w:rFonts w:hint="eastAsia" w:eastAsia="仿宋_GB2312"/>
                <w:sz w:val="24"/>
                <w:szCs w:val="24"/>
              </w:rPr>
              <w:t>32</w:t>
            </w:r>
          </w:p>
        </w:tc>
        <w:tc>
          <w:tcPr>
            <w:tcW w:w="1115" w:type="dxa"/>
            <w:vAlign w:val="center"/>
          </w:tcPr>
          <w:p>
            <w:pPr>
              <w:rPr>
                <w:rFonts w:eastAsia="仿宋_GB2312"/>
                <w:sz w:val="24"/>
                <w:szCs w:val="24"/>
              </w:rPr>
            </w:pPr>
            <w:r>
              <w:rPr>
                <w:rFonts w:hint="eastAsia" w:eastAsia="仿宋_GB2312"/>
                <w:sz w:val="24"/>
                <w:szCs w:val="24"/>
              </w:rPr>
              <w:t>2</w:t>
            </w:r>
          </w:p>
        </w:tc>
        <w:tc>
          <w:tcPr>
            <w:tcW w:w="2380" w:type="dxa"/>
            <w:vAlign w:val="center"/>
          </w:tcPr>
          <w:p>
            <w:pPr>
              <w:rPr>
                <w:rFonts w:eastAsia="仿宋_GB2312"/>
                <w:sz w:val="24"/>
                <w:szCs w:val="24"/>
              </w:rPr>
            </w:pPr>
            <w:r>
              <w:rPr>
                <w:rFonts w:hint="eastAsia" w:eastAsia="仿宋_GB2312"/>
                <w:sz w:val="24"/>
                <w:szCs w:val="24"/>
              </w:rPr>
              <w:t>胡显芝、陈永进</w:t>
            </w:r>
          </w:p>
        </w:tc>
        <w:tc>
          <w:tcPr>
            <w:tcW w:w="1319" w:type="dxa"/>
            <w:vAlign w:val="center"/>
          </w:tcPr>
          <w:p>
            <w:pPr>
              <w:rPr>
                <w:rFonts w:eastAsia="仿宋_GB2312"/>
                <w:sz w:val="24"/>
                <w:szCs w:val="24"/>
              </w:rPr>
            </w:pPr>
            <w:r>
              <w:rPr>
                <w:rFonts w:hint="eastAsia" w:eastAsia="仿宋_GB2312"/>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eastAsia="仿宋_GB2312"/>
                <w:sz w:val="24"/>
                <w:szCs w:val="24"/>
              </w:rPr>
              <w:t>6</w:t>
            </w:r>
          </w:p>
        </w:tc>
        <w:tc>
          <w:tcPr>
            <w:tcW w:w="3606" w:type="dxa"/>
            <w:vAlign w:val="center"/>
          </w:tcPr>
          <w:p>
            <w:pPr>
              <w:rPr>
                <w:rFonts w:eastAsia="仿宋_GB2312"/>
                <w:sz w:val="24"/>
                <w:szCs w:val="24"/>
              </w:rPr>
            </w:pPr>
            <w:r>
              <w:rPr>
                <w:rFonts w:hint="eastAsia" w:eastAsia="仿宋_GB2312"/>
                <w:sz w:val="24"/>
                <w:szCs w:val="24"/>
              </w:rPr>
              <w:t>现代教育技术</w:t>
            </w:r>
          </w:p>
        </w:tc>
        <w:tc>
          <w:tcPr>
            <w:tcW w:w="1308" w:type="dxa"/>
            <w:vAlign w:val="center"/>
          </w:tcPr>
          <w:p>
            <w:pPr>
              <w:rPr>
                <w:rFonts w:eastAsia="仿宋_GB2312"/>
                <w:sz w:val="24"/>
                <w:szCs w:val="24"/>
              </w:rPr>
            </w:pPr>
            <w:r>
              <w:rPr>
                <w:rFonts w:hint="eastAsia" w:eastAsia="仿宋_GB2312"/>
                <w:sz w:val="24"/>
                <w:szCs w:val="24"/>
              </w:rPr>
              <w:t>32</w:t>
            </w:r>
          </w:p>
        </w:tc>
        <w:tc>
          <w:tcPr>
            <w:tcW w:w="1115" w:type="dxa"/>
            <w:vAlign w:val="center"/>
          </w:tcPr>
          <w:p>
            <w:pPr>
              <w:rPr>
                <w:rFonts w:eastAsia="仿宋_GB2312"/>
                <w:sz w:val="24"/>
                <w:szCs w:val="24"/>
              </w:rPr>
            </w:pPr>
            <w:r>
              <w:rPr>
                <w:rFonts w:hint="eastAsia" w:eastAsia="仿宋_GB2312"/>
                <w:sz w:val="24"/>
                <w:szCs w:val="24"/>
              </w:rPr>
              <w:t>2</w:t>
            </w:r>
          </w:p>
        </w:tc>
        <w:tc>
          <w:tcPr>
            <w:tcW w:w="2380" w:type="dxa"/>
            <w:vAlign w:val="center"/>
          </w:tcPr>
          <w:p>
            <w:pPr>
              <w:rPr>
                <w:rFonts w:eastAsia="仿宋_GB2312"/>
                <w:sz w:val="24"/>
                <w:szCs w:val="24"/>
              </w:rPr>
            </w:pPr>
            <w:r>
              <w:rPr>
                <w:rFonts w:hint="eastAsia" w:eastAsia="仿宋_GB2312"/>
                <w:sz w:val="24"/>
                <w:szCs w:val="24"/>
              </w:rPr>
              <w:t>李珩、龙藜</w:t>
            </w:r>
          </w:p>
        </w:tc>
        <w:tc>
          <w:tcPr>
            <w:tcW w:w="1319" w:type="dxa"/>
            <w:vAlign w:val="center"/>
          </w:tcPr>
          <w:p>
            <w:pPr>
              <w:rPr>
                <w:rFonts w:eastAsia="仿宋_GB2312"/>
                <w:sz w:val="24"/>
                <w:szCs w:val="24"/>
              </w:rPr>
            </w:pPr>
            <w:r>
              <w:rPr>
                <w:rFonts w:hint="eastAsia" w:eastAsia="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eastAsia="仿宋_GB2312"/>
                <w:sz w:val="24"/>
                <w:szCs w:val="24"/>
              </w:rPr>
              <w:t>7</w:t>
            </w:r>
          </w:p>
        </w:tc>
        <w:tc>
          <w:tcPr>
            <w:tcW w:w="3606" w:type="dxa"/>
            <w:vAlign w:val="center"/>
          </w:tcPr>
          <w:p>
            <w:pPr>
              <w:rPr>
                <w:rFonts w:eastAsia="仿宋_GB2312"/>
                <w:sz w:val="24"/>
                <w:szCs w:val="24"/>
              </w:rPr>
            </w:pPr>
            <w:r>
              <w:rPr>
                <w:rFonts w:hint="eastAsia" w:eastAsia="仿宋_GB2312"/>
                <w:sz w:val="24"/>
                <w:szCs w:val="24"/>
              </w:rPr>
              <w:t>教育测量与评价</w:t>
            </w:r>
          </w:p>
        </w:tc>
        <w:tc>
          <w:tcPr>
            <w:tcW w:w="1308" w:type="dxa"/>
            <w:vAlign w:val="center"/>
          </w:tcPr>
          <w:p>
            <w:pPr>
              <w:rPr>
                <w:rFonts w:eastAsia="仿宋_GB2312"/>
                <w:sz w:val="24"/>
                <w:szCs w:val="24"/>
              </w:rPr>
            </w:pPr>
            <w:r>
              <w:rPr>
                <w:rFonts w:eastAsia="仿宋_GB2312"/>
                <w:sz w:val="24"/>
                <w:szCs w:val="24"/>
              </w:rPr>
              <w:t>32</w:t>
            </w:r>
          </w:p>
        </w:tc>
        <w:tc>
          <w:tcPr>
            <w:tcW w:w="1115" w:type="dxa"/>
            <w:vAlign w:val="center"/>
          </w:tcPr>
          <w:p>
            <w:pPr>
              <w:rPr>
                <w:rFonts w:eastAsia="仿宋_GB2312"/>
                <w:sz w:val="24"/>
                <w:szCs w:val="24"/>
              </w:rPr>
            </w:pPr>
            <w:r>
              <w:rPr>
                <w:rFonts w:eastAsia="仿宋_GB2312"/>
                <w:sz w:val="24"/>
                <w:szCs w:val="24"/>
              </w:rPr>
              <w:t>2</w:t>
            </w:r>
          </w:p>
        </w:tc>
        <w:tc>
          <w:tcPr>
            <w:tcW w:w="2380" w:type="dxa"/>
            <w:vAlign w:val="center"/>
          </w:tcPr>
          <w:p>
            <w:pPr>
              <w:rPr>
                <w:rFonts w:eastAsia="仿宋_GB2312"/>
                <w:sz w:val="24"/>
                <w:szCs w:val="24"/>
              </w:rPr>
            </w:pPr>
            <w:r>
              <w:rPr>
                <w:rFonts w:hint="eastAsia" w:eastAsia="仿宋_GB2312"/>
                <w:sz w:val="24"/>
                <w:szCs w:val="24"/>
              </w:rPr>
              <w:t>李珩、刘皓</w:t>
            </w:r>
          </w:p>
        </w:tc>
        <w:tc>
          <w:tcPr>
            <w:tcW w:w="1319" w:type="dxa"/>
            <w:vAlign w:val="center"/>
          </w:tcPr>
          <w:p>
            <w:pPr>
              <w:rPr>
                <w:rFonts w:eastAsia="仿宋_GB2312"/>
                <w:sz w:val="24"/>
                <w:szCs w:val="24"/>
              </w:rPr>
            </w:pPr>
            <w:r>
              <w:rPr>
                <w:rFonts w:eastAsia="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eastAsia="仿宋_GB2312"/>
                <w:sz w:val="24"/>
                <w:szCs w:val="24"/>
              </w:rPr>
              <w:t>8</w:t>
            </w:r>
          </w:p>
        </w:tc>
        <w:tc>
          <w:tcPr>
            <w:tcW w:w="3606" w:type="dxa"/>
            <w:vAlign w:val="center"/>
          </w:tcPr>
          <w:p>
            <w:pPr>
              <w:rPr>
                <w:rFonts w:eastAsia="仿宋_GB2312"/>
                <w:sz w:val="24"/>
                <w:szCs w:val="24"/>
              </w:rPr>
            </w:pPr>
            <w:r>
              <w:rPr>
                <w:rFonts w:hint="eastAsia" w:eastAsia="仿宋_GB2312"/>
                <w:sz w:val="24"/>
                <w:szCs w:val="24"/>
              </w:rPr>
              <w:t>中外职业教育史</w:t>
            </w:r>
          </w:p>
        </w:tc>
        <w:tc>
          <w:tcPr>
            <w:tcW w:w="1308" w:type="dxa"/>
            <w:vAlign w:val="center"/>
          </w:tcPr>
          <w:p>
            <w:pPr>
              <w:rPr>
                <w:rFonts w:eastAsia="仿宋_GB2312"/>
                <w:sz w:val="24"/>
                <w:szCs w:val="24"/>
              </w:rPr>
            </w:pPr>
            <w:r>
              <w:rPr>
                <w:rFonts w:eastAsia="仿宋_GB2312"/>
                <w:sz w:val="24"/>
                <w:szCs w:val="24"/>
              </w:rPr>
              <w:t>32</w:t>
            </w:r>
          </w:p>
        </w:tc>
        <w:tc>
          <w:tcPr>
            <w:tcW w:w="1115" w:type="dxa"/>
            <w:vAlign w:val="center"/>
          </w:tcPr>
          <w:p>
            <w:pPr>
              <w:rPr>
                <w:rFonts w:eastAsia="仿宋_GB2312"/>
                <w:sz w:val="24"/>
                <w:szCs w:val="24"/>
              </w:rPr>
            </w:pPr>
            <w:r>
              <w:rPr>
                <w:rFonts w:eastAsia="仿宋_GB2312"/>
                <w:sz w:val="24"/>
                <w:szCs w:val="24"/>
              </w:rPr>
              <w:t>2</w:t>
            </w:r>
          </w:p>
        </w:tc>
        <w:tc>
          <w:tcPr>
            <w:tcW w:w="2380" w:type="dxa"/>
            <w:vAlign w:val="center"/>
          </w:tcPr>
          <w:p>
            <w:pPr>
              <w:rPr>
                <w:rFonts w:eastAsia="仿宋_GB2312"/>
                <w:sz w:val="24"/>
                <w:szCs w:val="24"/>
              </w:rPr>
            </w:pPr>
            <w:r>
              <w:rPr>
                <w:rFonts w:hint="eastAsia" w:eastAsia="仿宋_GB2312"/>
                <w:sz w:val="24"/>
                <w:szCs w:val="24"/>
              </w:rPr>
              <w:t>朱正伟、罗晓梅</w:t>
            </w:r>
          </w:p>
        </w:tc>
        <w:tc>
          <w:tcPr>
            <w:tcW w:w="1319" w:type="dxa"/>
            <w:vAlign w:val="center"/>
          </w:tcPr>
          <w:p>
            <w:pPr>
              <w:rPr>
                <w:rFonts w:eastAsia="仿宋_GB2312"/>
                <w:sz w:val="24"/>
                <w:szCs w:val="24"/>
              </w:rPr>
            </w:pPr>
            <w:r>
              <w:rPr>
                <w:rFonts w:eastAsia="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eastAsia="仿宋_GB2312"/>
                <w:sz w:val="24"/>
                <w:szCs w:val="24"/>
              </w:rPr>
              <w:t>9</w:t>
            </w:r>
          </w:p>
        </w:tc>
        <w:tc>
          <w:tcPr>
            <w:tcW w:w="3606" w:type="dxa"/>
            <w:vAlign w:val="center"/>
          </w:tcPr>
          <w:p>
            <w:pPr>
              <w:rPr>
                <w:rFonts w:eastAsia="仿宋_GB2312"/>
                <w:sz w:val="24"/>
                <w:szCs w:val="24"/>
              </w:rPr>
            </w:pPr>
            <w:r>
              <w:rPr>
                <w:rFonts w:hint="eastAsia" w:eastAsia="仿宋_GB2312"/>
                <w:sz w:val="24"/>
                <w:szCs w:val="24"/>
              </w:rPr>
              <w:t>教育研究方法</w:t>
            </w:r>
          </w:p>
        </w:tc>
        <w:tc>
          <w:tcPr>
            <w:tcW w:w="1308" w:type="dxa"/>
            <w:vAlign w:val="center"/>
          </w:tcPr>
          <w:p>
            <w:pPr>
              <w:rPr>
                <w:rFonts w:eastAsia="仿宋_GB2312"/>
                <w:sz w:val="24"/>
                <w:szCs w:val="24"/>
              </w:rPr>
            </w:pPr>
            <w:r>
              <w:rPr>
                <w:rFonts w:hint="eastAsia" w:eastAsia="仿宋_GB2312"/>
                <w:sz w:val="24"/>
                <w:szCs w:val="24"/>
              </w:rPr>
              <w:t>32</w:t>
            </w:r>
          </w:p>
        </w:tc>
        <w:tc>
          <w:tcPr>
            <w:tcW w:w="1115" w:type="dxa"/>
            <w:vAlign w:val="center"/>
          </w:tcPr>
          <w:p>
            <w:pPr>
              <w:rPr>
                <w:rFonts w:eastAsia="仿宋_GB2312"/>
                <w:sz w:val="24"/>
                <w:szCs w:val="24"/>
              </w:rPr>
            </w:pPr>
            <w:r>
              <w:rPr>
                <w:rFonts w:eastAsia="仿宋_GB2312"/>
                <w:sz w:val="24"/>
                <w:szCs w:val="24"/>
              </w:rPr>
              <w:t>2</w:t>
            </w:r>
          </w:p>
        </w:tc>
        <w:tc>
          <w:tcPr>
            <w:tcW w:w="2380" w:type="dxa"/>
            <w:vAlign w:val="center"/>
          </w:tcPr>
          <w:p>
            <w:pPr>
              <w:rPr>
                <w:rFonts w:eastAsia="仿宋_GB2312"/>
                <w:sz w:val="24"/>
                <w:szCs w:val="24"/>
              </w:rPr>
            </w:pPr>
            <w:r>
              <w:rPr>
                <w:rFonts w:hint="eastAsia" w:eastAsia="仿宋_GB2312"/>
                <w:sz w:val="24"/>
                <w:szCs w:val="24"/>
              </w:rPr>
              <w:t>龙藜、冯海亮</w:t>
            </w:r>
          </w:p>
        </w:tc>
        <w:tc>
          <w:tcPr>
            <w:tcW w:w="1319" w:type="dxa"/>
            <w:vAlign w:val="center"/>
          </w:tcPr>
          <w:p>
            <w:pPr>
              <w:rPr>
                <w:rFonts w:eastAsia="仿宋_GB2312"/>
                <w:sz w:val="24"/>
                <w:szCs w:val="24"/>
              </w:rPr>
            </w:pPr>
            <w:r>
              <w:rPr>
                <w:rFonts w:eastAsia="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eastAsia="仿宋_GB2312"/>
                <w:sz w:val="24"/>
                <w:szCs w:val="24"/>
              </w:rPr>
              <w:t>10</w:t>
            </w:r>
          </w:p>
        </w:tc>
        <w:tc>
          <w:tcPr>
            <w:tcW w:w="3606" w:type="dxa"/>
            <w:vAlign w:val="center"/>
          </w:tcPr>
          <w:p>
            <w:pPr>
              <w:rPr>
                <w:rFonts w:eastAsia="仿宋_GB2312"/>
                <w:sz w:val="24"/>
                <w:szCs w:val="24"/>
              </w:rPr>
            </w:pPr>
            <w:r>
              <w:rPr>
                <w:rFonts w:hint="eastAsia" w:eastAsia="仿宋_GB2312"/>
                <w:sz w:val="24"/>
                <w:szCs w:val="24"/>
              </w:rPr>
              <w:t>职业教育课程开发</w:t>
            </w:r>
          </w:p>
        </w:tc>
        <w:tc>
          <w:tcPr>
            <w:tcW w:w="1308" w:type="dxa"/>
            <w:vAlign w:val="center"/>
          </w:tcPr>
          <w:p>
            <w:pPr>
              <w:rPr>
                <w:rFonts w:eastAsia="仿宋_GB2312"/>
                <w:sz w:val="24"/>
                <w:szCs w:val="24"/>
              </w:rPr>
            </w:pPr>
            <w:r>
              <w:rPr>
                <w:rFonts w:hint="eastAsia" w:eastAsia="仿宋_GB2312"/>
                <w:sz w:val="24"/>
                <w:szCs w:val="24"/>
              </w:rPr>
              <w:t>32</w:t>
            </w:r>
          </w:p>
        </w:tc>
        <w:tc>
          <w:tcPr>
            <w:tcW w:w="1115" w:type="dxa"/>
            <w:vAlign w:val="center"/>
          </w:tcPr>
          <w:p>
            <w:pPr>
              <w:rPr>
                <w:rFonts w:eastAsia="仿宋_GB2312"/>
                <w:sz w:val="24"/>
                <w:szCs w:val="24"/>
              </w:rPr>
            </w:pPr>
            <w:r>
              <w:rPr>
                <w:rFonts w:eastAsia="仿宋_GB2312"/>
                <w:sz w:val="24"/>
                <w:szCs w:val="24"/>
              </w:rPr>
              <w:t>2</w:t>
            </w:r>
          </w:p>
        </w:tc>
        <w:tc>
          <w:tcPr>
            <w:tcW w:w="2380" w:type="dxa"/>
            <w:vAlign w:val="center"/>
          </w:tcPr>
          <w:p>
            <w:pPr>
              <w:rPr>
                <w:rFonts w:eastAsia="仿宋_GB2312"/>
                <w:sz w:val="24"/>
                <w:szCs w:val="24"/>
              </w:rPr>
            </w:pPr>
            <w:r>
              <w:rPr>
                <w:rFonts w:hint="eastAsia" w:eastAsia="仿宋_GB2312"/>
                <w:sz w:val="24"/>
                <w:szCs w:val="24"/>
              </w:rPr>
              <w:t>蒋华林、罗晓梅</w:t>
            </w:r>
          </w:p>
        </w:tc>
        <w:tc>
          <w:tcPr>
            <w:tcW w:w="1319" w:type="dxa"/>
            <w:vAlign w:val="center"/>
          </w:tcPr>
          <w:p>
            <w:pPr>
              <w:rPr>
                <w:rFonts w:eastAsia="仿宋_GB2312"/>
                <w:sz w:val="24"/>
                <w:szCs w:val="24"/>
              </w:rPr>
            </w:pPr>
            <w:r>
              <w:rPr>
                <w:rFonts w:eastAsia="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eastAsia="仿宋_GB2312"/>
                <w:sz w:val="24"/>
                <w:szCs w:val="24"/>
              </w:rPr>
              <w:t>11</w:t>
            </w:r>
          </w:p>
        </w:tc>
        <w:tc>
          <w:tcPr>
            <w:tcW w:w="3606" w:type="dxa"/>
            <w:vAlign w:val="center"/>
          </w:tcPr>
          <w:p>
            <w:pPr>
              <w:rPr>
                <w:rFonts w:eastAsia="仿宋_GB2312"/>
                <w:sz w:val="24"/>
                <w:szCs w:val="24"/>
              </w:rPr>
            </w:pPr>
            <w:r>
              <w:rPr>
                <w:rFonts w:hint="eastAsia" w:eastAsia="仿宋_GB2312"/>
                <w:sz w:val="24"/>
                <w:szCs w:val="24"/>
              </w:rPr>
              <w:t>职业教育教学法</w:t>
            </w:r>
          </w:p>
        </w:tc>
        <w:tc>
          <w:tcPr>
            <w:tcW w:w="1308" w:type="dxa"/>
            <w:vAlign w:val="center"/>
          </w:tcPr>
          <w:p>
            <w:pPr>
              <w:rPr>
                <w:rFonts w:eastAsia="仿宋_GB2312"/>
                <w:sz w:val="24"/>
                <w:szCs w:val="24"/>
              </w:rPr>
            </w:pPr>
            <w:r>
              <w:rPr>
                <w:rFonts w:eastAsia="仿宋_GB2312"/>
                <w:sz w:val="24"/>
                <w:szCs w:val="24"/>
              </w:rPr>
              <w:t>32</w:t>
            </w:r>
          </w:p>
        </w:tc>
        <w:tc>
          <w:tcPr>
            <w:tcW w:w="1115" w:type="dxa"/>
            <w:vAlign w:val="center"/>
          </w:tcPr>
          <w:p>
            <w:pPr>
              <w:rPr>
                <w:rFonts w:eastAsia="仿宋_GB2312"/>
                <w:sz w:val="24"/>
                <w:szCs w:val="24"/>
              </w:rPr>
            </w:pPr>
            <w:r>
              <w:rPr>
                <w:rFonts w:eastAsia="仿宋_GB2312"/>
                <w:sz w:val="24"/>
                <w:szCs w:val="24"/>
              </w:rPr>
              <w:t>2</w:t>
            </w:r>
          </w:p>
        </w:tc>
        <w:tc>
          <w:tcPr>
            <w:tcW w:w="2380" w:type="dxa"/>
            <w:vAlign w:val="center"/>
          </w:tcPr>
          <w:p>
            <w:pPr>
              <w:rPr>
                <w:rFonts w:eastAsia="仿宋_GB2312"/>
                <w:sz w:val="24"/>
                <w:szCs w:val="24"/>
              </w:rPr>
            </w:pPr>
            <w:r>
              <w:rPr>
                <w:rFonts w:hint="eastAsia" w:eastAsia="仿宋_GB2312"/>
                <w:sz w:val="24"/>
                <w:szCs w:val="24"/>
              </w:rPr>
              <w:t>李志、冯海亮</w:t>
            </w:r>
          </w:p>
        </w:tc>
        <w:tc>
          <w:tcPr>
            <w:tcW w:w="1319" w:type="dxa"/>
            <w:vAlign w:val="center"/>
          </w:tcPr>
          <w:p>
            <w:pPr>
              <w:rPr>
                <w:rFonts w:eastAsia="仿宋_GB2312"/>
                <w:sz w:val="24"/>
                <w:szCs w:val="24"/>
              </w:rPr>
            </w:pPr>
            <w:r>
              <w:rPr>
                <w:rFonts w:eastAsia="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0308" w:type="dxa"/>
            <w:gridSpan w:val="6"/>
            <w:vAlign w:val="center"/>
          </w:tcPr>
          <w:p>
            <w:pPr>
              <w:rPr>
                <w:rFonts w:eastAsia="仿宋_GB2312"/>
                <w:sz w:val="24"/>
                <w:szCs w:val="24"/>
              </w:rPr>
            </w:pPr>
            <w:r>
              <w:rPr>
                <w:rFonts w:hint="eastAsia" w:eastAsia="仿宋_GB2312"/>
                <w:sz w:val="24"/>
                <w:szCs w:val="24"/>
              </w:rPr>
              <w:t>土木工程方向主要课程开设情况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12</w:t>
            </w:r>
          </w:p>
        </w:tc>
        <w:tc>
          <w:tcPr>
            <w:tcW w:w="3606" w:type="dxa"/>
            <w:vAlign w:val="center"/>
          </w:tcPr>
          <w:p>
            <w:pPr>
              <w:rPr>
                <w:rFonts w:eastAsia="仿宋_GB2312"/>
                <w:sz w:val="24"/>
                <w:szCs w:val="24"/>
              </w:rPr>
            </w:pPr>
            <w:r>
              <w:rPr>
                <w:rFonts w:hint="eastAsia" w:eastAsia="仿宋_GB2312"/>
                <w:sz w:val="24"/>
                <w:szCs w:val="24"/>
              </w:rPr>
              <w:t>土木工程教学论</w:t>
            </w:r>
          </w:p>
        </w:tc>
        <w:tc>
          <w:tcPr>
            <w:tcW w:w="1308" w:type="dxa"/>
            <w:vAlign w:val="center"/>
          </w:tcPr>
          <w:p>
            <w:pPr>
              <w:jc w:val="center"/>
              <w:rPr>
                <w:rFonts w:eastAsia="仿宋_GB2312"/>
                <w:sz w:val="24"/>
                <w:szCs w:val="24"/>
              </w:rPr>
            </w:pPr>
            <w:r>
              <w:rPr>
                <w:rFonts w:eastAsia="仿宋_GB2312"/>
                <w:sz w:val="24"/>
                <w:szCs w:val="24"/>
              </w:rPr>
              <w:t>48</w:t>
            </w:r>
          </w:p>
        </w:tc>
        <w:tc>
          <w:tcPr>
            <w:tcW w:w="1115" w:type="dxa"/>
            <w:vAlign w:val="center"/>
          </w:tcPr>
          <w:p>
            <w:pPr>
              <w:jc w:val="center"/>
              <w:rPr>
                <w:rFonts w:eastAsia="仿宋_GB2312"/>
                <w:sz w:val="24"/>
                <w:szCs w:val="24"/>
              </w:rPr>
            </w:pPr>
            <w:r>
              <w:rPr>
                <w:rFonts w:hint="eastAsia" w:eastAsia="仿宋_GB2312"/>
                <w:sz w:val="24"/>
                <w:szCs w:val="24"/>
              </w:rPr>
              <w:t>4</w:t>
            </w:r>
          </w:p>
        </w:tc>
        <w:tc>
          <w:tcPr>
            <w:tcW w:w="2380" w:type="dxa"/>
            <w:vAlign w:val="center"/>
          </w:tcPr>
          <w:p>
            <w:pPr>
              <w:jc w:val="center"/>
              <w:rPr>
                <w:rFonts w:eastAsia="仿宋_GB2312"/>
                <w:sz w:val="24"/>
                <w:szCs w:val="24"/>
              </w:rPr>
            </w:pPr>
            <w:r>
              <w:rPr>
                <w:rFonts w:hint="eastAsia" w:eastAsia="仿宋_GB2312"/>
                <w:sz w:val="24"/>
                <w:szCs w:val="24"/>
              </w:rPr>
              <w:t>王志军、夏洪流</w:t>
            </w:r>
          </w:p>
        </w:tc>
        <w:tc>
          <w:tcPr>
            <w:tcW w:w="1319" w:type="dxa"/>
            <w:vAlign w:val="center"/>
          </w:tcPr>
          <w:p>
            <w:pPr>
              <w:jc w:val="center"/>
              <w:rPr>
                <w:rFonts w:eastAsia="仿宋_GB2312"/>
                <w:sz w:val="24"/>
                <w:szCs w:val="24"/>
              </w:rPr>
            </w:pPr>
            <w:r>
              <w:rPr>
                <w:rFonts w:eastAsia="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13</w:t>
            </w:r>
          </w:p>
        </w:tc>
        <w:tc>
          <w:tcPr>
            <w:tcW w:w="3606" w:type="dxa"/>
            <w:vAlign w:val="center"/>
          </w:tcPr>
          <w:p>
            <w:pPr>
              <w:rPr>
                <w:rFonts w:eastAsia="仿宋_GB2312"/>
                <w:sz w:val="24"/>
                <w:szCs w:val="24"/>
              </w:rPr>
            </w:pPr>
            <w:r>
              <w:rPr>
                <w:rFonts w:eastAsia="仿宋_GB2312"/>
                <w:sz w:val="24"/>
                <w:szCs w:val="24"/>
              </w:rPr>
              <w:t>工程力学</w:t>
            </w:r>
          </w:p>
        </w:tc>
        <w:tc>
          <w:tcPr>
            <w:tcW w:w="1308" w:type="dxa"/>
            <w:vAlign w:val="center"/>
          </w:tcPr>
          <w:p>
            <w:pPr>
              <w:jc w:val="center"/>
              <w:rPr>
                <w:rFonts w:eastAsia="仿宋_GB2312"/>
                <w:sz w:val="24"/>
                <w:szCs w:val="24"/>
              </w:rPr>
            </w:pPr>
            <w:r>
              <w:rPr>
                <w:rFonts w:eastAsia="仿宋_GB2312"/>
                <w:sz w:val="24"/>
                <w:szCs w:val="24"/>
              </w:rPr>
              <w:t>64</w:t>
            </w:r>
          </w:p>
        </w:tc>
        <w:tc>
          <w:tcPr>
            <w:tcW w:w="1115" w:type="dxa"/>
            <w:vAlign w:val="center"/>
          </w:tcPr>
          <w:p>
            <w:pPr>
              <w:jc w:val="center"/>
              <w:rPr>
                <w:rFonts w:eastAsia="仿宋_GB2312"/>
                <w:sz w:val="24"/>
                <w:szCs w:val="24"/>
              </w:rPr>
            </w:pPr>
            <w:r>
              <w:rPr>
                <w:rFonts w:eastAsia="仿宋_GB2312"/>
                <w:sz w:val="24"/>
                <w:szCs w:val="24"/>
              </w:rPr>
              <w:t>6</w:t>
            </w:r>
          </w:p>
        </w:tc>
        <w:tc>
          <w:tcPr>
            <w:tcW w:w="2380" w:type="dxa"/>
            <w:vAlign w:val="center"/>
          </w:tcPr>
          <w:p>
            <w:pPr>
              <w:jc w:val="center"/>
              <w:rPr>
                <w:rFonts w:eastAsia="仿宋_GB2312"/>
                <w:sz w:val="24"/>
                <w:szCs w:val="24"/>
              </w:rPr>
            </w:pPr>
            <w:r>
              <w:rPr>
                <w:rFonts w:eastAsia="仿宋_GB2312"/>
                <w:sz w:val="24"/>
                <w:szCs w:val="24"/>
              </w:rPr>
              <w:t>刘德华、余茜</w:t>
            </w:r>
          </w:p>
        </w:tc>
        <w:tc>
          <w:tcPr>
            <w:tcW w:w="1319" w:type="dxa"/>
            <w:vAlign w:val="center"/>
          </w:tcPr>
          <w:p>
            <w:pPr>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14</w:t>
            </w:r>
          </w:p>
        </w:tc>
        <w:tc>
          <w:tcPr>
            <w:tcW w:w="3606" w:type="dxa"/>
            <w:vAlign w:val="center"/>
          </w:tcPr>
          <w:p>
            <w:pPr>
              <w:rPr>
                <w:rFonts w:eastAsia="仿宋_GB2312"/>
                <w:sz w:val="24"/>
                <w:szCs w:val="24"/>
              </w:rPr>
            </w:pPr>
            <w:r>
              <w:rPr>
                <w:rFonts w:eastAsia="仿宋_GB2312"/>
                <w:sz w:val="24"/>
                <w:szCs w:val="24"/>
              </w:rPr>
              <w:t>结构力学</w:t>
            </w:r>
          </w:p>
        </w:tc>
        <w:tc>
          <w:tcPr>
            <w:tcW w:w="1308" w:type="dxa"/>
            <w:vAlign w:val="center"/>
          </w:tcPr>
          <w:p>
            <w:pPr>
              <w:jc w:val="center"/>
              <w:rPr>
                <w:rFonts w:eastAsia="仿宋_GB2312"/>
                <w:sz w:val="24"/>
                <w:szCs w:val="24"/>
              </w:rPr>
            </w:pPr>
            <w:r>
              <w:rPr>
                <w:rFonts w:eastAsia="仿宋_GB2312"/>
                <w:sz w:val="24"/>
                <w:szCs w:val="24"/>
              </w:rPr>
              <w:t>56</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刘纲、王达诠</w:t>
            </w:r>
          </w:p>
        </w:tc>
        <w:tc>
          <w:tcPr>
            <w:tcW w:w="1319" w:type="dxa"/>
            <w:vAlign w:val="center"/>
          </w:tcPr>
          <w:p>
            <w:pPr>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15</w:t>
            </w:r>
          </w:p>
        </w:tc>
        <w:tc>
          <w:tcPr>
            <w:tcW w:w="3606" w:type="dxa"/>
            <w:vAlign w:val="center"/>
          </w:tcPr>
          <w:p>
            <w:pPr>
              <w:rPr>
                <w:rFonts w:eastAsia="仿宋_GB2312"/>
                <w:sz w:val="24"/>
                <w:szCs w:val="24"/>
              </w:rPr>
            </w:pPr>
            <w:r>
              <w:rPr>
                <w:rFonts w:eastAsia="仿宋_GB2312"/>
                <w:sz w:val="24"/>
                <w:szCs w:val="24"/>
              </w:rPr>
              <w:t>混凝土结构原理及设计</w:t>
            </w:r>
          </w:p>
        </w:tc>
        <w:tc>
          <w:tcPr>
            <w:tcW w:w="1308" w:type="dxa"/>
            <w:vAlign w:val="center"/>
          </w:tcPr>
          <w:p>
            <w:pPr>
              <w:jc w:val="center"/>
              <w:rPr>
                <w:rFonts w:eastAsia="仿宋_GB2312"/>
                <w:sz w:val="24"/>
                <w:szCs w:val="24"/>
              </w:rPr>
            </w:pPr>
            <w:r>
              <w:rPr>
                <w:rFonts w:eastAsia="仿宋_GB2312"/>
                <w:sz w:val="24"/>
                <w:szCs w:val="24"/>
              </w:rPr>
              <w:t>80</w:t>
            </w:r>
          </w:p>
        </w:tc>
        <w:tc>
          <w:tcPr>
            <w:tcW w:w="1115" w:type="dxa"/>
            <w:vAlign w:val="center"/>
          </w:tcPr>
          <w:p>
            <w:pPr>
              <w:jc w:val="center"/>
              <w:rPr>
                <w:rFonts w:eastAsia="仿宋_GB2312"/>
                <w:sz w:val="24"/>
                <w:szCs w:val="24"/>
              </w:rPr>
            </w:pPr>
            <w:r>
              <w:rPr>
                <w:rFonts w:eastAsia="仿宋_GB2312"/>
                <w:sz w:val="24"/>
                <w:szCs w:val="24"/>
              </w:rPr>
              <w:t>6</w:t>
            </w:r>
          </w:p>
        </w:tc>
        <w:tc>
          <w:tcPr>
            <w:tcW w:w="2380" w:type="dxa"/>
            <w:vAlign w:val="center"/>
          </w:tcPr>
          <w:p>
            <w:pPr>
              <w:jc w:val="center"/>
              <w:rPr>
                <w:rFonts w:eastAsia="仿宋_GB2312"/>
                <w:sz w:val="24"/>
                <w:szCs w:val="24"/>
              </w:rPr>
            </w:pPr>
            <w:r>
              <w:rPr>
                <w:rFonts w:eastAsia="仿宋_GB2312"/>
                <w:sz w:val="24"/>
                <w:szCs w:val="24"/>
              </w:rPr>
              <w:t>夏洪流、魏巍</w:t>
            </w:r>
          </w:p>
        </w:tc>
        <w:tc>
          <w:tcPr>
            <w:tcW w:w="1319" w:type="dxa"/>
            <w:vAlign w:val="center"/>
          </w:tcPr>
          <w:p>
            <w:pPr>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16</w:t>
            </w:r>
          </w:p>
        </w:tc>
        <w:tc>
          <w:tcPr>
            <w:tcW w:w="3606" w:type="dxa"/>
            <w:vAlign w:val="center"/>
          </w:tcPr>
          <w:p>
            <w:pPr>
              <w:rPr>
                <w:rFonts w:eastAsia="仿宋_GB2312"/>
                <w:sz w:val="24"/>
                <w:szCs w:val="24"/>
              </w:rPr>
            </w:pPr>
            <w:r>
              <w:rPr>
                <w:rFonts w:eastAsia="仿宋_GB2312"/>
                <w:sz w:val="24"/>
                <w:szCs w:val="24"/>
              </w:rPr>
              <w:t>土力学</w:t>
            </w:r>
          </w:p>
        </w:tc>
        <w:tc>
          <w:tcPr>
            <w:tcW w:w="1308" w:type="dxa"/>
            <w:vAlign w:val="center"/>
          </w:tcPr>
          <w:p>
            <w:pPr>
              <w:jc w:val="center"/>
              <w:rPr>
                <w:rFonts w:eastAsia="仿宋_GB2312"/>
                <w:sz w:val="24"/>
                <w:szCs w:val="24"/>
              </w:rPr>
            </w:pPr>
            <w:r>
              <w:rPr>
                <w:rFonts w:eastAsia="仿宋_GB2312"/>
                <w:sz w:val="24"/>
                <w:szCs w:val="24"/>
              </w:rPr>
              <w:t>40</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卢黎、钟祖良</w:t>
            </w:r>
          </w:p>
        </w:tc>
        <w:tc>
          <w:tcPr>
            <w:tcW w:w="1319" w:type="dxa"/>
            <w:vAlign w:val="center"/>
          </w:tcPr>
          <w:p>
            <w:pPr>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17</w:t>
            </w:r>
          </w:p>
        </w:tc>
        <w:tc>
          <w:tcPr>
            <w:tcW w:w="3606" w:type="dxa"/>
            <w:vAlign w:val="center"/>
          </w:tcPr>
          <w:p>
            <w:pPr>
              <w:rPr>
                <w:rFonts w:eastAsia="仿宋_GB2312"/>
                <w:sz w:val="24"/>
                <w:szCs w:val="24"/>
              </w:rPr>
            </w:pPr>
            <w:r>
              <w:rPr>
                <w:rFonts w:eastAsia="仿宋_GB2312"/>
                <w:sz w:val="24"/>
                <w:szCs w:val="24"/>
              </w:rPr>
              <w:t>钢结构原理及设计</w:t>
            </w:r>
          </w:p>
        </w:tc>
        <w:tc>
          <w:tcPr>
            <w:tcW w:w="1308" w:type="dxa"/>
            <w:vAlign w:val="center"/>
          </w:tcPr>
          <w:p>
            <w:pPr>
              <w:jc w:val="center"/>
              <w:rPr>
                <w:rFonts w:eastAsia="仿宋_GB2312"/>
                <w:sz w:val="24"/>
                <w:szCs w:val="24"/>
              </w:rPr>
            </w:pPr>
            <w:r>
              <w:rPr>
                <w:rFonts w:eastAsia="仿宋_GB2312"/>
                <w:sz w:val="24"/>
                <w:szCs w:val="24"/>
              </w:rPr>
              <w:t>64</w:t>
            </w:r>
          </w:p>
        </w:tc>
        <w:tc>
          <w:tcPr>
            <w:tcW w:w="1115" w:type="dxa"/>
            <w:vAlign w:val="center"/>
          </w:tcPr>
          <w:p>
            <w:pPr>
              <w:jc w:val="center"/>
              <w:rPr>
                <w:rFonts w:eastAsia="仿宋_GB2312"/>
                <w:sz w:val="24"/>
                <w:szCs w:val="24"/>
              </w:rPr>
            </w:pPr>
            <w:r>
              <w:rPr>
                <w:rFonts w:eastAsia="仿宋_GB2312"/>
                <w:sz w:val="24"/>
                <w:szCs w:val="24"/>
              </w:rPr>
              <w:t>6</w:t>
            </w:r>
          </w:p>
        </w:tc>
        <w:tc>
          <w:tcPr>
            <w:tcW w:w="2380" w:type="dxa"/>
            <w:vAlign w:val="center"/>
          </w:tcPr>
          <w:p>
            <w:pPr>
              <w:jc w:val="center"/>
              <w:rPr>
                <w:rFonts w:eastAsia="仿宋_GB2312"/>
                <w:sz w:val="24"/>
                <w:szCs w:val="24"/>
              </w:rPr>
            </w:pPr>
            <w:r>
              <w:rPr>
                <w:rFonts w:eastAsia="仿宋_GB2312"/>
                <w:sz w:val="24"/>
                <w:szCs w:val="24"/>
              </w:rPr>
              <w:t>程睿、熊刚</w:t>
            </w:r>
          </w:p>
        </w:tc>
        <w:tc>
          <w:tcPr>
            <w:tcW w:w="1319" w:type="dxa"/>
            <w:vAlign w:val="center"/>
          </w:tcPr>
          <w:p>
            <w:pPr>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18</w:t>
            </w:r>
          </w:p>
        </w:tc>
        <w:tc>
          <w:tcPr>
            <w:tcW w:w="3606" w:type="dxa"/>
            <w:vAlign w:val="center"/>
          </w:tcPr>
          <w:p>
            <w:pPr>
              <w:rPr>
                <w:rFonts w:eastAsia="仿宋_GB2312"/>
                <w:sz w:val="24"/>
                <w:szCs w:val="24"/>
              </w:rPr>
            </w:pPr>
            <w:r>
              <w:rPr>
                <w:rFonts w:eastAsia="仿宋_GB2312"/>
                <w:sz w:val="24"/>
                <w:szCs w:val="24"/>
              </w:rPr>
              <w:t>建筑法规与合同管理</w:t>
            </w:r>
          </w:p>
        </w:tc>
        <w:tc>
          <w:tcPr>
            <w:tcW w:w="1308" w:type="dxa"/>
            <w:vAlign w:val="center"/>
          </w:tcPr>
          <w:p>
            <w:pPr>
              <w:jc w:val="center"/>
              <w:rPr>
                <w:rFonts w:eastAsia="仿宋_GB2312"/>
                <w:sz w:val="24"/>
                <w:szCs w:val="24"/>
              </w:rPr>
            </w:pPr>
            <w:r>
              <w:rPr>
                <w:rFonts w:eastAsia="仿宋_GB2312"/>
                <w:sz w:val="24"/>
                <w:szCs w:val="24"/>
              </w:rPr>
              <w:t>40</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曹永红、康明</w:t>
            </w:r>
          </w:p>
        </w:tc>
        <w:tc>
          <w:tcPr>
            <w:tcW w:w="1319" w:type="dxa"/>
            <w:vAlign w:val="center"/>
          </w:tcPr>
          <w:p>
            <w:pPr>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19</w:t>
            </w:r>
          </w:p>
        </w:tc>
        <w:tc>
          <w:tcPr>
            <w:tcW w:w="3606" w:type="dxa"/>
            <w:vAlign w:val="center"/>
          </w:tcPr>
          <w:p>
            <w:pPr>
              <w:rPr>
                <w:rFonts w:eastAsia="仿宋_GB2312"/>
                <w:sz w:val="24"/>
                <w:szCs w:val="24"/>
              </w:rPr>
            </w:pPr>
            <w:r>
              <w:rPr>
                <w:rFonts w:eastAsia="仿宋_GB2312"/>
                <w:sz w:val="24"/>
                <w:szCs w:val="24"/>
              </w:rPr>
              <w:t>土木工程施工</w:t>
            </w:r>
          </w:p>
        </w:tc>
        <w:tc>
          <w:tcPr>
            <w:tcW w:w="1308" w:type="dxa"/>
            <w:vAlign w:val="center"/>
          </w:tcPr>
          <w:p>
            <w:pPr>
              <w:jc w:val="center"/>
              <w:rPr>
                <w:rFonts w:eastAsia="仿宋_GB2312"/>
                <w:sz w:val="24"/>
                <w:szCs w:val="24"/>
              </w:rPr>
            </w:pPr>
            <w:r>
              <w:rPr>
                <w:rFonts w:eastAsia="仿宋_GB2312"/>
                <w:sz w:val="24"/>
                <w:szCs w:val="24"/>
              </w:rPr>
              <w:t>72</w:t>
            </w:r>
          </w:p>
        </w:tc>
        <w:tc>
          <w:tcPr>
            <w:tcW w:w="1115" w:type="dxa"/>
            <w:vAlign w:val="center"/>
          </w:tcPr>
          <w:p>
            <w:pPr>
              <w:jc w:val="center"/>
              <w:rPr>
                <w:rFonts w:eastAsia="仿宋_GB2312"/>
                <w:sz w:val="24"/>
                <w:szCs w:val="24"/>
              </w:rPr>
            </w:pPr>
            <w:r>
              <w:rPr>
                <w:rFonts w:eastAsia="仿宋_GB2312"/>
                <w:sz w:val="24"/>
                <w:szCs w:val="24"/>
              </w:rPr>
              <w:t>6</w:t>
            </w:r>
          </w:p>
        </w:tc>
        <w:tc>
          <w:tcPr>
            <w:tcW w:w="2380" w:type="dxa"/>
            <w:vAlign w:val="center"/>
          </w:tcPr>
          <w:p>
            <w:pPr>
              <w:jc w:val="center"/>
              <w:rPr>
                <w:rFonts w:eastAsia="仿宋_GB2312"/>
                <w:sz w:val="24"/>
                <w:szCs w:val="24"/>
              </w:rPr>
            </w:pPr>
            <w:r>
              <w:rPr>
                <w:rFonts w:eastAsia="仿宋_GB2312"/>
                <w:sz w:val="24"/>
                <w:szCs w:val="24"/>
              </w:rPr>
              <w:t>姚刚、张爱莉</w:t>
            </w:r>
          </w:p>
        </w:tc>
        <w:tc>
          <w:tcPr>
            <w:tcW w:w="1319" w:type="dxa"/>
            <w:vAlign w:val="center"/>
          </w:tcPr>
          <w:p>
            <w:pPr>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20</w:t>
            </w:r>
          </w:p>
        </w:tc>
        <w:tc>
          <w:tcPr>
            <w:tcW w:w="3606" w:type="dxa"/>
            <w:vAlign w:val="center"/>
          </w:tcPr>
          <w:p>
            <w:pPr>
              <w:rPr>
                <w:rFonts w:eastAsia="仿宋_GB2312"/>
                <w:sz w:val="24"/>
                <w:szCs w:val="24"/>
              </w:rPr>
            </w:pPr>
            <w:r>
              <w:rPr>
                <w:rFonts w:eastAsia="仿宋_GB2312"/>
                <w:sz w:val="24"/>
                <w:szCs w:val="24"/>
              </w:rPr>
              <w:t>多高层房屋结构设计</w:t>
            </w:r>
          </w:p>
        </w:tc>
        <w:tc>
          <w:tcPr>
            <w:tcW w:w="1308" w:type="dxa"/>
            <w:vAlign w:val="center"/>
          </w:tcPr>
          <w:p>
            <w:pPr>
              <w:jc w:val="center"/>
              <w:rPr>
                <w:rFonts w:eastAsia="仿宋_GB2312"/>
                <w:sz w:val="24"/>
                <w:szCs w:val="24"/>
              </w:rPr>
            </w:pPr>
            <w:r>
              <w:rPr>
                <w:rFonts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黄音、陈滔</w:t>
            </w:r>
          </w:p>
        </w:tc>
        <w:tc>
          <w:tcPr>
            <w:tcW w:w="1319" w:type="dxa"/>
            <w:vAlign w:val="center"/>
          </w:tcPr>
          <w:p>
            <w:pPr>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21</w:t>
            </w:r>
          </w:p>
        </w:tc>
        <w:tc>
          <w:tcPr>
            <w:tcW w:w="3606" w:type="dxa"/>
            <w:vAlign w:val="center"/>
          </w:tcPr>
          <w:p>
            <w:pPr>
              <w:rPr>
                <w:rFonts w:eastAsia="仿宋_GB2312"/>
                <w:sz w:val="24"/>
                <w:szCs w:val="24"/>
              </w:rPr>
            </w:pPr>
            <w:r>
              <w:rPr>
                <w:rFonts w:eastAsia="仿宋_GB2312"/>
                <w:sz w:val="24"/>
                <w:szCs w:val="24"/>
              </w:rPr>
              <w:t>基础工程（II）</w:t>
            </w:r>
          </w:p>
        </w:tc>
        <w:tc>
          <w:tcPr>
            <w:tcW w:w="1308" w:type="dxa"/>
            <w:vAlign w:val="center"/>
          </w:tcPr>
          <w:p>
            <w:pPr>
              <w:jc w:val="center"/>
              <w:rPr>
                <w:rFonts w:eastAsia="仿宋_GB2312"/>
                <w:sz w:val="24"/>
                <w:szCs w:val="24"/>
              </w:rPr>
            </w:pPr>
            <w:r>
              <w:rPr>
                <w:rFonts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卢黎、曾祥勇</w:t>
            </w:r>
          </w:p>
        </w:tc>
        <w:tc>
          <w:tcPr>
            <w:tcW w:w="1319" w:type="dxa"/>
            <w:vAlign w:val="center"/>
          </w:tcPr>
          <w:p>
            <w:pPr>
              <w:jc w:val="center"/>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22</w:t>
            </w:r>
          </w:p>
        </w:tc>
        <w:tc>
          <w:tcPr>
            <w:tcW w:w="3606" w:type="dxa"/>
            <w:vAlign w:val="center"/>
          </w:tcPr>
          <w:p>
            <w:pPr>
              <w:rPr>
                <w:rFonts w:eastAsia="仿宋_GB2312"/>
                <w:sz w:val="24"/>
                <w:szCs w:val="24"/>
              </w:rPr>
            </w:pPr>
            <w:r>
              <w:rPr>
                <w:rFonts w:eastAsia="仿宋_GB2312"/>
                <w:sz w:val="24"/>
                <w:szCs w:val="24"/>
              </w:rPr>
              <w:t>建设工程概预算及项目管理</w:t>
            </w:r>
          </w:p>
        </w:tc>
        <w:tc>
          <w:tcPr>
            <w:tcW w:w="1308" w:type="dxa"/>
            <w:vAlign w:val="center"/>
          </w:tcPr>
          <w:p>
            <w:pPr>
              <w:jc w:val="center"/>
              <w:rPr>
                <w:rFonts w:eastAsia="仿宋_GB2312"/>
                <w:sz w:val="24"/>
                <w:szCs w:val="24"/>
              </w:rPr>
            </w:pPr>
            <w:r>
              <w:rPr>
                <w:rFonts w:eastAsia="仿宋_GB2312"/>
                <w:sz w:val="24"/>
                <w:szCs w:val="24"/>
              </w:rPr>
              <w:t>48</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李国荣、林琳</w:t>
            </w:r>
          </w:p>
        </w:tc>
        <w:tc>
          <w:tcPr>
            <w:tcW w:w="1319" w:type="dxa"/>
            <w:vAlign w:val="center"/>
          </w:tcPr>
          <w:p>
            <w:pPr>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exact"/>
          <w:jc w:val="center"/>
        </w:trPr>
        <w:tc>
          <w:tcPr>
            <w:tcW w:w="580" w:type="dxa"/>
            <w:vAlign w:val="center"/>
          </w:tcPr>
          <w:p>
            <w:pPr>
              <w:jc w:val="center"/>
              <w:rPr>
                <w:rFonts w:eastAsia="仿宋_GB2312"/>
                <w:sz w:val="24"/>
                <w:szCs w:val="24"/>
              </w:rPr>
            </w:pPr>
            <w:r>
              <w:rPr>
                <w:rFonts w:hint="eastAsia" w:eastAsia="仿宋_GB2312"/>
                <w:sz w:val="24"/>
                <w:szCs w:val="24"/>
              </w:rPr>
              <w:t>23</w:t>
            </w:r>
          </w:p>
        </w:tc>
        <w:tc>
          <w:tcPr>
            <w:tcW w:w="3606" w:type="dxa"/>
            <w:vAlign w:val="center"/>
          </w:tcPr>
          <w:p>
            <w:pPr>
              <w:rPr>
                <w:rFonts w:eastAsia="仿宋_GB2312"/>
                <w:sz w:val="24"/>
                <w:szCs w:val="24"/>
              </w:rPr>
            </w:pPr>
            <w:r>
              <w:rPr>
                <w:rFonts w:hint="eastAsia" w:eastAsia="仿宋_GB2312"/>
                <w:sz w:val="24"/>
                <w:szCs w:val="24"/>
              </w:rPr>
              <w:t>职业教育教师专业能力训练</w:t>
            </w:r>
          </w:p>
          <w:p>
            <w:pPr>
              <w:rPr>
                <w:rFonts w:eastAsia="仿宋_GB2312"/>
                <w:sz w:val="24"/>
                <w:szCs w:val="24"/>
              </w:rPr>
            </w:pPr>
            <w:r>
              <w:rPr>
                <w:rFonts w:hint="eastAsia" w:eastAsia="仿宋_GB2312"/>
                <w:sz w:val="24"/>
                <w:szCs w:val="24"/>
              </w:rPr>
              <w:t>方向1：土木工程实践教育</w:t>
            </w:r>
          </w:p>
        </w:tc>
        <w:tc>
          <w:tcPr>
            <w:tcW w:w="1308" w:type="dxa"/>
            <w:vAlign w:val="center"/>
          </w:tcPr>
          <w:p>
            <w:pPr>
              <w:jc w:val="center"/>
              <w:rPr>
                <w:rFonts w:eastAsia="仿宋_GB2312"/>
                <w:sz w:val="24"/>
                <w:szCs w:val="24"/>
              </w:rPr>
            </w:pPr>
            <w:r>
              <w:rPr>
                <w:rFonts w:eastAsia="仿宋_GB2312"/>
                <w:sz w:val="24"/>
                <w:szCs w:val="24"/>
              </w:rPr>
              <w:t>1</w:t>
            </w:r>
            <w:r>
              <w:rPr>
                <w:rFonts w:hint="eastAsia" w:eastAsia="仿宋_GB2312"/>
                <w:sz w:val="24"/>
                <w:szCs w:val="24"/>
              </w:rPr>
              <w:t>周</w:t>
            </w:r>
          </w:p>
        </w:tc>
        <w:tc>
          <w:tcPr>
            <w:tcW w:w="1115" w:type="dxa"/>
            <w:vAlign w:val="center"/>
          </w:tcPr>
          <w:p>
            <w:pPr>
              <w:jc w:val="center"/>
              <w:rPr>
                <w:rFonts w:eastAsia="仿宋_GB2312"/>
                <w:sz w:val="24"/>
                <w:szCs w:val="24"/>
              </w:rPr>
            </w:pPr>
            <w:r>
              <w:rPr>
                <w:rFonts w:eastAsia="仿宋_GB2312"/>
                <w:sz w:val="24"/>
                <w:szCs w:val="24"/>
              </w:rPr>
              <w:t>7</w:t>
            </w:r>
          </w:p>
        </w:tc>
        <w:tc>
          <w:tcPr>
            <w:tcW w:w="2380" w:type="dxa"/>
            <w:vAlign w:val="center"/>
          </w:tcPr>
          <w:p>
            <w:pPr>
              <w:jc w:val="center"/>
              <w:rPr>
                <w:rFonts w:eastAsia="仿宋_GB2312"/>
                <w:sz w:val="24"/>
                <w:szCs w:val="24"/>
              </w:rPr>
            </w:pPr>
            <w:r>
              <w:rPr>
                <w:rFonts w:hint="eastAsia" w:eastAsia="仿宋_GB2312"/>
                <w:sz w:val="24"/>
                <w:szCs w:val="24"/>
              </w:rPr>
              <w:t>熊刚</w:t>
            </w:r>
          </w:p>
        </w:tc>
        <w:tc>
          <w:tcPr>
            <w:tcW w:w="1319" w:type="dxa"/>
            <w:vAlign w:val="center"/>
          </w:tcPr>
          <w:p>
            <w:pPr>
              <w:jc w:val="center"/>
              <w:rPr>
                <w:rFonts w:eastAsia="仿宋_GB2312"/>
                <w:sz w:val="24"/>
                <w:szCs w:val="24"/>
              </w:rPr>
            </w:pPr>
            <w:r>
              <w:rPr>
                <w:rFonts w:eastAsia="仿宋_GB2312"/>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0308" w:type="dxa"/>
            <w:gridSpan w:val="6"/>
            <w:vAlign w:val="center"/>
          </w:tcPr>
          <w:p>
            <w:pPr>
              <w:jc w:val="left"/>
              <w:rPr>
                <w:rFonts w:eastAsia="仿宋_GB2312"/>
                <w:sz w:val="24"/>
                <w:szCs w:val="24"/>
              </w:rPr>
            </w:pPr>
            <w:r>
              <w:rPr>
                <w:rFonts w:hint="eastAsia" w:eastAsia="仿宋_GB2312"/>
                <w:sz w:val="24"/>
                <w:szCs w:val="24"/>
              </w:rPr>
              <w:t>软件工程方向主要课程开设情况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2</w:t>
            </w:r>
            <w:r>
              <w:rPr>
                <w:rFonts w:eastAsia="仿宋_GB2312"/>
                <w:sz w:val="24"/>
                <w:szCs w:val="24"/>
              </w:rPr>
              <w:t>4</w:t>
            </w:r>
          </w:p>
        </w:tc>
        <w:tc>
          <w:tcPr>
            <w:tcW w:w="3606" w:type="dxa"/>
            <w:vAlign w:val="center"/>
          </w:tcPr>
          <w:p>
            <w:pPr>
              <w:jc w:val="left"/>
              <w:rPr>
                <w:rFonts w:eastAsia="仿宋_GB2312"/>
                <w:sz w:val="24"/>
                <w:szCs w:val="24"/>
              </w:rPr>
            </w:pPr>
            <w:r>
              <w:rPr>
                <w:rFonts w:hint="eastAsia" w:eastAsia="仿宋_GB2312"/>
                <w:sz w:val="24"/>
                <w:szCs w:val="24"/>
              </w:rPr>
              <w:t>软件工程教学论</w:t>
            </w:r>
          </w:p>
        </w:tc>
        <w:tc>
          <w:tcPr>
            <w:tcW w:w="1308" w:type="dxa"/>
            <w:vAlign w:val="center"/>
          </w:tcPr>
          <w:p>
            <w:pPr>
              <w:jc w:val="center"/>
              <w:rPr>
                <w:rFonts w:eastAsia="仿宋_GB2312"/>
                <w:sz w:val="24"/>
                <w:szCs w:val="24"/>
              </w:rPr>
            </w:pPr>
            <w:r>
              <w:rPr>
                <w:rFonts w:eastAsia="仿宋_GB2312"/>
                <w:sz w:val="24"/>
                <w:szCs w:val="24"/>
              </w:rPr>
              <w:t>48</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张毅</w:t>
            </w:r>
          </w:p>
        </w:tc>
        <w:tc>
          <w:tcPr>
            <w:tcW w:w="1319" w:type="dxa"/>
            <w:vAlign w:val="center"/>
          </w:tcPr>
          <w:p>
            <w:pPr>
              <w:jc w:val="center"/>
              <w:rPr>
                <w:rFonts w:eastAsia="仿宋_GB2312"/>
                <w:sz w:val="24"/>
                <w:szCs w:val="24"/>
              </w:rPr>
            </w:pPr>
            <w:r>
              <w:rPr>
                <w:rFonts w:eastAsia="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2</w:t>
            </w:r>
            <w:r>
              <w:rPr>
                <w:rFonts w:eastAsia="仿宋_GB2312"/>
                <w:sz w:val="24"/>
                <w:szCs w:val="24"/>
              </w:rPr>
              <w:t>5</w:t>
            </w:r>
          </w:p>
        </w:tc>
        <w:tc>
          <w:tcPr>
            <w:tcW w:w="3606" w:type="dxa"/>
            <w:vAlign w:val="center"/>
          </w:tcPr>
          <w:p>
            <w:pPr>
              <w:jc w:val="left"/>
              <w:rPr>
                <w:rFonts w:eastAsia="仿宋_GB2312"/>
                <w:sz w:val="24"/>
                <w:szCs w:val="24"/>
              </w:rPr>
            </w:pPr>
            <w:r>
              <w:rPr>
                <w:rFonts w:hint="eastAsia" w:eastAsia="仿宋_GB2312"/>
                <w:sz w:val="24"/>
                <w:szCs w:val="24"/>
              </w:rPr>
              <w:t>信息技术概论</w:t>
            </w:r>
          </w:p>
        </w:tc>
        <w:tc>
          <w:tcPr>
            <w:tcW w:w="1308" w:type="dxa"/>
            <w:vAlign w:val="center"/>
          </w:tcPr>
          <w:p>
            <w:pPr>
              <w:jc w:val="center"/>
              <w:rPr>
                <w:rFonts w:eastAsia="仿宋_GB2312"/>
                <w:sz w:val="24"/>
                <w:szCs w:val="24"/>
              </w:rPr>
            </w:pPr>
            <w:r>
              <w:rPr>
                <w:rFonts w:hint="eastAsia"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符云清</w:t>
            </w:r>
          </w:p>
        </w:tc>
        <w:tc>
          <w:tcPr>
            <w:tcW w:w="1319" w:type="dxa"/>
            <w:vAlign w:val="center"/>
          </w:tcPr>
          <w:p>
            <w:pPr>
              <w:jc w:val="center"/>
              <w:rPr>
                <w:rFonts w:eastAsia="仿宋_GB2312"/>
                <w:sz w:val="24"/>
                <w:szCs w:val="24"/>
              </w:rPr>
            </w:pPr>
            <w:r>
              <w:rPr>
                <w:rFonts w:eastAsia="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2</w:t>
            </w:r>
            <w:r>
              <w:rPr>
                <w:rFonts w:eastAsia="仿宋_GB2312"/>
                <w:sz w:val="24"/>
                <w:szCs w:val="24"/>
              </w:rPr>
              <w:t>6</w:t>
            </w:r>
          </w:p>
        </w:tc>
        <w:tc>
          <w:tcPr>
            <w:tcW w:w="3606" w:type="dxa"/>
            <w:vAlign w:val="center"/>
          </w:tcPr>
          <w:p>
            <w:pPr>
              <w:jc w:val="left"/>
              <w:rPr>
                <w:rFonts w:eastAsia="仿宋_GB2312"/>
                <w:sz w:val="24"/>
                <w:szCs w:val="24"/>
              </w:rPr>
            </w:pPr>
            <w:r>
              <w:rPr>
                <w:rFonts w:hint="eastAsia" w:eastAsia="仿宋_GB2312"/>
                <w:sz w:val="24"/>
                <w:szCs w:val="24"/>
              </w:rPr>
              <w:t>程序设计基础</w:t>
            </w:r>
          </w:p>
        </w:tc>
        <w:tc>
          <w:tcPr>
            <w:tcW w:w="1308" w:type="dxa"/>
            <w:vAlign w:val="center"/>
          </w:tcPr>
          <w:p>
            <w:pPr>
              <w:jc w:val="center"/>
              <w:rPr>
                <w:rFonts w:eastAsia="仿宋_GB2312"/>
                <w:sz w:val="24"/>
                <w:szCs w:val="24"/>
              </w:rPr>
            </w:pPr>
            <w:r>
              <w:rPr>
                <w:rFonts w:eastAsia="仿宋_GB2312"/>
                <w:sz w:val="24"/>
                <w:szCs w:val="24"/>
              </w:rPr>
              <w:t>64</w:t>
            </w:r>
          </w:p>
        </w:tc>
        <w:tc>
          <w:tcPr>
            <w:tcW w:w="1115" w:type="dxa"/>
            <w:vAlign w:val="center"/>
          </w:tcPr>
          <w:p>
            <w:pPr>
              <w:jc w:val="center"/>
              <w:rPr>
                <w:rFonts w:eastAsia="仿宋_GB2312"/>
                <w:sz w:val="24"/>
                <w:szCs w:val="24"/>
              </w:rPr>
            </w:pPr>
            <w:r>
              <w:rPr>
                <w:rFonts w:eastAsia="仿宋_GB2312"/>
                <w:sz w:val="24"/>
                <w:szCs w:val="24"/>
              </w:rPr>
              <w:t>6</w:t>
            </w:r>
          </w:p>
        </w:tc>
        <w:tc>
          <w:tcPr>
            <w:tcW w:w="2380" w:type="dxa"/>
            <w:vAlign w:val="center"/>
          </w:tcPr>
          <w:p>
            <w:pPr>
              <w:jc w:val="center"/>
              <w:rPr>
                <w:rFonts w:eastAsia="仿宋_GB2312"/>
                <w:sz w:val="24"/>
                <w:szCs w:val="24"/>
              </w:rPr>
            </w:pPr>
            <w:r>
              <w:rPr>
                <w:rFonts w:eastAsia="仿宋_GB2312"/>
                <w:sz w:val="24"/>
                <w:szCs w:val="24"/>
              </w:rPr>
              <w:t>谭会辛</w:t>
            </w:r>
          </w:p>
        </w:tc>
        <w:tc>
          <w:tcPr>
            <w:tcW w:w="1319" w:type="dxa"/>
            <w:vAlign w:val="center"/>
          </w:tcPr>
          <w:p>
            <w:pPr>
              <w:jc w:val="center"/>
              <w:rPr>
                <w:rFonts w:eastAsia="仿宋_GB2312"/>
                <w:sz w:val="24"/>
                <w:szCs w:val="24"/>
              </w:rPr>
            </w:pPr>
            <w:r>
              <w:rPr>
                <w:rFonts w:eastAsia="仿宋_GB2312"/>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2</w:t>
            </w:r>
            <w:r>
              <w:rPr>
                <w:rFonts w:eastAsia="仿宋_GB2312"/>
                <w:sz w:val="24"/>
                <w:szCs w:val="24"/>
              </w:rPr>
              <w:t>7</w:t>
            </w:r>
          </w:p>
        </w:tc>
        <w:tc>
          <w:tcPr>
            <w:tcW w:w="3606" w:type="dxa"/>
            <w:vAlign w:val="center"/>
          </w:tcPr>
          <w:p>
            <w:pPr>
              <w:jc w:val="left"/>
              <w:rPr>
                <w:rFonts w:eastAsia="仿宋_GB2312"/>
                <w:sz w:val="24"/>
                <w:szCs w:val="24"/>
              </w:rPr>
            </w:pPr>
            <w:r>
              <w:rPr>
                <w:rFonts w:hint="eastAsia" w:eastAsia="仿宋_GB2312"/>
                <w:sz w:val="24"/>
                <w:szCs w:val="24"/>
              </w:rPr>
              <w:t>C++程序设计</w:t>
            </w:r>
          </w:p>
        </w:tc>
        <w:tc>
          <w:tcPr>
            <w:tcW w:w="1308" w:type="dxa"/>
            <w:vAlign w:val="center"/>
          </w:tcPr>
          <w:p>
            <w:pPr>
              <w:jc w:val="center"/>
              <w:rPr>
                <w:rFonts w:eastAsia="仿宋_GB2312"/>
                <w:sz w:val="24"/>
                <w:szCs w:val="24"/>
              </w:rPr>
            </w:pPr>
            <w:r>
              <w:rPr>
                <w:rFonts w:eastAsia="仿宋_GB2312"/>
                <w:sz w:val="24"/>
                <w:szCs w:val="24"/>
              </w:rPr>
              <w:t>48</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谭会辛</w:t>
            </w:r>
          </w:p>
        </w:tc>
        <w:tc>
          <w:tcPr>
            <w:tcW w:w="1319" w:type="dxa"/>
            <w:vAlign w:val="center"/>
          </w:tcPr>
          <w:p>
            <w:pPr>
              <w:jc w:val="center"/>
              <w:rPr>
                <w:rFonts w:eastAsia="仿宋_GB2312"/>
                <w:sz w:val="24"/>
                <w:szCs w:val="24"/>
              </w:rPr>
            </w:pPr>
            <w:r>
              <w:rPr>
                <w:rFonts w:eastAsia="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2</w:t>
            </w:r>
            <w:r>
              <w:rPr>
                <w:rFonts w:eastAsia="仿宋_GB2312"/>
                <w:sz w:val="24"/>
                <w:szCs w:val="24"/>
              </w:rPr>
              <w:t>8</w:t>
            </w:r>
          </w:p>
        </w:tc>
        <w:tc>
          <w:tcPr>
            <w:tcW w:w="3606" w:type="dxa"/>
            <w:vAlign w:val="center"/>
          </w:tcPr>
          <w:p>
            <w:pPr>
              <w:jc w:val="left"/>
              <w:rPr>
                <w:rFonts w:eastAsia="仿宋_GB2312"/>
                <w:sz w:val="24"/>
                <w:szCs w:val="24"/>
              </w:rPr>
            </w:pPr>
            <w:r>
              <w:rPr>
                <w:rFonts w:hint="eastAsia" w:eastAsia="仿宋_GB2312"/>
                <w:sz w:val="24"/>
                <w:szCs w:val="24"/>
              </w:rPr>
              <w:t>离散数学</w:t>
            </w:r>
          </w:p>
        </w:tc>
        <w:tc>
          <w:tcPr>
            <w:tcW w:w="1308" w:type="dxa"/>
            <w:vAlign w:val="center"/>
          </w:tcPr>
          <w:p>
            <w:pPr>
              <w:jc w:val="center"/>
              <w:rPr>
                <w:rFonts w:eastAsia="仿宋_GB2312"/>
                <w:sz w:val="24"/>
                <w:szCs w:val="24"/>
              </w:rPr>
            </w:pPr>
            <w:r>
              <w:rPr>
                <w:rFonts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2</w:t>
            </w:r>
          </w:p>
        </w:tc>
        <w:tc>
          <w:tcPr>
            <w:tcW w:w="2380" w:type="dxa"/>
            <w:vAlign w:val="center"/>
          </w:tcPr>
          <w:p>
            <w:pPr>
              <w:jc w:val="center"/>
              <w:rPr>
                <w:rFonts w:eastAsia="仿宋_GB2312"/>
                <w:sz w:val="24"/>
                <w:szCs w:val="24"/>
              </w:rPr>
            </w:pPr>
            <w:r>
              <w:rPr>
                <w:rFonts w:eastAsia="仿宋_GB2312"/>
                <w:sz w:val="24"/>
                <w:szCs w:val="24"/>
              </w:rPr>
              <w:t>杨</w:t>
            </w:r>
            <w:r>
              <w:rPr>
                <w:rFonts w:hint="eastAsia" w:eastAsia="仿宋_GB2312"/>
                <w:sz w:val="24"/>
                <w:szCs w:val="24"/>
              </w:rPr>
              <w:t>小</w:t>
            </w:r>
            <w:r>
              <w:rPr>
                <w:rFonts w:eastAsia="仿宋_GB2312"/>
                <w:sz w:val="24"/>
                <w:szCs w:val="24"/>
              </w:rPr>
              <w:t>帆</w:t>
            </w:r>
          </w:p>
        </w:tc>
        <w:tc>
          <w:tcPr>
            <w:tcW w:w="1319" w:type="dxa"/>
            <w:vAlign w:val="center"/>
          </w:tcPr>
          <w:p>
            <w:pPr>
              <w:jc w:val="center"/>
              <w:rPr>
                <w:rFonts w:eastAsia="仿宋_GB2312"/>
                <w:sz w:val="24"/>
                <w:szCs w:val="24"/>
              </w:rPr>
            </w:pPr>
            <w:r>
              <w:rPr>
                <w:rFonts w:eastAsia="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2</w:t>
            </w:r>
            <w:r>
              <w:rPr>
                <w:rFonts w:eastAsia="仿宋_GB2312"/>
                <w:sz w:val="24"/>
                <w:szCs w:val="24"/>
              </w:rPr>
              <w:t>9</w:t>
            </w:r>
          </w:p>
        </w:tc>
        <w:tc>
          <w:tcPr>
            <w:tcW w:w="3606" w:type="dxa"/>
            <w:vAlign w:val="center"/>
          </w:tcPr>
          <w:p>
            <w:pPr>
              <w:jc w:val="left"/>
              <w:rPr>
                <w:rFonts w:eastAsia="仿宋_GB2312"/>
                <w:sz w:val="24"/>
                <w:szCs w:val="24"/>
              </w:rPr>
            </w:pPr>
            <w:r>
              <w:rPr>
                <w:rFonts w:hint="eastAsia" w:eastAsia="仿宋_GB2312"/>
                <w:sz w:val="24"/>
                <w:szCs w:val="24"/>
              </w:rPr>
              <w:t>计算机组成与结构</w:t>
            </w:r>
          </w:p>
        </w:tc>
        <w:tc>
          <w:tcPr>
            <w:tcW w:w="1308" w:type="dxa"/>
            <w:vAlign w:val="center"/>
          </w:tcPr>
          <w:p>
            <w:pPr>
              <w:jc w:val="center"/>
              <w:rPr>
                <w:rFonts w:eastAsia="仿宋_GB2312"/>
                <w:sz w:val="24"/>
                <w:szCs w:val="24"/>
              </w:rPr>
            </w:pPr>
            <w:r>
              <w:rPr>
                <w:rFonts w:eastAsia="仿宋_GB2312"/>
                <w:sz w:val="24"/>
                <w:szCs w:val="24"/>
              </w:rPr>
              <w:t>48</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杨正益</w:t>
            </w:r>
          </w:p>
        </w:tc>
        <w:tc>
          <w:tcPr>
            <w:tcW w:w="1319" w:type="dxa"/>
            <w:vAlign w:val="center"/>
          </w:tcPr>
          <w:p>
            <w:pPr>
              <w:jc w:val="center"/>
              <w:rPr>
                <w:rFonts w:eastAsia="仿宋_GB2312"/>
                <w:sz w:val="24"/>
                <w:szCs w:val="24"/>
              </w:rPr>
            </w:pPr>
            <w:r>
              <w:rPr>
                <w:rFonts w:eastAsia="仿宋_GB2312"/>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3</w:t>
            </w:r>
            <w:r>
              <w:rPr>
                <w:rFonts w:eastAsia="仿宋_GB2312"/>
                <w:sz w:val="24"/>
                <w:szCs w:val="24"/>
              </w:rPr>
              <w:t>0</w:t>
            </w:r>
          </w:p>
        </w:tc>
        <w:tc>
          <w:tcPr>
            <w:tcW w:w="3606" w:type="dxa"/>
            <w:vAlign w:val="center"/>
          </w:tcPr>
          <w:p>
            <w:pPr>
              <w:jc w:val="left"/>
              <w:rPr>
                <w:rFonts w:eastAsia="仿宋_GB2312"/>
                <w:sz w:val="24"/>
                <w:szCs w:val="24"/>
              </w:rPr>
            </w:pPr>
            <w:r>
              <w:rPr>
                <w:rFonts w:hint="eastAsia" w:eastAsia="仿宋_GB2312"/>
                <w:sz w:val="24"/>
                <w:szCs w:val="24"/>
              </w:rPr>
              <w:t>数据结构与算法</w:t>
            </w:r>
          </w:p>
        </w:tc>
        <w:tc>
          <w:tcPr>
            <w:tcW w:w="1308" w:type="dxa"/>
            <w:vAlign w:val="center"/>
          </w:tcPr>
          <w:p>
            <w:pPr>
              <w:jc w:val="center"/>
              <w:rPr>
                <w:rFonts w:eastAsia="仿宋_GB2312"/>
                <w:sz w:val="24"/>
                <w:szCs w:val="24"/>
              </w:rPr>
            </w:pPr>
            <w:r>
              <w:rPr>
                <w:rFonts w:eastAsia="仿宋_GB2312"/>
                <w:sz w:val="24"/>
                <w:szCs w:val="24"/>
              </w:rPr>
              <w:t>48</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蔡斌</w:t>
            </w:r>
          </w:p>
        </w:tc>
        <w:tc>
          <w:tcPr>
            <w:tcW w:w="1319" w:type="dxa"/>
            <w:vAlign w:val="center"/>
          </w:tcPr>
          <w:p>
            <w:pPr>
              <w:jc w:val="center"/>
              <w:rPr>
                <w:rFonts w:eastAsia="仿宋_GB2312"/>
                <w:sz w:val="24"/>
                <w:szCs w:val="24"/>
              </w:rPr>
            </w:pPr>
            <w:r>
              <w:rPr>
                <w:rFonts w:eastAsia="仿宋_GB2312"/>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31</w:t>
            </w:r>
          </w:p>
        </w:tc>
        <w:tc>
          <w:tcPr>
            <w:tcW w:w="3606" w:type="dxa"/>
            <w:vAlign w:val="center"/>
          </w:tcPr>
          <w:p>
            <w:pPr>
              <w:jc w:val="left"/>
              <w:rPr>
                <w:rFonts w:eastAsia="仿宋_GB2312"/>
                <w:sz w:val="24"/>
                <w:szCs w:val="24"/>
              </w:rPr>
            </w:pPr>
            <w:r>
              <w:rPr>
                <w:rFonts w:hint="eastAsia" w:eastAsia="仿宋_GB2312"/>
                <w:sz w:val="24"/>
                <w:szCs w:val="24"/>
              </w:rPr>
              <w:t>数据库原理与设计</w:t>
            </w:r>
          </w:p>
        </w:tc>
        <w:tc>
          <w:tcPr>
            <w:tcW w:w="1308" w:type="dxa"/>
            <w:vAlign w:val="center"/>
          </w:tcPr>
          <w:p>
            <w:pPr>
              <w:jc w:val="center"/>
              <w:rPr>
                <w:rFonts w:eastAsia="仿宋_GB2312"/>
                <w:sz w:val="24"/>
                <w:szCs w:val="24"/>
              </w:rPr>
            </w:pPr>
            <w:r>
              <w:rPr>
                <w:rFonts w:eastAsia="仿宋_GB2312"/>
                <w:sz w:val="24"/>
                <w:szCs w:val="24"/>
              </w:rPr>
              <w:t>48</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王成良</w:t>
            </w:r>
          </w:p>
        </w:tc>
        <w:tc>
          <w:tcPr>
            <w:tcW w:w="1319" w:type="dxa"/>
            <w:vAlign w:val="center"/>
          </w:tcPr>
          <w:p>
            <w:pPr>
              <w:jc w:val="center"/>
              <w:rPr>
                <w:rFonts w:eastAsia="仿宋_GB2312"/>
                <w:sz w:val="24"/>
                <w:szCs w:val="24"/>
              </w:rPr>
            </w:pPr>
            <w:r>
              <w:rPr>
                <w:rFonts w:eastAsia="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32</w:t>
            </w:r>
          </w:p>
        </w:tc>
        <w:tc>
          <w:tcPr>
            <w:tcW w:w="3606" w:type="dxa"/>
            <w:vAlign w:val="center"/>
          </w:tcPr>
          <w:p>
            <w:pPr>
              <w:jc w:val="left"/>
              <w:rPr>
                <w:rFonts w:eastAsia="仿宋_GB2312"/>
                <w:sz w:val="24"/>
                <w:szCs w:val="24"/>
              </w:rPr>
            </w:pPr>
            <w:r>
              <w:rPr>
                <w:rFonts w:hint="eastAsia" w:eastAsia="仿宋_GB2312"/>
                <w:sz w:val="24"/>
                <w:szCs w:val="24"/>
              </w:rPr>
              <w:t>计算机网络与通信</w:t>
            </w:r>
          </w:p>
        </w:tc>
        <w:tc>
          <w:tcPr>
            <w:tcW w:w="1308" w:type="dxa"/>
            <w:vAlign w:val="center"/>
          </w:tcPr>
          <w:p>
            <w:pPr>
              <w:jc w:val="center"/>
              <w:rPr>
                <w:rFonts w:eastAsia="仿宋_GB2312"/>
                <w:sz w:val="24"/>
                <w:szCs w:val="24"/>
              </w:rPr>
            </w:pPr>
            <w:r>
              <w:rPr>
                <w:rFonts w:eastAsia="仿宋_GB2312"/>
                <w:sz w:val="24"/>
                <w:szCs w:val="24"/>
              </w:rPr>
              <w:t>48</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符云清</w:t>
            </w:r>
          </w:p>
        </w:tc>
        <w:tc>
          <w:tcPr>
            <w:tcW w:w="1319" w:type="dxa"/>
            <w:vAlign w:val="center"/>
          </w:tcPr>
          <w:p>
            <w:pPr>
              <w:jc w:val="center"/>
              <w:rPr>
                <w:rFonts w:eastAsia="仿宋_GB2312"/>
                <w:sz w:val="24"/>
                <w:szCs w:val="24"/>
              </w:rPr>
            </w:pPr>
            <w:r>
              <w:rPr>
                <w:rFonts w:eastAsia="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33</w:t>
            </w:r>
          </w:p>
        </w:tc>
        <w:tc>
          <w:tcPr>
            <w:tcW w:w="3606" w:type="dxa"/>
            <w:vAlign w:val="center"/>
          </w:tcPr>
          <w:p>
            <w:pPr>
              <w:jc w:val="left"/>
              <w:rPr>
                <w:rFonts w:eastAsia="仿宋_GB2312"/>
                <w:sz w:val="24"/>
                <w:szCs w:val="24"/>
              </w:rPr>
            </w:pPr>
            <w:r>
              <w:rPr>
                <w:rFonts w:hint="eastAsia" w:eastAsia="仿宋_GB2312"/>
                <w:sz w:val="24"/>
                <w:szCs w:val="24"/>
              </w:rPr>
              <w:t>微机原理与接口技术</w:t>
            </w:r>
          </w:p>
        </w:tc>
        <w:tc>
          <w:tcPr>
            <w:tcW w:w="1308" w:type="dxa"/>
            <w:vAlign w:val="center"/>
          </w:tcPr>
          <w:p>
            <w:pPr>
              <w:jc w:val="center"/>
              <w:rPr>
                <w:rFonts w:eastAsia="仿宋_GB2312"/>
                <w:sz w:val="24"/>
                <w:szCs w:val="24"/>
              </w:rPr>
            </w:pPr>
            <w:r>
              <w:rPr>
                <w:rFonts w:eastAsia="仿宋_GB2312"/>
                <w:sz w:val="24"/>
                <w:szCs w:val="24"/>
              </w:rPr>
              <w:t>48</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杨正益</w:t>
            </w:r>
          </w:p>
        </w:tc>
        <w:tc>
          <w:tcPr>
            <w:tcW w:w="1319" w:type="dxa"/>
            <w:vAlign w:val="center"/>
          </w:tcPr>
          <w:p>
            <w:pPr>
              <w:jc w:val="center"/>
              <w:rPr>
                <w:rFonts w:eastAsia="仿宋_GB2312"/>
                <w:sz w:val="24"/>
                <w:szCs w:val="24"/>
              </w:rPr>
            </w:pPr>
            <w:r>
              <w:rPr>
                <w:rFonts w:eastAsia="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34</w:t>
            </w:r>
          </w:p>
        </w:tc>
        <w:tc>
          <w:tcPr>
            <w:tcW w:w="3606" w:type="dxa"/>
            <w:vAlign w:val="center"/>
          </w:tcPr>
          <w:p>
            <w:pPr>
              <w:rPr>
                <w:rFonts w:eastAsia="仿宋_GB2312"/>
                <w:sz w:val="24"/>
                <w:szCs w:val="24"/>
              </w:rPr>
            </w:pPr>
            <w:r>
              <w:rPr>
                <w:rFonts w:hint="eastAsia" w:eastAsia="仿宋_GB2312"/>
                <w:sz w:val="24"/>
                <w:szCs w:val="24"/>
              </w:rPr>
              <w:t>面向对象技术与UML</w:t>
            </w:r>
          </w:p>
        </w:tc>
        <w:tc>
          <w:tcPr>
            <w:tcW w:w="1308" w:type="dxa"/>
            <w:vAlign w:val="center"/>
          </w:tcPr>
          <w:p>
            <w:pPr>
              <w:jc w:val="center"/>
              <w:rPr>
                <w:rFonts w:eastAsia="仿宋_GB2312"/>
                <w:sz w:val="24"/>
                <w:szCs w:val="24"/>
              </w:rPr>
            </w:pPr>
            <w:r>
              <w:rPr>
                <w:rFonts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hint="eastAsia" w:eastAsia="仿宋_GB2312"/>
                <w:sz w:val="24"/>
                <w:szCs w:val="24"/>
              </w:rPr>
              <w:t>谭会辛</w:t>
            </w:r>
          </w:p>
        </w:tc>
        <w:tc>
          <w:tcPr>
            <w:tcW w:w="1319" w:type="dxa"/>
            <w:vAlign w:val="center"/>
          </w:tcPr>
          <w:p>
            <w:pPr>
              <w:jc w:val="center"/>
              <w:rPr>
                <w:rFonts w:eastAsia="仿宋_GB2312"/>
                <w:sz w:val="24"/>
                <w:szCs w:val="24"/>
              </w:rPr>
            </w:pPr>
            <w:r>
              <w:rPr>
                <w:rFonts w:eastAsia="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35</w:t>
            </w:r>
          </w:p>
        </w:tc>
        <w:tc>
          <w:tcPr>
            <w:tcW w:w="3606" w:type="dxa"/>
            <w:vAlign w:val="center"/>
          </w:tcPr>
          <w:p>
            <w:pPr>
              <w:spacing w:line="240" w:lineRule="exact"/>
              <w:rPr>
                <w:rFonts w:eastAsia="仿宋_GB2312"/>
                <w:sz w:val="24"/>
                <w:szCs w:val="24"/>
              </w:rPr>
            </w:pPr>
            <w:r>
              <w:rPr>
                <w:rFonts w:hint="eastAsia" w:eastAsia="仿宋_GB2312"/>
                <w:sz w:val="24"/>
                <w:szCs w:val="24"/>
              </w:rPr>
              <w:t>Web开发技术</w:t>
            </w:r>
          </w:p>
        </w:tc>
        <w:tc>
          <w:tcPr>
            <w:tcW w:w="1308" w:type="dxa"/>
            <w:vAlign w:val="center"/>
          </w:tcPr>
          <w:p>
            <w:pPr>
              <w:jc w:val="center"/>
              <w:rPr>
                <w:rFonts w:eastAsia="仿宋_GB2312"/>
                <w:sz w:val="24"/>
                <w:szCs w:val="24"/>
              </w:rPr>
            </w:pPr>
            <w:r>
              <w:rPr>
                <w:rFonts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王成良</w:t>
            </w:r>
          </w:p>
        </w:tc>
        <w:tc>
          <w:tcPr>
            <w:tcW w:w="1319" w:type="dxa"/>
            <w:vAlign w:val="center"/>
          </w:tcPr>
          <w:p>
            <w:pPr>
              <w:jc w:val="center"/>
              <w:rPr>
                <w:rFonts w:eastAsia="仿宋_GB2312"/>
                <w:sz w:val="24"/>
                <w:szCs w:val="24"/>
              </w:rPr>
            </w:pPr>
            <w:r>
              <w:rPr>
                <w:rFonts w:eastAsia="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36</w:t>
            </w:r>
          </w:p>
        </w:tc>
        <w:tc>
          <w:tcPr>
            <w:tcW w:w="3606" w:type="dxa"/>
            <w:vAlign w:val="center"/>
          </w:tcPr>
          <w:p>
            <w:pPr>
              <w:jc w:val="left"/>
              <w:rPr>
                <w:rFonts w:eastAsia="仿宋_GB2312"/>
                <w:sz w:val="24"/>
                <w:szCs w:val="24"/>
              </w:rPr>
            </w:pPr>
            <w:r>
              <w:rPr>
                <w:rFonts w:hint="eastAsia" w:eastAsia="仿宋_GB2312"/>
                <w:sz w:val="24"/>
                <w:szCs w:val="24"/>
              </w:rPr>
              <w:t>软件测试</w:t>
            </w:r>
          </w:p>
        </w:tc>
        <w:tc>
          <w:tcPr>
            <w:tcW w:w="1308" w:type="dxa"/>
            <w:vAlign w:val="center"/>
          </w:tcPr>
          <w:p>
            <w:pPr>
              <w:jc w:val="center"/>
              <w:rPr>
                <w:rFonts w:eastAsia="仿宋_GB2312"/>
                <w:sz w:val="24"/>
                <w:szCs w:val="24"/>
              </w:rPr>
            </w:pPr>
            <w:r>
              <w:rPr>
                <w:rFonts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张毅</w:t>
            </w:r>
          </w:p>
        </w:tc>
        <w:tc>
          <w:tcPr>
            <w:tcW w:w="1319" w:type="dxa"/>
            <w:vAlign w:val="center"/>
          </w:tcPr>
          <w:p>
            <w:pPr>
              <w:jc w:val="center"/>
              <w:rPr>
                <w:rFonts w:eastAsia="仿宋_GB2312"/>
                <w:sz w:val="24"/>
                <w:szCs w:val="24"/>
              </w:rPr>
            </w:pPr>
            <w:r>
              <w:rPr>
                <w:rFonts w:eastAsia="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37</w:t>
            </w:r>
          </w:p>
        </w:tc>
        <w:tc>
          <w:tcPr>
            <w:tcW w:w="3606" w:type="dxa"/>
            <w:vAlign w:val="center"/>
          </w:tcPr>
          <w:p>
            <w:pPr>
              <w:jc w:val="left"/>
              <w:rPr>
                <w:rFonts w:eastAsia="仿宋_GB2312"/>
                <w:sz w:val="24"/>
                <w:szCs w:val="24"/>
              </w:rPr>
            </w:pPr>
            <w:r>
              <w:rPr>
                <w:rFonts w:hint="eastAsia" w:eastAsia="仿宋_GB2312"/>
                <w:sz w:val="24"/>
                <w:szCs w:val="24"/>
              </w:rPr>
              <w:t>汇编语言程序设计</w:t>
            </w:r>
          </w:p>
        </w:tc>
        <w:tc>
          <w:tcPr>
            <w:tcW w:w="1308" w:type="dxa"/>
            <w:vAlign w:val="center"/>
          </w:tcPr>
          <w:p>
            <w:pPr>
              <w:jc w:val="center"/>
              <w:rPr>
                <w:rFonts w:eastAsia="仿宋_GB2312"/>
                <w:sz w:val="24"/>
                <w:szCs w:val="24"/>
              </w:rPr>
            </w:pPr>
            <w:r>
              <w:rPr>
                <w:rFonts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刘寄</w:t>
            </w:r>
          </w:p>
        </w:tc>
        <w:tc>
          <w:tcPr>
            <w:tcW w:w="1319" w:type="dxa"/>
            <w:vAlign w:val="center"/>
          </w:tcPr>
          <w:p>
            <w:pPr>
              <w:jc w:val="center"/>
              <w:rPr>
                <w:rFonts w:eastAsia="仿宋_GB2312"/>
                <w:sz w:val="24"/>
                <w:szCs w:val="24"/>
              </w:rPr>
            </w:pPr>
            <w:r>
              <w:rPr>
                <w:rFonts w:eastAsia="仿宋_GB2312"/>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38</w:t>
            </w:r>
          </w:p>
        </w:tc>
        <w:tc>
          <w:tcPr>
            <w:tcW w:w="3606" w:type="dxa"/>
            <w:vAlign w:val="center"/>
          </w:tcPr>
          <w:p>
            <w:pPr>
              <w:jc w:val="left"/>
              <w:rPr>
                <w:rFonts w:eastAsia="仿宋_GB2312"/>
                <w:sz w:val="24"/>
                <w:szCs w:val="24"/>
              </w:rPr>
            </w:pPr>
            <w:r>
              <w:rPr>
                <w:rFonts w:hint="eastAsia" w:eastAsia="仿宋_GB2312"/>
                <w:sz w:val="24"/>
                <w:szCs w:val="24"/>
              </w:rPr>
              <w:t>Java程序设计与JavaEE框架</w:t>
            </w:r>
          </w:p>
        </w:tc>
        <w:tc>
          <w:tcPr>
            <w:tcW w:w="1308" w:type="dxa"/>
            <w:vAlign w:val="center"/>
          </w:tcPr>
          <w:p>
            <w:pPr>
              <w:jc w:val="center"/>
              <w:rPr>
                <w:rFonts w:eastAsia="仿宋_GB2312"/>
                <w:sz w:val="24"/>
                <w:szCs w:val="24"/>
              </w:rPr>
            </w:pPr>
            <w:r>
              <w:rPr>
                <w:rFonts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hint="eastAsia" w:eastAsia="仿宋_GB2312"/>
                <w:sz w:val="24"/>
                <w:szCs w:val="24"/>
              </w:rPr>
              <w:t>杨正益</w:t>
            </w:r>
          </w:p>
        </w:tc>
        <w:tc>
          <w:tcPr>
            <w:tcW w:w="1319" w:type="dxa"/>
            <w:vAlign w:val="center"/>
          </w:tcPr>
          <w:p>
            <w:pPr>
              <w:jc w:val="center"/>
              <w:rPr>
                <w:rFonts w:eastAsia="仿宋_GB2312"/>
                <w:sz w:val="24"/>
                <w:szCs w:val="24"/>
              </w:rPr>
            </w:pPr>
            <w:r>
              <w:rPr>
                <w:rFonts w:eastAsia="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39</w:t>
            </w:r>
          </w:p>
        </w:tc>
        <w:tc>
          <w:tcPr>
            <w:tcW w:w="3606" w:type="dxa"/>
            <w:vAlign w:val="center"/>
          </w:tcPr>
          <w:p>
            <w:pPr>
              <w:jc w:val="left"/>
              <w:rPr>
                <w:rFonts w:eastAsia="仿宋_GB2312"/>
                <w:sz w:val="24"/>
                <w:szCs w:val="24"/>
              </w:rPr>
            </w:pPr>
            <w:r>
              <w:rPr>
                <w:rFonts w:hint="eastAsia" w:eastAsia="仿宋_GB2312"/>
                <w:sz w:val="24"/>
                <w:szCs w:val="24"/>
              </w:rPr>
              <w:t>C#程序设计与.NET框架</w:t>
            </w:r>
          </w:p>
        </w:tc>
        <w:tc>
          <w:tcPr>
            <w:tcW w:w="1308" w:type="dxa"/>
            <w:vAlign w:val="center"/>
          </w:tcPr>
          <w:p>
            <w:pPr>
              <w:jc w:val="center"/>
              <w:rPr>
                <w:rFonts w:eastAsia="仿宋_GB2312"/>
                <w:sz w:val="24"/>
                <w:szCs w:val="24"/>
              </w:rPr>
            </w:pPr>
            <w:r>
              <w:rPr>
                <w:rFonts w:hint="eastAsia" w:eastAsia="仿宋_GB2312"/>
                <w:sz w:val="24"/>
                <w:szCs w:val="24"/>
              </w:rPr>
              <w:t>32</w:t>
            </w:r>
          </w:p>
        </w:tc>
        <w:tc>
          <w:tcPr>
            <w:tcW w:w="1115" w:type="dxa"/>
            <w:vAlign w:val="center"/>
          </w:tcPr>
          <w:p>
            <w:pPr>
              <w:jc w:val="center"/>
              <w:rPr>
                <w:rFonts w:eastAsia="仿宋_GB2312"/>
                <w:sz w:val="24"/>
                <w:szCs w:val="24"/>
              </w:rPr>
            </w:pPr>
            <w:r>
              <w:rPr>
                <w:rFonts w:hint="eastAsia" w:eastAsia="仿宋_GB2312"/>
                <w:sz w:val="24"/>
                <w:szCs w:val="24"/>
              </w:rPr>
              <w:t>4</w:t>
            </w:r>
          </w:p>
        </w:tc>
        <w:tc>
          <w:tcPr>
            <w:tcW w:w="2380" w:type="dxa"/>
            <w:vAlign w:val="center"/>
          </w:tcPr>
          <w:p>
            <w:pPr>
              <w:jc w:val="center"/>
              <w:rPr>
                <w:rFonts w:eastAsia="仿宋_GB2312"/>
                <w:sz w:val="24"/>
                <w:szCs w:val="24"/>
              </w:rPr>
            </w:pPr>
            <w:r>
              <w:rPr>
                <w:rFonts w:hint="eastAsia" w:eastAsia="仿宋_GB2312"/>
                <w:sz w:val="24"/>
                <w:szCs w:val="24"/>
              </w:rPr>
              <w:t>祝伟华</w:t>
            </w:r>
          </w:p>
        </w:tc>
        <w:tc>
          <w:tcPr>
            <w:tcW w:w="1319" w:type="dxa"/>
            <w:vAlign w:val="center"/>
          </w:tcPr>
          <w:p>
            <w:pPr>
              <w:jc w:val="center"/>
              <w:rPr>
                <w:rFonts w:eastAsia="仿宋_GB2312"/>
                <w:sz w:val="24"/>
                <w:szCs w:val="24"/>
              </w:rPr>
            </w:pPr>
            <w:r>
              <w:rPr>
                <w:rFonts w:eastAsia="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40</w:t>
            </w:r>
          </w:p>
        </w:tc>
        <w:tc>
          <w:tcPr>
            <w:tcW w:w="3606" w:type="dxa"/>
            <w:vAlign w:val="center"/>
          </w:tcPr>
          <w:p>
            <w:pPr>
              <w:rPr>
                <w:rFonts w:eastAsia="仿宋_GB2312"/>
                <w:sz w:val="24"/>
                <w:szCs w:val="24"/>
              </w:rPr>
            </w:pPr>
            <w:r>
              <w:rPr>
                <w:rFonts w:hint="eastAsia" w:eastAsia="仿宋_GB2312"/>
                <w:sz w:val="24"/>
                <w:szCs w:val="24"/>
              </w:rPr>
              <w:t>多媒体技术</w:t>
            </w:r>
          </w:p>
        </w:tc>
        <w:tc>
          <w:tcPr>
            <w:tcW w:w="1308" w:type="dxa"/>
            <w:vAlign w:val="center"/>
          </w:tcPr>
          <w:p>
            <w:pPr>
              <w:jc w:val="center"/>
              <w:rPr>
                <w:rFonts w:eastAsia="仿宋_GB2312"/>
                <w:sz w:val="24"/>
                <w:szCs w:val="24"/>
              </w:rPr>
            </w:pPr>
            <w:r>
              <w:rPr>
                <w:rFonts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桑军</w:t>
            </w:r>
          </w:p>
        </w:tc>
        <w:tc>
          <w:tcPr>
            <w:tcW w:w="1319" w:type="dxa"/>
            <w:vAlign w:val="center"/>
          </w:tcPr>
          <w:p>
            <w:pPr>
              <w:jc w:val="center"/>
              <w:rPr>
                <w:rFonts w:eastAsia="仿宋_GB2312"/>
                <w:sz w:val="24"/>
                <w:szCs w:val="24"/>
              </w:rPr>
            </w:pPr>
            <w:r>
              <w:rPr>
                <w:rFonts w:eastAsia="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41</w:t>
            </w:r>
          </w:p>
        </w:tc>
        <w:tc>
          <w:tcPr>
            <w:tcW w:w="3606" w:type="dxa"/>
            <w:vAlign w:val="center"/>
          </w:tcPr>
          <w:p>
            <w:pPr>
              <w:spacing w:line="240" w:lineRule="exact"/>
              <w:rPr>
                <w:rFonts w:eastAsia="仿宋_GB2312"/>
                <w:sz w:val="24"/>
                <w:szCs w:val="24"/>
              </w:rPr>
            </w:pPr>
            <w:r>
              <w:rPr>
                <w:rFonts w:hint="eastAsia" w:eastAsia="仿宋_GB2312"/>
                <w:sz w:val="24"/>
                <w:szCs w:val="24"/>
              </w:rPr>
              <w:t>DirectX图形程序设计</w:t>
            </w:r>
          </w:p>
        </w:tc>
        <w:tc>
          <w:tcPr>
            <w:tcW w:w="1308" w:type="dxa"/>
            <w:vAlign w:val="center"/>
          </w:tcPr>
          <w:p>
            <w:pPr>
              <w:jc w:val="center"/>
              <w:rPr>
                <w:rFonts w:eastAsia="仿宋_GB2312"/>
                <w:sz w:val="24"/>
                <w:szCs w:val="24"/>
              </w:rPr>
            </w:pPr>
            <w:r>
              <w:rPr>
                <w:rFonts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杨梦宁</w:t>
            </w:r>
          </w:p>
        </w:tc>
        <w:tc>
          <w:tcPr>
            <w:tcW w:w="1319" w:type="dxa"/>
            <w:vAlign w:val="center"/>
          </w:tcPr>
          <w:p>
            <w:pPr>
              <w:jc w:val="center"/>
              <w:rPr>
                <w:rFonts w:eastAsia="仿宋_GB2312"/>
                <w:sz w:val="24"/>
                <w:szCs w:val="24"/>
              </w:rPr>
            </w:pPr>
            <w:r>
              <w:rPr>
                <w:rFonts w:eastAsia="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42</w:t>
            </w:r>
          </w:p>
        </w:tc>
        <w:tc>
          <w:tcPr>
            <w:tcW w:w="3606" w:type="dxa"/>
            <w:vAlign w:val="center"/>
          </w:tcPr>
          <w:p>
            <w:pPr>
              <w:rPr>
                <w:rFonts w:eastAsia="仿宋_GB2312"/>
                <w:sz w:val="24"/>
                <w:szCs w:val="24"/>
              </w:rPr>
            </w:pPr>
            <w:r>
              <w:rPr>
                <w:rFonts w:hint="eastAsia" w:eastAsia="仿宋_GB2312"/>
                <w:sz w:val="24"/>
                <w:szCs w:val="24"/>
              </w:rPr>
              <w:t>信息安全导论</w:t>
            </w:r>
          </w:p>
        </w:tc>
        <w:tc>
          <w:tcPr>
            <w:tcW w:w="1308" w:type="dxa"/>
            <w:vAlign w:val="center"/>
          </w:tcPr>
          <w:p>
            <w:pPr>
              <w:jc w:val="center"/>
              <w:rPr>
                <w:rFonts w:eastAsia="仿宋_GB2312"/>
                <w:sz w:val="24"/>
                <w:szCs w:val="24"/>
              </w:rPr>
            </w:pPr>
            <w:r>
              <w:rPr>
                <w:rFonts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桑军</w:t>
            </w:r>
          </w:p>
        </w:tc>
        <w:tc>
          <w:tcPr>
            <w:tcW w:w="1319" w:type="dxa"/>
            <w:vAlign w:val="center"/>
          </w:tcPr>
          <w:p>
            <w:pPr>
              <w:jc w:val="center"/>
              <w:rPr>
                <w:rFonts w:eastAsia="仿宋_GB2312"/>
                <w:sz w:val="24"/>
                <w:szCs w:val="24"/>
              </w:rPr>
            </w:pPr>
            <w:r>
              <w:rPr>
                <w:rFonts w:eastAsia="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43</w:t>
            </w:r>
          </w:p>
        </w:tc>
        <w:tc>
          <w:tcPr>
            <w:tcW w:w="3606" w:type="dxa"/>
            <w:vAlign w:val="center"/>
          </w:tcPr>
          <w:p>
            <w:pPr>
              <w:rPr>
                <w:rFonts w:eastAsia="仿宋_GB2312"/>
                <w:sz w:val="24"/>
                <w:szCs w:val="24"/>
              </w:rPr>
            </w:pPr>
            <w:r>
              <w:rPr>
                <w:rFonts w:hint="eastAsia" w:eastAsia="仿宋_GB2312"/>
                <w:sz w:val="24"/>
                <w:szCs w:val="24"/>
              </w:rPr>
              <w:t>数据仓库与数据挖掘</w:t>
            </w:r>
          </w:p>
        </w:tc>
        <w:tc>
          <w:tcPr>
            <w:tcW w:w="1308" w:type="dxa"/>
            <w:vAlign w:val="center"/>
          </w:tcPr>
          <w:p>
            <w:pPr>
              <w:jc w:val="center"/>
              <w:rPr>
                <w:rFonts w:eastAsia="仿宋_GB2312"/>
                <w:sz w:val="24"/>
                <w:szCs w:val="24"/>
              </w:rPr>
            </w:pPr>
            <w:r>
              <w:rPr>
                <w:rFonts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王成良</w:t>
            </w:r>
          </w:p>
        </w:tc>
        <w:tc>
          <w:tcPr>
            <w:tcW w:w="1319" w:type="dxa"/>
            <w:vAlign w:val="center"/>
          </w:tcPr>
          <w:p>
            <w:pPr>
              <w:jc w:val="center"/>
              <w:rPr>
                <w:rFonts w:eastAsia="仿宋_GB2312"/>
                <w:sz w:val="24"/>
                <w:szCs w:val="24"/>
              </w:rPr>
            </w:pPr>
            <w:r>
              <w:rPr>
                <w:rFonts w:eastAsia="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580" w:type="dxa"/>
            <w:vAlign w:val="center"/>
          </w:tcPr>
          <w:p>
            <w:pPr>
              <w:jc w:val="center"/>
              <w:rPr>
                <w:rFonts w:eastAsia="仿宋_GB2312"/>
                <w:sz w:val="24"/>
                <w:szCs w:val="24"/>
              </w:rPr>
            </w:pPr>
            <w:r>
              <w:rPr>
                <w:rFonts w:hint="eastAsia" w:eastAsia="仿宋_GB2312"/>
                <w:sz w:val="24"/>
                <w:szCs w:val="24"/>
              </w:rPr>
              <w:t>44</w:t>
            </w:r>
          </w:p>
        </w:tc>
        <w:tc>
          <w:tcPr>
            <w:tcW w:w="3606" w:type="dxa"/>
            <w:vAlign w:val="center"/>
          </w:tcPr>
          <w:p>
            <w:pPr>
              <w:rPr>
                <w:rFonts w:eastAsia="仿宋_GB2312"/>
                <w:sz w:val="24"/>
                <w:szCs w:val="24"/>
              </w:rPr>
            </w:pPr>
            <w:r>
              <w:rPr>
                <w:rFonts w:hint="eastAsia" w:eastAsia="仿宋_GB2312"/>
                <w:sz w:val="24"/>
                <w:szCs w:val="24"/>
              </w:rPr>
              <w:t>移动应用开发</w:t>
            </w:r>
          </w:p>
        </w:tc>
        <w:tc>
          <w:tcPr>
            <w:tcW w:w="1308" w:type="dxa"/>
            <w:vAlign w:val="center"/>
          </w:tcPr>
          <w:p>
            <w:pPr>
              <w:jc w:val="center"/>
              <w:rPr>
                <w:rFonts w:eastAsia="仿宋_GB2312"/>
                <w:sz w:val="24"/>
                <w:szCs w:val="24"/>
              </w:rPr>
            </w:pPr>
            <w:r>
              <w:rPr>
                <w:rFonts w:eastAsia="仿宋_GB2312"/>
                <w:sz w:val="24"/>
                <w:szCs w:val="24"/>
              </w:rPr>
              <w:t>32</w:t>
            </w:r>
          </w:p>
        </w:tc>
        <w:tc>
          <w:tcPr>
            <w:tcW w:w="1115" w:type="dxa"/>
            <w:vAlign w:val="center"/>
          </w:tcPr>
          <w:p>
            <w:pPr>
              <w:jc w:val="center"/>
              <w:rPr>
                <w:rFonts w:eastAsia="仿宋_GB2312"/>
                <w:sz w:val="24"/>
                <w:szCs w:val="24"/>
              </w:rPr>
            </w:pPr>
            <w:r>
              <w:rPr>
                <w:rFonts w:eastAsia="仿宋_GB2312"/>
                <w:sz w:val="24"/>
                <w:szCs w:val="24"/>
              </w:rPr>
              <w:t>4</w:t>
            </w:r>
          </w:p>
        </w:tc>
        <w:tc>
          <w:tcPr>
            <w:tcW w:w="2380" w:type="dxa"/>
            <w:vAlign w:val="center"/>
          </w:tcPr>
          <w:p>
            <w:pPr>
              <w:jc w:val="center"/>
              <w:rPr>
                <w:rFonts w:eastAsia="仿宋_GB2312"/>
                <w:sz w:val="24"/>
                <w:szCs w:val="24"/>
              </w:rPr>
            </w:pPr>
            <w:r>
              <w:rPr>
                <w:rFonts w:eastAsia="仿宋_GB2312"/>
                <w:sz w:val="24"/>
                <w:szCs w:val="24"/>
              </w:rPr>
              <w:t>吴映波</w:t>
            </w:r>
          </w:p>
        </w:tc>
        <w:tc>
          <w:tcPr>
            <w:tcW w:w="1319" w:type="dxa"/>
            <w:vAlign w:val="center"/>
          </w:tcPr>
          <w:p>
            <w:pPr>
              <w:jc w:val="center"/>
              <w:rPr>
                <w:rFonts w:eastAsia="仿宋_GB2312"/>
                <w:sz w:val="24"/>
                <w:szCs w:val="24"/>
              </w:rPr>
            </w:pPr>
            <w:r>
              <w:rPr>
                <w:rFonts w:eastAsia="仿宋_GB2312"/>
                <w:sz w:val="24"/>
                <w:szCs w:val="24"/>
              </w:rPr>
              <w:t>6</w:t>
            </w:r>
          </w:p>
        </w:tc>
      </w:tr>
    </w:tbl>
    <w:p>
      <w:pPr>
        <w:rPr>
          <w:rFonts w:eastAsia="仿宋_GB2312"/>
          <w:sz w:val="24"/>
          <w:szCs w:val="24"/>
        </w:rPr>
      </w:pPr>
    </w:p>
    <w:p>
      <w:pPr>
        <w:spacing w:line="360" w:lineRule="auto"/>
        <w:jc w:val="center"/>
        <w:rPr>
          <w:rFonts w:ascii="黑体" w:hAnsi="黑体" w:eastAsia="黑体"/>
          <w:bCs/>
          <w:kern w:val="0"/>
          <w:sz w:val="36"/>
          <w:szCs w:val="36"/>
        </w:rPr>
      </w:pPr>
    </w:p>
    <w:p>
      <w:pPr>
        <w:spacing w:line="360" w:lineRule="auto"/>
        <w:jc w:val="center"/>
        <w:rPr>
          <w:rFonts w:ascii="黑体" w:hAnsi="黑体" w:eastAsia="黑体"/>
          <w:bCs/>
          <w:kern w:val="0"/>
          <w:sz w:val="36"/>
          <w:szCs w:val="36"/>
        </w:rPr>
      </w:pPr>
    </w:p>
    <w:p>
      <w:pPr>
        <w:spacing w:line="360" w:lineRule="auto"/>
        <w:jc w:val="center"/>
        <w:rPr>
          <w:rFonts w:ascii="黑体" w:hAnsi="黑体" w:eastAsia="黑体"/>
          <w:bCs/>
          <w:kern w:val="0"/>
          <w:sz w:val="36"/>
          <w:szCs w:val="36"/>
        </w:rPr>
      </w:pPr>
    </w:p>
    <w:p>
      <w:pPr>
        <w:spacing w:line="360" w:lineRule="auto"/>
        <w:jc w:val="center"/>
        <w:rPr>
          <w:rFonts w:ascii="黑体" w:hAnsi="黑体" w:eastAsia="黑体"/>
          <w:bCs/>
          <w:kern w:val="0"/>
          <w:sz w:val="36"/>
          <w:szCs w:val="36"/>
        </w:rPr>
      </w:pPr>
      <w:r>
        <w:rPr>
          <w:rFonts w:ascii="黑体" w:hAnsi="黑体" w:eastAsia="黑体"/>
          <w:bCs/>
          <w:kern w:val="0"/>
          <w:sz w:val="36"/>
          <w:szCs w:val="36"/>
        </w:rPr>
        <w:t>8.</w:t>
      </w:r>
      <w:r>
        <w:rPr>
          <w:rFonts w:hint="eastAsia" w:ascii="黑体" w:hAnsi="黑体" w:eastAsia="黑体"/>
          <w:bCs/>
          <w:kern w:val="0"/>
          <w:sz w:val="36"/>
          <w:szCs w:val="36"/>
        </w:rPr>
        <w:t>其他办学条件情况表</w:t>
      </w:r>
    </w:p>
    <w:p>
      <w:pPr>
        <w:spacing w:line="360" w:lineRule="auto"/>
        <w:jc w:val="center"/>
        <w:rPr>
          <w:rFonts w:ascii="黑体" w:hAnsi="华文仿宋" w:eastAsia="黑体"/>
          <w:b/>
          <w:bCs/>
          <w:kern w:val="0"/>
          <w:sz w:val="24"/>
          <w:szCs w:val="24"/>
        </w:rPr>
      </w:pPr>
    </w:p>
    <w:tbl>
      <w:tblPr>
        <w:tblStyle w:val="14"/>
        <w:tblW w:w="8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817"/>
        <w:gridCol w:w="700"/>
        <w:gridCol w:w="1082"/>
        <w:gridCol w:w="425"/>
        <w:gridCol w:w="909"/>
        <w:gridCol w:w="2210"/>
        <w:gridCol w:w="791"/>
        <w:gridCol w:w="444"/>
        <w:gridCol w:w="466"/>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348" w:type="dxa"/>
            <w:gridSpan w:val="2"/>
            <w:vAlign w:val="center"/>
          </w:tcPr>
          <w:p>
            <w:pPr>
              <w:jc w:val="center"/>
              <w:rPr>
                <w:rFonts w:eastAsia="仿宋_GB2312"/>
                <w:szCs w:val="24"/>
              </w:rPr>
            </w:pPr>
            <w:r>
              <w:rPr>
                <w:rFonts w:hint="eastAsia" w:eastAsia="仿宋_GB2312"/>
                <w:szCs w:val="24"/>
              </w:rPr>
              <w:t>专业名称</w:t>
            </w:r>
          </w:p>
        </w:tc>
        <w:tc>
          <w:tcPr>
            <w:tcW w:w="3116" w:type="dxa"/>
            <w:gridSpan w:val="4"/>
            <w:vAlign w:val="center"/>
          </w:tcPr>
          <w:p>
            <w:pPr>
              <w:widowControl/>
              <w:jc w:val="center"/>
              <w:rPr>
                <w:rFonts w:eastAsia="仿宋_GB2312"/>
                <w:sz w:val="24"/>
                <w:szCs w:val="24"/>
              </w:rPr>
            </w:pPr>
            <w:r>
              <w:rPr>
                <w:rFonts w:hint="eastAsia" w:eastAsia="仿宋_GB2312"/>
                <w:sz w:val="24"/>
                <w:szCs w:val="24"/>
              </w:rPr>
              <w:t>职业教育</w:t>
            </w:r>
          </w:p>
        </w:tc>
        <w:tc>
          <w:tcPr>
            <w:tcW w:w="2210" w:type="dxa"/>
            <w:vAlign w:val="center"/>
          </w:tcPr>
          <w:p>
            <w:pPr>
              <w:widowControl/>
              <w:jc w:val="center"/>
              <w:rPr>
                <w:rFonts w:eastAsia="仿宋_GB2312"/>
                <w:szCs w:val="24"/>
              </w:rPr>
            </w:pPr>
            <w:r>
              <w:rPr>
                <w:rFonts w:hint="eastAsia" w:eastAsia="仿宋_GB2312"/>
                <w:szCs w:val="24"/>
              </w:rPr>
              <w:t>开办经费及来源</w:t>
            </w:r>
          </w:p>
        </w:tc>
        <w:tc>
          <w:tcPr>
            <w:tcW w:w="2305" w:type="dxa"/>
            <w:gridSpan w:val="4"/>
            <w:vAlign w:val="center"/>
          </w:tcPr>
          <w:p>
            <w:pPr>
              <w:widowControl/>
              <w:jc w:val="center"/>
              <w:rPr>
                <w:rFonts w:eastAsia="仿宋_GB2312"/>
                <w:szCs w:val="24"/>
              </w:rPr>
            </w:pPr>
            <w:r>
              <w:rPr>
                <w:rFonts w:hint="eastAsia" w:eastAsia="仿宋_GB2312"/>
                <w:szCs w:val="24"/>
              </w:rPr>
              <w:t>200万/自筹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8" w:type="dxa"/>
            <w:gridSpan w:val="2"/>
            <w:vAlign w:val="center"/>
          </w:tcPr>
          <w:p>
            <w:pPr>
              <w:rPr>
                <w:rFonts w:eastAsia="仿宋_GB2312"/>
                <w:szCs w:val="24"/>
              </w:rPr>
            </w:pPr>
            <w:r>
              <w:rPr>
                <w:rFonts w:hint="eastAsia" w:eastAsia="仿宋_GB2312"/>
                <w:szCs w:val="24"/>
              </w:rPr>
              <w:t>申报专业副高及以上职称</w:t>
            </w:r>
            <w:r>
              <w:rPr>
                <w:rFonts w:eastAsia="仿宋_GB2312"/>
                <w:szCs w:val="24"/>
              </w:rPr>
              <w:t>(</w:t>
            </w:r>
            <w:r>
              <w:rPr>
                <w:rFonts w:hint="eastAsia" w:eastAsia="仿宋_GB2312"/>
                <w:szCs w:val="24"/>
              </w:rPr>
              <w:t>在岗</w:t>
            </w:r>
            <w:r>
              <w:rPr>
                <w:rFonts w:eastAsia="仿宋_GB2312"/>
                <w:szCs w:val="24"/>
              </w:rPr>
              <w:t>)</w:t>
            </w:r>
            <w:r>
              <w:rPr>
                <w:rFonts w:hint="eastAsia" w:eastAsia="仿宋_GB2312"/>
                <w:szCs w:val="24"/>
              </w:rPr>
              <w:t>人数</w:t>
            </w:r>
          </w:p>
        </w:tc>
        <w:tc>
          <w:tcPr>
            <w:tcW w:w="700" w:type="dxa"/>
            <w:vAlign w:val="center"/>
          </w:tcPr>
          <w:p>
            <w:pPr>
              <w:widowControl/>
              <w:jc w:val="center"/>
              <w:rPr>
                <w:rFonts w:eastAsia="仿宋_GB2312"/>
                <w:szCs w:val="24"/>
              </w:rPr>
            </w:pPr>
            <w:r>
              <w:rPr>
                <w:rFonts w:hint="eastAsia" w:eastAsia="仿宋_GB2312"/>
                <w:szCs w:val="24"/>
              </w:rPr>
              <w:t>33人</w:t>
            </w:r>
          </w:p>
        </w:tc>
        <w:tc>
          <w:tcPr>
            <w:tcW w:w="1082" w:type="dxa"/>
            <w:vAlign w:val="center"/>
          </w:tcPr>
          <w:p>
            <w:pPr>
              <w:widowControl/>
              <w:jc w:val="left"/>
              <w:rPr>
                <w:rFonts w:eastAsia="仿宋_GB2312"/>
                <w:szCs w:val="24"/>
              </w:rPr>
            </w:pPr>
            <w:r>
              <w:rPr>
                <w:rFonts w:hint="eastAsia" w:eastAsia="仿宋_GB2312"/>
                <w:szCs w:val="24"/>
              </w:rPr>
              <w:t>其中该专业专职在岗人数</w:t>
            </w:r>
          </w:p>
        </w:tc>
        <w:tc>
          <w:tcPr>
            <w:tcW w:w="1334" w:type="dxa"/>
            <w:gridSpan w:val="2"/>
            <w:vAlign w:val="center"/>
          </w:tcPr>
          <w:p>
            <w:pPr>
              <w:widowControl/>
              <w:jc w:val="center"/>
              <w:rPr>
                <w:rFonts w:eastAsia="仿宋_GB2312"/>
                <w:szCs w:val="24"/>
              </w:rPr>
            </w:pPr>
            <w:r>
              <w:rPr>
                <w:rFonts w:hint="eastAsia" w:eastAsia="仿宋_GB2312"/>
                <w:szCs w:val="24"/>
              </w:rPr>
              <w:t>44人</w:t>
            </w:r>
          </w:p>
        </w:tc>
        <w:tc>
          <w:tcPr>
            <w:tcW w:w="2210" w:type="dxa"/>
            <w:vAlign w:val="center"/>
          </w:tcPr>
          <w:p>
            <w:pPr>
              <w:widowControl/>
              <w:jc w:val="center"/>
              <w:rPr>
                <w:rFonts w:eastAsia="仿宋_GB2312"/>
                <w:szCs w:val="24"/>
              </w:rPr>
            </w:pPr>
            <w:r>
              <w:rPr>
                <w:rFonts w:hint="eastAsia" w:eastAsia="仿宋_GB2312"/>
                <w:szCs w:val="24"/>
              </w:rPr>
              <w:t>其中校内</w:t>
            </w:r>
          </w:p>
          <w:p>
            <w:pPr>
              <w:widowControl/>
              <w:jc w:val="center"/>
              <w:rPr>
                <w:rFonts w:eastAsia="仿宋_GB2312"/>
                <w:szCs w:val="24"/>
              </w:rPr>
            </w:pPr>
            <w:r>
              <w:rPr>
                <w:rFonts w:hint="eastAsia" w:eastAsia="仿宋_GB2312"/>
                <w:szCs w:val="24"/>
              </w:rPr>
              <w:t>兼职人数</w:t>
            </w:r>
          </w:p>
        </w:tc>
        <w:tc>
          <w:tcPr>
            <w:tcW w:w="791" w:type="dxa"/>
            <w:vAlign w:val="center"/>
          </w:tcPr>
          <w:p>
            <w:pPr>
              <w:widowControl/>
              <w:jc w:val="center"/>
              <w:rPr>
                <w:rFonts w:eastAsia="仿宋_GB2312"/>
                <w:szCs w:val="24"/>
              </w:rPr>
            </w:pPr>
            <w:r>
              <w:rPr>
                <w:rFonts w:hint="eastAsia" w:eastAsia="仿宋_GB2312"/>
                <w:szCs w:val="24"/>
              </w:rPr>
              <w:t>11人</w:t>
            </w:r>
          </w:p>
        </w:tc>
        <w:tc>
          <w:tcPr>
            <w:tcW w:w="910" w:type="dxa"/>
            <w:gridSpan w:val="2"/>
            <w:vAlign w:val="center"/>
          </w:tcPr>
          <w:p>
            <w:pPr>
              <w:widowControl/>
              <w:jc w:val="center"/>
              <w:rPr>
                <w:rFonts w:eastAsia="仿宋_GB2312"/>
                <w:szCs w:val="24"/>
              </w:rPr>
            </w:pPr>
            <w:r>
              <w:rPr>
                <w:rFonts w:hint="eastAsia" w:eastAsia="仿宋_GB2312"/>
                <w:szCs w:val="24"/>
              </w:rPr>
              <w:t>其中校外兼职人数</w:t>
            </w:r>
          </w:p>
        </w:tc>
        <w:tc>
          <w:tcPr>
            <w:tcW w:w="604" w:type="dxa"/>
            <w:vAlign w:val="center"/>
          </w:tcPr>
          <w:p>
            <w:pPr>
              <w:widowControl/>
              <w:jc w:val="center"/>
              <w:rPr>
                <w:rFonts w:eastAsia="仿宋_GB2312"/>
                <w:szCs w:val="24"/>
              </w:rPr>
            </w:pPr>
            <w:r>
              <w:rPr>
                <w:rFonts w:hint="eastAsia" w:eastAsia="仿宋_GB2312"/>
                <w:szCs w:val="24"/>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48" w:type="dxa"/>
            <w:gridSpan w:val="2"/>
            <w:tcBorders>
              <w:bottom w:val="double" w:color="auto" w:sz="4" w:space="0"/>
            </w:tcBorders>
            <w:vAlign w:val="center"/>
          </w:tcPr>
          <w:p>
            <w:pPr>
              <w:jc w:val="left"/>
              <w:rPr>
                <w:rFonts w:eastAsia="仿宋_GB2312"/>
                <w:szCs w:val="24"/>
              </w:rPr>
            </w:pPr>
            <w:r>
              <w:rPr>
                <w:rFonts w:hint="eastAsia" w:eastAsia="仿宋_GB2312"/>
                <w:szCs w:val="24"/>
              </w:rPr>
              <w:t>是否具备开办该专业所必需的图书资料</w:t>
            </w:r>
          </w:p>
        </w:tc>
        <w:tc>
          <w:tcPr>
            <w:tcW w:w="700" w:type="dxa"/>
            <w:tcBorders>
              <w:bottom w:val="double" w:color="auto" w:sz="4" w:space="0"/>
            </w:tcBorders>
            <w:vAlign w:val="center"/>
          </w:tcPr>
          <w:p>
            <w:pPr>
              <w:widowControl/>
              <w:jc w:val="center"/>
              <w:rPr>
                <w:rFonts w:eastAsia="仿宋_GB2312"/>
                <w:sz w:val="24"/>
                <w:szCs w:val="24"/>
              </w:rPr>
            </w:pPr>
            <w:r>
              <w:rPr>
                <w:rFonts w:hint="eastAsia" w:eastAsia="仿宋_GB2312"/>
                <w:sz w:val="24"/>
                <w:szCs w:val="24"/>
              </w:rPr>
              <w:t>具备</w:t>
            </w:r>
          </w:p>
        </w:tc>
        <w:tc>
          <w:tcPr>
            <w:tcW w:w="1507" w:type="dxa"/>
            <w:gridSpan w:val="2"/>
            <w:tcBorders>
              <w:bottom w:val="double" w:color="auto" w:sz="4" w:space="0"/>
            </w:tcBorders>
            <w:vAlign w:val="center"/>
          </w:tcPr>
          <w:p>
            <w:pPr>
              <w:widowControl/>
              <w:jc w:val="left"/>
              <w:rPr>
                <w:rFonts w:eastAsia="仿宋_GB2312"/>
                <w:szCs w:val="24"/>
              </w:rPr>
            </w:pPr>
            <w:r>
              <w:rPr>
                <w:rFonts w:hint="eastAsia" w:eastAsia="仿宋_GB2312"/>
                <w:szCs w:val="24"/>
              </w:rPr>
              <w:t>可用于该专业的教学实验设备（千元以上）</w:t>
            </w:r>
          </w:p>
        </w:tc>
        <w:tc>
          <w:tcPr>
            <w:tcW w:w="3119" w:type="dxa"/>
            <w:gridSpan w:val="2"/>
            <w:tcBorders>
              <w:bottom w:val="double" w:color="auto" w:sz="4" w:space="0"/>
            </w:tcBorders>
            <w:vAlign w:val="center"/>
          </w:tcPr>
          <w:p>
            <w:pPr>
              <w:widowControl/>
              <w:jc w:val="center"/>
              <w:rPr>
                <w:rFonts w:eastAsia="仿宋_GB2312"/>
                <w:sz w:val="24"/>
                <w:szCs w:val="24"/>
              </w:rPr>
            </w:pPr>
            <w:r>
              <w:rPr>
                <w:rFonts w:hint="eastAsia" w:eastAsia="仿宋_GB2312"/>
                <w:sz w:val="24"/>
                <w:szCs w:val="24"/>
              </w:rPr>
              <w:t>202</w:t>
            </w:r>
          </w:p>
          <w:p>
            <w:pPr>
              <w:widowControl/>
              <w:jc w:val="center"/>
              <w:rPr>
                <w:rFonts w:eastAsia="仿宋_GB2312"/>
                <w:sz w:val="18"/>
                <w:szCs w:val="24"/>
              </w:rPr>
            </w:pPr>
            <w:r>
              <w:rPr>
                <w:rFonts w:hint="eastAsia" w:eastAsia="仿宋_GB2312"/>
                <w:sz w:val="24"/>
                <w:szCs w:val="24"/>
              </w:rPr>
              <w:t>（台</w:t>
            </w:r>
            <w:r>
              <w:rPr>
                <w:rFonts w:eastAsia="仿宋_GB2312"/>
                <w:sz w:val="24"/>
                <w:szCs w:val="24"/>
              </w:rPr>
              <w:t>/</w:t>
            </w:r>
            <w:r>
              <w:rPr>
                <w:rFonts w:hint="eastAsia" w:eastAsia="仿宋_GB2312"/>
                <w:sz w:val="24"/>
                <w:szCs w:val="24"/>
              </w:rPr>
              <w:t>件）</w:t>
            </w:r>
          </w:p>
        </w:tc>
        <w:tc>
          <w:tcPr>
            <w:tcW w:w="1235" w:type="dxa"/>
            <w:gridSpan w:val="2"/>
            <w:tcBorders>
              <w:bottom w:val="double" w:color="auto" w:sz="4" w:space="0"/>
            </w:tcBorders>
            <w:vAlign w:val="center"/>
          </w:tcPr>
          <w:p>
            <w:pPr>
              <w:widowControl/>
              <w:jc w:val="center"/>
              <w:rPr>
                <w:rFonts w:eastAsia="仿宋_GB2312"/>
                <w:szCs w:val="24"/>
              </w:rPr>
            </w:pPr>
            <w:r>
              <w:rPr>
                <w:rFonts w:hint="eastAsia" w:eastAsia="仿宋_GB2312"/>
                <w:szCs w:val="24"/>
              </w:rPr>
              <w:t>总</w:t>
            </w:r>
            <w:r>
              <w:rPr>
                <w:rFonts w:eastAsia="仿宋_GB2312"/>
                <w:szCs w:val="24"/>
              </w:rPr>
              <w:t xml:space="preserve"> </w:t>
            </w:r>
            <w:r>
              <w:rPr>
                <w:rFonts w:hint="eastAsia" w:eastAsia="仿宋_GB2312"/>
                <w:szCs w:val="24"/>
              </w:rPr>
              <w:t>价</w:t>
            </w:r>
            <w:r>
              <w:rPr>
                <w:rFonts w:eastAsia="仿宋_GB2312"/>
                <w:szCs w:val="24"/>
              </w:rPr>
              <w:t xml:space="preserve"> </w:t>
            </w:r>
            <w:r>
              <w:rPr>
                <w:rFonts w:hint="eastAsia" w:eastAsia="仿宋_GB2312"/>
                <w:szCs w:val="24"/>
              </w:rPr>
              <w:t>值</w:t>
            </w:r>
          </w:p>
          <w:p>
            <w:pPr>
              <w:jc w:val="center"/>
              <w:rPr>
                <w:rFonts w:eastAsia="仿宋_GB2312"/>
                <w:szCs w:val="24"/>
              </w:rPr>
            </w:pPr>
            <w:r>
              <w:rPr>
                <w:rFonts w:hint="eastAsia" w:eastAsia="仿宋_GB2312"/>
                <w:szCs w:val="24"/>
              </w:rPr>
              <w:t>（万元）</w:t>
            </w:r>
          </w:p>
        </w:tc>
        <w:tc>
          <w:tcPr>
            <w:tcW w:w="1070" w:type="dxa"/>
            <w:gridSpan w:val="2"/>
            <w:tcBorders>
              <w:bottom w:val="double" w:color="auto" w:sz="4" w:space="0"/>
            </w:tcBorders>
            <w:vAlign w:val="center"/>
          </w:tcPr>
          <w:p>
            <w:pPr>
              <w:jc w:val="center"/>
              <w:rPr>
                <w:rFonts w:eastAsia="仿宋_GB2312"/>
                <w:sz w:val="24"/>
                <w:szCs w:val="24"/>
              </w:rPr>
            </w:pPr>
            <w:r>
              <w:rPr>
                <w:rFonts w:hint="eastAsia" w:eastAsia="仿宋_GB2312"/>
                <w:sz w:val="24"/>
                <w:szCs w:val="24"/>
              </w:rPr>
              <w:t>4500万元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tcBorders>
              <w:top w:val="double" w:color="auto" w:sz="4" w:space="0"/>
            </w:tcBorders>
            <w:vAlign w:val="center"/>
          </w:tcPr>
          <w:p>
            <w:pPr>
              <w:jc w:val="center"/>
              <w:rPr>
                <w:rFonts w:eastAsia="仿宋_GB2312"/>
                <w:szCs w:val="24"/>
              </w:rPr>
            </w:pPr>
            <w:r>
              <w:rPr>
                <w:rFonts w:hint="eastAsia" w:eastAsia="仿宋_GB2312"/>
                <w:szCs w:val="24"/>
              </w:rPr>
              <w:t>序</w:t>
            </w:r>
          </w:p>
          <w:p>
            <w:pPr>
              <w:jc w:val="center"/>
              <w:rPr>
                <w:rFonts w:eastAsia="仿宋_GB2312"/>
                <w:szCs w:val="24"/>
              </w:rPr>
            </w:pPr>
            <w:r>
              <w:rPr>
                <w:rFonts w:hint="eastAsia" w:eastAsia="仿宋_GB2312"/>
                <w:szCs w:val="24"/>
              </w:rPr>
              <w:t>号</w:t>
            </w:r>
          </w:p>
        </w:tc>
        <w:tc>
          <w:tcPr>
            <w:tcW w:w="3024" w:type="dxa"/>
            <w:gridSpan w:val="4"/>
            <w:tcBorders>
              <w:top w:val="double" w:color="auto" w:sz="4" w:space="0"/>
            </w:tcBorders>
            <w:vAlign w:val="center"/>
          </w:tcPr>
          <w:p>
            <w:pPr>
              <w:jc w:val="center"/>
              <w:rPr>
                <w:rFonts w:eastAsia="仿宋_GB2312"/>
                <w:szCs w:val="24"/>
              </w:rPr>
            </w:pPr>
            <w:r>
              <w:rPr>
                <w:rFonts w:hint="eastAsia" w:eastAsia="仿宋_GB2312"/>
                <w:szCs w:val="24"/>
              </w:rPr>
              <w:t>主要教学设备名称（限</w:t>
            </w:r>
            <w:r>
              <w:rPr>
                <w:rFonts w:eastAsia="仿宋_GB2312"/>
                <w:szCs w:val="24"/>
              </w:rPr>
              <w:t>10</w:t>
            </w:r>
            <w:r>
              <w:rPr>
                <w:rFonts w:hint="eastAsia" w:eastAsia="仿宋_GB2312"/>
                <w:szCs w:val="24"/>
              </w:rPr>
              <w:t>项内）</w:t>
            </w:r>
          </w:p>
        </w:tc>
        <w:tc>
          <w:tcPr>
            <w:tcW w:w="3119" w:type="dxa"/>
            <w:gridSpan w:val="2"/>
            <w:tcBorders>
              <w:top w:val="double" w:color="auto" w:sz="4" w:space="0"/>
            </w:tcBorders>
            <w:vAlign w:val="center"/>
          </w:tcPr>
          <w:p>
            <w:pPr>
              <w:jc w:val="center"/>
              <w:rPr>
                <w:rFonts w:eastAsia="仿宋_GB2312"/>
                <w:szCs w:val="24"/>
              </w:rPr>
            </w:pPr>
            <w:r>
              <w:rPr>
                <w:rFonts w:hint="eastAsia" w:eastAsia="仿宋_GB2312"/>
                <w:szCs w:val="24"/>
              </w:rPr>
              <w:t>型</w:t>
            </w:r>
            <w:r>
              <w:rPr>
                <w:rFonts w:eastAsia="仿宋_GB2312"/>
                <w:szCs w:val="24"/>
              </w:rPr>
              <w:t xml:space="preserve">    </w:t>
            </w:r>
            <w:r>
              <w:rPr>
                <w:rFonts w:hint="eastAsia" w:eastAsia="仿宋_GB2312"/>
                <w:szCs w:val="24"/>
              </w:rPr>
              <w:t>号</w:t>
            </w:r>
          </w:p>
          <w:p>
            <w:pPr>
              <w:jc w:val="center"/>
              <w:rPr>
                <w:rFonts w:eastAsia="仿宋_GB2312"/>
                <w:szCs w:val="24"/>
              </w:rPr>
            </w:pPr>
            <w:r>
              <w:rPr>
                <w:rFonts w:hint="eastAsia" w:eastAsia="仿宋_GB2312"/>
                <w:szCs w:val="24"/>
              </w:rPr>
              <w:t>规</w:t>
            </w:r>
            <w:r>
              <w:rPr>
                <w:rFonts w:eastAsia="仿宋_GB2312"/>
                <w:szCs w:val="24"/>
              </w:rPr>
              <w:t xml:space="preserve">    </w:t>
            </w:r>
            <w:r>
              <w:rPr>
                <w:rFonts w:hint="eastAsia" w:eastAsia="仿宋_GB2312"/>
                <w:szCs w:val="24"/>
              </w:rPr>
              <w:t>格</w:t>
            </w:r>
          </w:p>
        </w:tc>
        <w:tc>
          <w:tcPr>
            <w:tcW w:w="791" w:type="dxa"/>
            <w:tcBorders>
              <w:top w:val="double" w:color="auto" w:sz="4" w:space="0"/>
            </w:tcBorders>
            <w:vAlign w:val="center"/>
          </w:tcPr>
          <w:p>
            <w:pPr>
              <w:jc w:val="center"/>
              <w:rPr>
                <w:rFonts w:eastAsia="仿宋_GB2312"/>
                <w:sz w:val="18"/>
                <w:szCs w:val="24"/>
              </w:rPr>
            </w:pPr>
            <w:r>
              <w:rPr>
                <w:rFonts w:hint="eastAsia" w:eastAsia="仿宋_GB2312"/>
                <w:sz w:val="18"/>
                <w:szCs w:val="24"/>
              </w:rPr>
              <w:t>台</w:t>
            </w:r>
            <w:r>
              <w:rPr>
                <w:rFonts w:eastAsia="仿宋_GB2312"/>
                <w:sz w:val="18"/>
                <w:szCs w:val="24"/>
              </w:rPr>
              <w:t>(</w:t>
            </w:r>
            <w:r>
              <w:rPr>
                <w:rFonts w:hint="eastAsia" w:eastAsia="仿宋_GB2312"/>
                <w:sz w:val="18"/>
                <w:szCs w:val="24"/>
              </w:rPr>
              <w:t>件</w:t>
            </w:r>
            <w:r>
              <w:rPr>
                <w:rFonts w:eastAsia="仿宋_GB2312"/>
                <w:sz w:val="18"/>
                <w:szCs w:val="24"/>
              </w:rPr>
              <w:t>)</w:t>
            </w:r>
          </w:p>
        </w:tc>
        <w:tc>
          <w:tcPr>
            <w:tcW w:w="1514" w:type="dxa"/>
            <w:gridSpan w:val="3"/>
            <w:tcBorders>
              <w:top w:val="double" w:color="auto" w:sz="4" w:space="0"/>
            </w:tcBorders>
            <w:vAlign w:val="center"/>
          </w:tcPr>
          <w:p>
            <w:pPr>
              <w:jc w:val="center"/>
              <w:rPr>
                <w:rFonts w:eastAsia="仿宋_GB2312"/>
                <w:szCs w:val="24"/>
              </w:rPr>
            </w:pPr>
            <w:r>
              <w:rPr>
                <w:rFonts w:hint="eastAsia" w:eastAsia="仿宋_GB2312"/>
                <w:szCs w:val="24"/>
              </w:rPr>
              <w:t>购</w:t>
            </w:r>
            <w:r>
              <w:rPr>
                <w:rFonts w:eastAsia="仿宋_GB2312"/>
                <w:szCs w:val="24"/>
              </w:rPr>
              <w:t xml:space="preserve"> </w:t>
            </w:r>
            <w:r>
              <w:rPr>
                <w:rFonts w:hint="eastAsia" w:eastAsia="仿宋_GB2312"/>
                <w:szCs w:val="24"/>
              </w:rPr>
              <w:t>入</w:t>
            </w:r>
            <w:r>
              <w:rPr>
                <w:rFonts w:eastAsia="仿宋_GB2312"/>
                <w:szCs w:val="24"/>
              </w:rPr>
              <w:t xml:space="preserve"> </w:t>
            </w:r>
            <w:r>
              <w:rPr>
                <w:rFonts w:hint="eastAsia" w:eastAsia="仿宋_GB2312"/>
                <w:szCs w:val="24"/>
              </w:rPr>
              <w:t>时</w:t>
            </w:r>
            <w:r>
              <w:rPr>
                <w:rFonts w:eastAsia="仿宋_GB2312"/>
                <w:szCs w:val="24"/>
              </w:rPr>
              <w:t xml:space="preserve"> </w:t>
            </w:r>
            <w:r>
              <w:rPr>
                <w:rFonts w:hint="eastAsia" w:eastAsia="仿宋_GB2312"/>
                <w:szCs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31" w:type="dxa"/>
            <w:vAlign w:val="center"/>
          </w:tcPr>
          <w:p>
            <w:pPr>
              <w:jc w:val="center"/>
              <w:rPr>
                <w:rFonts w:eastAsia="仿宋_GB2312"/>
                <w:szCs w:val="24"/>
              </w:rPr>
            </w:pPr>
            <w:r>
              <w:rPr>
                <w:rFonts w:eastAsia="仿宋_GB2312"/>
                <w:szCs w:val="24"/>
              </w:rPr>
              <w:t>1</w:t>
            </w:r>
          </w:p>
        </w:tc>
        <w:tc>
          <w:tcPr>
            <w:tcW w:w="3024" w:type="dxa"/>
            <w:gridSpan w:val="4"/>
            <w:vAlign w:val="center"/>
          </w:tcPr>
          <w:p>
            <w:pPr>
              <w:rPr>
                <w:rFonts w:ascii="仿宋" w:hAnsi="仿宋" w:eastAsia="仿宋"/>
                <w:sz w:val="24"/>
                <w:szCs w:val="24"/>
              </w:rPr>
            </w:pPr>
            <w:r>
              <w:rPr>
                <w:rFonts w:ascii="仿宋" w:hAnsi="仿宋" w:eastAsia="仿宋"/>
                <w:sz w:val="24"/>
                <w:szCs w:val="24"/>
              </w:rPr>
              <w:t>MTS结构试验系统</w:t>
            </w:r>
          </w:p>
        </w:tc>
        <w:tc>
          <w:tcPr>
            <w:tcW w:w="3119" w:type="dxa"/>
            <w:gridSpan w:val="2"/>
            <w:vAlign w:val="center"/>
          </w:tcPr>
          <w:p>
            <w:pPr>
              <w:jc w:val="center"/>
              <w:rPr>
                <w:sz w:val="22"/>
              </w:rPr>
            </w:pPr>
            <w:r>
              <w:rPr>
                <w:sz w:val="22"/>
              </w:rPr>
              <w:t>201.9</w:t>
            </w:r>
          </w:p>
        </w:tc>
        <w:tc>
          <w:tcPr>
            <w:tcW w:w="791" w:type="dxa"/>
            <w:vAlign w:val="center"/>
          </w:tcPr>
          <w:p>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套</w:t>
            </w:r>
          </w:p>
        </w:tc>
        <w:tc>
          <w:tcPr>
            <w:tcW w:w="1514" w:type="dxa"/>
            <w:gridSpan w:val="3"/>
            <w:vAlign w:val="center"/>
          </w:tcPr>
          <w:p>
            <w:pPr>
              <w:rPr>
                <w:rFonts w:ascii="仿宋" w:hAnsi="仿宋" w:eastAsia="仿宋"/>
                <w:sz w:val="24"/>
                <w:szCs w:val="24"/>
              </w:rPr>
            </w:pPr>
            <w:r>
              <w:rPr>
                <w:rFonts w:ascii="仿宋" w:hAnsi="仿宋" w:eastAsia="仿宋"/>
                <w:sz w:val="24"/>
                <w:szCs w:val="24"/>
              </w:rPr>
              <w:t>2009</w:t>
            </w:r>
            <w:r>
              <w:rPr>
                <w:rFonts w:hint="eastAsia" w:ascii="仿宋" w:hAnsi="仿宋" w:eastAsia="仿宋"/>
                <w:sz w:val="24"/>
                <w:szCs w:val="24"/>
              </w:rPr>
              <w:t>年</w:t>
            </w:r>
            <w:r>
              <w:rPr>
                <w:rFonts w:ascii="仿宋" w:hAnsi="仿宋" w:eastAsia="仿宋"/>
                <w:sz w:val="24"/>
                <w:szCs w:val="24"/>
              </w:rPr>
              <w:t>1</w:t>
            </w:r>
            <w:r>
              <w:rPr>
                <w:rFonts w:hint="eastAsia" w:ascii="仿宋" w:hAnsi="仿宋" w:eastAsia="仿宋"/>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31" w:type="dxa"/>
            <w:vAlign w:val="center"/>
          </w:tcPr>
          <w:p>
            <w:pPr>
              <w:jc w:val="center"/>
              <w:rPr>
                <w:rFonts w:eastAsia="仿宋_GB2312"/>
                <w:szCs w:val="24"/>
              </w:rPr>
            </w:pPr>
            <w:r>
              <w:rPr>
                <w:rFonts w:eastAsia="仿宋_GB2312"/>
                <w:szCs w:val="24"/>
              </w:rPr>
              <w:t>2</w:t>
            </w:r>
          </w:p>
        </w:tc>
        <w:tc>
          <w:tcPr>
            <w:tcW w:w="3024" w:type="dxa"/>
            <w:gridSpan w:val="4"/>
            <w:vAlign w:val="center"/>
          </w:tcPr>
          <w:p>
            <w:pPr>
              <w:rPr>
                <w:rFonts w:ascii="仿宋" w:hAnsi="仿宋" w:eastAsia="仿宋"/>
                <w:sz w:val="24"/>
                <w:szCs w:val="24"/>
              </w:rPr>
            </w:pPr>
            <w:r>
              <w:rPr>
                <w:rFonts w:ascii="仿宋" w:hAnsi="仿宋" w:eastAsia="仿宋"/>
                <w:sz w:val="24"/>
                <w:szCs w:val="24"/>
              </w:rPr>
              <w:t>MTS多功能地震模拟振动台试验系统</w:t>
            </w:r>
          </w:p>
        </w:tc>
        <w:tc>
          <w:tcPr>
            <w:tcW w:w="3119" w:type="dxa"/>
            <w:gridSpan w:val="2"/>
            <w:vAlign w:val="center"/>
          </w:tcPr>
          <w:p>
            <w:pPr>
              <w:jc w:val="center"/>
              <w:rPr>
                <w:sz w:val="22"/>
              </w:rPr>
            </w:pPr>
            <w:r>
              <w:rPr>
                <w:sz w:val="22"/>
              </w:rPr>
              <w:t>MTS6*6</w:t>
            </w:r>
          </w:p>
        </w:tc>
        <w:tc>
          <w:tcPr>
            <w:tcW w:w="791" w:type="dxa"/>
            <w:vAlign w:val="center"/>
          </w:tcPr>
          <w:p>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套</w:t>
            </w:r>
          </w:p>
        </w:tc>
        <w:tc>
          <w:tcPr>
            <w:tcW w:w="1514" w:type="dxa"/>
            <w:gridSpan w:val="3"/>
            <w:vAlign w:val="center"/>
          </w:tcPr>
          <w:p>
            <w:pPr>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1</w:t>
            </w:r>
            <w:r>
              <w:rPr>
                <w:rFonts w:hint="eastAsia" w:ascii="仿宋" w:hAnsi="仿宋" w:eastAsia="仿宋"/>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31" w:type="dxa"/>
            <w:vAlign w:val="center"/>
          </w:tcPr>
          <w:p>
            <w:pPr>
              <w:jc w:val="center"/>
              <w:rPr>
                <w:rFonts w:eastAsia="仿宋_GB2312"/>
                <w:szCs w:val="24"/>
              </w:rPr>
            </w:pPr>
            <w:r>
              <w:rPr>
                <w:rFonts w:eastAsia="仿宋_GB2312"/>
                <w:szCs w:val="24"/>
              </w:rPr>
              <w:t>3</w:t>
            </w:r>
          </w:p>
        </w:tc>
        <w:tc>
          <w:tcPr>
            <w:tcW w:w="3024" w:type="dxa"/>
            <w:gridSpan w:val="4"/>
            <w:vAlign w:val="center"/>
          </w:tcPr>
          <w:p>
            <w:pPr>
              <w:rPr>
                <w:rFonts w:ascii="仿宋" w:hAnsi="仿宋" w:eastAsia="仿宋"/>
                <w:sz w:val="24"/>
                <w:szCs w:val="24"/>
              </w:rPr>
            </w:pPr>
            <w:r>
              <w:rPr>
                <w:rFonts w:ascii="仿宋" w:hAnsi="仿宋" w:eastAsia="仿宋"/>
                <w:sz w:val="24"/>
                <w:szCs w:val="24"/>
              </w:rPr>
              <w:t>高性能集群计算系统</w:t>
            </w:r>
          </w:p>
        </w:tc>
        <w:tc>
          <w:tcPr>
            <w:tcW w:w="3119" w:type="dxa"/>
            <w:gridSpan w:val="2"/>
            <w:vAlign w:val="center"/>
          </w:tcPr>
          <w:p>
            <w:pPr>
              <w:jc w:val="center"/>
              <w:rPr>
                <w:sz w:val="22"/>
              </w:rPr>
            </w:pPr>
            <w:r>
              <w:rPr>
                <w:rFonts w:ascii="仿宋" w:hAnsi="仿宋" w:eastAsia="仿宋"/>
                <w:sz w:val="24"/>
                <w:szCs w:val="24"/>
              </w:rPr>
              <w:t>曙光天阔</w:t>
            </w:r>
            <w:r>
              <w:rPr>
                <w:sz w:val="22"/>
              </w:rPr>
              <w:t>A620r-G</w:t>
            </w:r>
          </w:p>
        </w:tc>
        <w:tc>
          <w:tcPr>
            <w:tcW w:w="791" w:type="dxa"/>
            <w:vAlign w:val="center"/>
          </w:tcPr>
          <w:p>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套</w:t>
            </w:r>
          </w:p>
        </w:tc>
        <w:tc>
          <w:tcPr>
            <w:tcW w:w="1514" w:type="dxa"/>
            <w:gridSpan w:val="3"/>
            <w:vAlign w:val="center"/>
          </w:tcPr>
          <w:p>
            <w:pPr>
              <w:rPr>
                <w:rFonts w:ascii="仿宋" w:hAnsi="仿宋" w:eastAsia="仿宋"/>
                <w:sz w:val="24"/>
                <w:szCs w:val="24"/>
              </w:rPr>
            </w:pPr>
            <w:r>
              <w:rPr>
                <w:rFonts w:ascii="仿宋" w:hAnsi="仿宋" w:eastAsia="仿宋"/>
                <w:sz w:val="24"/>
                <w:szCs w:val="24"/>
              </w:rPr>
              <w:t>2011</w:t>
            </w:r>
            <w:r>
              <w:rPr>
                <w:rFonts w:hint="eastAsia" w:ascii="仿宋" w:hAnsi="仿宋" w:eastAsia="仿宋"/>
                <w:sz w:val="24"/>
                <w:szCs w:val="24"/>
              </w:rPr>
              <w:t>年</w:t>
            </w:r>
            <w:r>
              <w:rPr>
                <w:rFonts w:ascii="仿宋" w:hAnsi="仿宋" w:eastAsia="仿宋"/>
                <w:sz w:val="24"/>
                <w:szCs w:val="24"/>
              </w:rPr>
              <w:t>4</w:t>
            </w:r>
            <w:r>
              <w:rPr>
                <w:rFonts w:hint="eastAsia" w:ascii="仿宋" w:hAnsi="仿宋" w:eastAsia="仿宋"/>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31" w:type="dxa"/>
            <w:vAlign w:val="center"/>
          </w:tcPr>
          <w:p>
            <w:pPr>
              <w:jc w:val="center"/>
              <w:rPr>
                <w:rFonts w:eastAsia="仿宋_GB2312"/>
                <w:szCs w:val="24"/>
              </w:rPr>
            </w:pPr>
            <w:r>
              <w:rPr>
                <w:rFonts w:eastAsia="仿宋_GB2312"/>
                <w:szCs w:val="24"/>
              </w:rPr>
              <w:t>4</w:t>
            </w:r>
          </w:p>
        </w:tc>
        <w:tc>
          <w:tcPr>
            <w:tcW w:w="3024" w:type="dxa"/>
            <w:gridSpan w:val="4"/>
            <w:vAlign w:val="center"/>
          </w:tcPr>
          <w:p>
            <w:pPr>
              <w:rPr>
                <w:rFonts w:ascii="仿宋" w:hAnsi="仿宋" w:eastAsia="仿宋"/>
                <w:sz w:val="24"/>
                <w:szCs w:val="24"/>
              </w:rPr>
            </w:pPr>
            <w:r>
              <w:rPr>
                <w:rFonts w:ascii="仿宋" w:hAnsi="仿宋" w:eastAsia="仿宋"/>
                <w:sz w:val="24"/>
                <w:szCs w:val="24"/>
              </w:rPr>
              <w:t>嵌入式实验箱</w:t>
            </w:r>
          </w:p>
        </w:tc>
        <w:tc>
          <w:tcPr>
            <w:tcW w:w="3119" w:type="dxa"/>
            <w:gridSpan w:val="2"/>
            <w:vAlign w:val="center"/>
          </w:tcPr>
          <w:p>
            <w:pPr>
              <w:jc w:val="center"/>
              <w:rPr>
                <w:rFonts w:ascii="仿宋" w:hAnsi="仿宋" w:eastAsia="仿宋"/>
                <w:sz w:val="24"/>
                <w:szCs w:val="24"/>
              </w:rPr>
            </w:pPr>
            <w:r>
              <w:rPr>
                <w:rFonts w:ascii="仿宋" w:hAnsi="仿宋" w:eastAsia="仿宋" w:cs="Arial"/>
                <w:color w:val="333333"/>
                <w:sz w:val="24"/>
                <w:szCs w:val="24"/>
              </w:rPr>
              <w:t>FS_V210</w:t>
            </w:r>
          </w:p>
        </w:tc>
        <w:tc>
          <w:tcPr>
            <w:tcW w:w="791" w:type="dxa"/>
            <w:vAlign w:val="center"/>
          </w:tcPr>
          <w:p>
            <w:pPr>
              <w:jc w:val="center"/>
              <w:rPr>
                <w:rFonts w:ascii="仿宋" w:hAnsi="仿宋" w:eastAsia="仿宋"/>
                <w:sz w:val="24"/>
                <w:szCs w:val="24"/>
              </w:rPr>
            </w:pPr>
            <w:r>
              <w:rPr>
                <w:rFonts w:ascii="仿宋" w:hAnsi="仿宋" w:eastAsia="仿宋"/>
                <w:sz w:val="24"/>
                <w:szCs w:val="24"/>
              </w:rPr>
              <w:t>50</w:t>
            </w:r>
          </w:p>
        </w:tc>
        <w:tc>
          <w:tcPr>
            <w:tcW w:w="1514" w:type="dxa"/>
            <w:gridSpan w:val="3"/>
            <w:vAlign w:val="center"/>
          </w:tcPr>
          <w:p>
            <w:pPr>
              <w:rPr>
                <w:rFonts w:ascii="仿宋" w:hAnsi="仿宋" w:eastAsia="仿宋"/>
                <w:sz w:val="24"/>
                <w:szCs w:val="24"/>
              </w:rPr>
            </w:pPr>
            <w:r>
              <w:rPr>
                <w:rFonts w:ascii="仿宋" w:hAnsi="仿宋" w:eastAsia="仿宋"/>
                <w:sz w:val="24"/>
                <w:szCs w:val="24"/>
              </w:rPr>
              <w:t>2015</w:t>
            </w:r>
            <w:r>
              <w:rPr>
                <w:rFonts w:hint="eastAsia" w:ascii="仿宋" w:hAnsi="仿宋" w:eastAsia="仿宋"/>
                <w:sz w:val="24"/>
                <w:szCs w:val="24"/>
              </w:rPr>
              <w:t>年</w:t>
            </w:r>
            <w:r>
              <w:rPr>
                <w:rFonts w:ascii="仿宋" w:hAnsi="仿宋" w:eastAsia="仿宋"/>
                <w:sz w:val="24"/>
                <w:szCs w:val="24"/>
              </w:rPr>
              <w:t>1</w:t>
            </w:r>
            <w:r>
              <w:rPr>
                <w:rFonts w:hint="eastAsia" w:ascii="仿宋" w:hAnsi="仿宋" w:eastAsia="仿宋"/>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31" w:type="dxa"/>
            <w:vAlign w:val="center"/>
          </w:tcPr>
          <w:p>
            <w:pPr>
              <w:jc w:val="center"/>
              <w:rPr>
                <w:rFonts w:eastAsia="仿宋_GB2312"/>
                <w:szCs w:val="24"/>
              </w:rPr>
            </w:pPr>
            <w:r>
              <w:rPr>
                <w:rFonts w:eastAsia="仿宋_GB2312"/>
                <w:szCs w:val="24"/>
              </w:rPr>
              <w:t>5</w:t>
            </w:r>
          </w:p>
        </w:tc>
        <w:tc>
          <w:tcPr>
            <w:tcW w:w="3024" w:type="dxa"/>
            <w:gridSpan w:val="4"/>
            <w:vAlign w:val="center"/>
          </w:tcPr>
          <w:p>
            <w:pPr>
              <w:rPr>
                <w:rFonts w:ascii="仿宋" w:hAnsi="仿宋" w:eastAsia="仿宋"/>
                <w:sz w:val="24"/>
                <w:szCs w:val="24"/>
              </w:rPr>
            </w:pPr>
            <w:r>
              <w:rPr>
                <w:rFonts w:ascii="仿宋" w:hAnsi="仿宋" w:eastAsia="仿宋" w:cs="Arial"/>
                <w:color w:val="333333"/>
                <w:sz w:val="24"/>
                <w:szCs w:val="24"/>
              </w:rPr>
              <w:t>数据结构实验箱</w:t>
            </w:r>
          </w:p>
        </w:tc>
        <w:tc>
          <w:tcPr>
            <w:tcW w:w="3119" w:type="dxa"/>
            <w:gridSpan w:val="2"/>
            <w:vAlign w:val="center"/>
          </w:tcPr>
          <w:p>
            <w:pPr>
              <w:jc w:val="center"/>
              <w:rPr>
                <w:rFonts w:ascii="仿宋" w:hAnsi="仿宋" w:eastAsia="仿宋"/>
                <w:sz w:val="24"/>
                <w:szCs w:val="24"/>
              </w:rPr>
            </w:pPr>
            <w:r>
              <w:rPr>
                <w:rFonts w:ascii="仿宋" w:hAnsi="仿宋" w:eastAsia="仿宋" w:cs="Arial"/>
                <w:color w:val="333333"/>
                <w:sz w:val="24"/>
                <w:szCs w:val="24"/>
              </w:rPr>
              <w:t>JD-CPTH+</w:t>
            </w:r>
          </w:p>
        </w:tc>
        <w:tc>
          <w:tcPr>
            <w:tcW w:w="791" w:type="dxa"/>
            <w:vAlign w:val="center"/>
          </w:tcPr>
          <w:p>
            <w:pPr>
              <w:jc w:val="center"/>
              <w:rPr>
                <w:rFonts w:ascii="仿宋" w:hAnsi="仿宋" w:eastAsia="仿宋"/>
                <w:sz w:val="24"/>
                <w:szCs w:val="24"/>
              </w:rPr>
            </w:pPr>
            <w:r>
              <w:rPr>
                <w:rFonts w:ascii="仿宋" w:hAnsi="仿宋" w:eastAsia="仿宋"/>
                <w:sz w:val="24"/>
                <w:szCs w:val="24"/>
              </w:rPr>
              <w:t>60</w:t>
            </w:r>
          </w:p>
        </w:tc>
        <w:tc>
          <w:tcPr>
            <w:tcW w:w="1514" w:type="dxa"/>
            <w:gridSpan w:val="3"/>
            <w:vAlign w:val="center"/>
          </w:tcPr>
          <w:p>
            <w:pPr>
              <w:rPr>
                <w:rFonts w:ascii="仿宋" w:hAnsi="仿宋" w:eastAsia="仿宋"/>
                <w:sz w:val="24"/>
                <w:szCs w:val="24"/>
              </w:rPr>
            </w:pPr>
            <w:r>
              <w:rPr>
                <w:rFonts w:ascii="仿宋" w:hAnsi="仿宋" w:eastAsia="仿宋"/>
                <w:sz w:val="24"/>
                <w:szCs w:val="24"/>
              </w:rPr>
              <w:t>20</w:t>
            </w: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年</w:t>
            </w:r>
            <w:r>
              <w:rPr>
                <w:rFonts w:ascii="仿宋" w:hAnsi="仿宋" w:eastAsia="仿宋"/>
                <w:sz w:val="24"/>
                <w:szCs w:val="24"/>
              </w:rPr>
              <w:t>1</w:t>
            </w:r>
            <w:r>
              <w:rPr>
                <w:rFonts w:hint="eastAsia" w:ascii="仿宋" w:hAnsi="仿宋" w:eastAsia="仿宋"/>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531" w:type="dxa"/>
            <w:vAlign w:val="center"/>
          </w:tcPr>
          <w:p>
            <w:pPr>
              <w:jc w:val="center"/>
              <w:rPr>
                <w:rFonts w:eastAsia="仿宋_GB2312"/>
                <w:szCs w:val="24"/>
              </w:rPr>
            </w:pPr>
            <w:r>
              <w:rPr>
                <w:rFonts w:hint="eastAsia" w:eastAsia="仿宋_GB2312"/>
                <w:szCs w:val="24"/>
              </w:rPr>
              <w:t>6</w:t>
            </w:r>
          </w:p>
        </w:tc>
        <w:tc>
          <w:tcPr>
            <w:tcW w:w="3024" w:type="dxa"/>
            <w:gridSpan w:val="4"/>
            <w:vAlign w:val="center"/>
          </w:tcPr>
          <w:p>
            <w:pPr>
              <w:rPr>
                <w:rFonts w:ascii="仿宋" w:hAnsi="仿宋" w:eastAsia="仿宋"/>
                <w:sz w:val="24"/>
                <w:szCs w:val="24"/>
              </w:rPr>
            </w:pPr>
            <w:r>
              <w:rPr>
                <w:rFonts w:hint="eastAsia" w:ascii="仿宋" w:hAnsi="仿宋" w:eastAsia="仿宋"/>
                <w:sz w:val="24"/>
                <w:szCs w:val="24"/>
              </w:rPr>
              <w:t>综合计算机实验室</w:t>
            </w:r>
          </w:p>
        </w:tc>
        <w:tc>
          <w:tcPr>
            <w:tcW w:w="3119" w:type="dxa"/>
            <w:gridSpan w:val="2"/>
            <w:vAlign w:val="center"/>
          </w:tcPr>
          <w:p>
            <w:pPr>
              <w:jc w:val="center"/>
              <w:rPr>
                <w:rFonts w:ascii="仿宋" w:hAnsi="仿宋" w:eastAsia="仿宋"/>
                <w:sz w:val="24"/>
                <w:szCs w:val="24"/>
              </w:rPr>
            </w:pPr>
            <w:r>
              <w:rPr>
                <w:rFonts w:ascii="仿宋" w:hAnsi="仿宋" w:eastAsia="仿宋"/>
                <w:sz w:val="24"/>
                <w:szCs w:val="24"/>
              </w:rPr>
              <w:t>PC+网络</w:t>
            </w:r>
            <w:r>
              <w:rPr>
                <w:rFonts w:hint="eastAsia" w:ascii="仿宋" w:hAnsi="仿宋" w:eastAsia="仿宋"/>
                <w:sz w:val="24"/>
                <w:szCs w:val="24"/>
              </w:rPr>
              <w:t>+存储</w:t>
            </w:r>
          </w:p>
        </w:tc>
        <w:tc>
          <w:tcPr>
            <w:tcW w:w="791" w:type="dxa"/>
            <w:vAlign w:val="center"/>
          </w:tcPr>
          <w:p>
            <w:pPr>
              <w:jc w:val="center"/>
              <w:rPr>
                <w:rFonts w:ascii="仿宋" w:hAnsi="仿宋" w:eastAsia="仿宋"/>
                <w:sz w:val="24"/>
                <w:szCs w:val="24"/>
              </w:rPr>
            </w:pPr>
            <w:r>
              <w:rPr>
                <w:rFonts w:hint="eastAsia" w:ascii="仿宋" w:hAnsi="仿宋" w:eastAsia="仿宋"/>
                <w:sz w:val="24"/>
                <w:szCs w:val="24"/>
              </w:rPr>
              <w:t>10间</w:t>
            </w:r>
          </w:p>
        </w:tc>
        <w:tc>
          <w:tcPr>
            <w:tcW w:w="1514" w:type="dxa"/>
            <w:gridSpan w:val="3"/>
            <w:vAlign w:val="center"/>
          </w:tcPr>
          <w:p>
            <w:pPr>
              <w:rPr>
                <w:rFonts w:ascii="仿宋" w:hAnsi="仿宋" w:eastAsia="仿宋"/>
                <w:sz w:val="24"/>
                <w:szCs w:val="24"/>
              </w:rPr>
            </w:pPr>
            <w:r>
              <w:rPr>
                <w:rFonts w:hint="eastAsia" w:ascii="仿宋" w:hAnsi="仿宋" w:eastAsia="仿宋"/>
                <w:sz w:val="24"/>
                <w:szCs w:val="24"/>
              </w:rPr>
              <w:t>2012年至2014年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531" w:type="dxa"/>
            <w:vAlign w:val="center"/>
          </w:tcPr>
          <w:p>
            <w:pPr>
              <w:jc w:val="center"/>
              <w:rPr>
                <w:rFonts w:eastAsia="仿宋_GB2312"/>
                <w:szCs w:val="24"/>
              </w:rPr>
            </w:pPr>
            <w:r>
              <w:rPr>
                <w:rFonts w:hint="eastAsia" w:eastAsia="仿宋_GB2312"/>
                <w:szCs w:val="24"/>
              </w:rPr>
              <w:t>7</w:t>
            </w:r>
          </w:p>
        </w:tc>
        <w:tc>
          <w:tcPr>
            <w:tcW w:w="3024" w:type="dxa"/>
            <w:gridSpan w:val="4"/>
            <w:vAlign w:val="center"/>
          </w:tcPr>
          <w:p>
            <w:pPr>
              <w:rPr>
                <w:rFonts w:ascii="仿宋" w:hAnsi="仿宋" w:eastAsia="仿宋"/>
                <w:sz w:val="24"/>
                <w:szCs w:val="24"/>
              </w:rPr>
            </w:pPr>
            <w:r>
              <w:rPr>
                <w:rFonts w:hint="eastAsia" w:ascii="仿宋" w:hAnsi="仿宋" w:eastAsia="仿宋"/>
                <w:sz w:val="24"/>
                <w:szCs w:val="24"/>
              </w:rPr>
              <w:t>多媒体教室</w:t>
            </w:r>
          </w:p>
        </w:tc>
        <w:tc>
          <w:tcPr>
            <w:tcW w:w="3119" w:type="dxa"/>
            <w:gridSpan w:val="2"/>
            <w:vAlign w:val="center"/>
          </w:tcPr>
          <w:p>
            <w:pPr>
              <w:jc w:val="center"/>
              <w:rPr>
                <w:rFonts w:ascii="仿宋" w:hAnsi="仿宋" w:eastAsia="仿宋"/>
                <w:sz w:val="24"/>
                <w:szCs w:val="24"/>
              </w:rPr>
            </w:pPr>
          </w:p>
        </w:tc>
        <w:tc>
          <w:tcPr>
            <w:tcW w:w="791" w:type="dxa"/>
            <w:vAlign w:val="center"/>
          </w:tcPr>
          <w:p>
            <w:pPr>
              <w:jc w:val="center"/>
              <w:rPr>
                <w:rFonts w:ascii="仿宋" w:hAnsi="仿宋" w:eastAsia="仿宋"/>
                <w:sz w:val="24"/>
                <w:szCs w:val="24"/>
              </w:rPr>
            </w:pPr>
            <w:r>
              <w:rPr>
                <w:rFonts w:hint="eastAsia" w:ascii="仿宋" w:hAnsi="仿宋" w:eastAsia="仿宋"/>
                <w:sz w:val="24"/>
                <w:szCs w:val="24"/>
              </w:rPr>
              <w:t>78间</w:t>
            </w:r>
          </w:p>
        </w:tc>
        <w:tc>
          <w:tcPr>
            <w:tcW w:w="1514" w:type="dxa"/>
            <w:gridSpan w:val="3"/>
            <w:vAlign w:val="center"/>
          </w:tcPr>
          <w:p>
            <w:pPr>
              <w:rPr>
                <w:rFonts w:ascii="仿宋" w:hAnsi="仿宋" w:eastAsia="仿宋"/>
                <w:sz w:val="24"/>
                <w:szCs w:val="24"/>
              </w:rPr>
            </w:pPr>
            <w:r>
              <w:rPr>
                <w:rFonts w:ascii="仿宋" w:hAnsi="仿宋" w:eastAsia="仿宋"/>
                <w:sz w:val="24"/>
                <w:szCs w:val="24"/>
              </w:rPr>
              <w:t>2014</w:t>
            </w:r>
            <w:r>
              <w:rPr>
                <w:rFonts w:hint="eastAsia" w:ascii="仿宋" w:hAnsi="仿宋" w:eastAsia="仿宋"/>
                <w:sz w:val="24"/>
                <w:szCs w:val="24"/>
              </w:rPr>
              <w:t>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531" w:type="dxa"/>
            <w:vAlign w:val="center"/>
          </w:tcPr>
          <w:p>
            <w:pPr>
              <w:jc w:val="center"/>
              <w:rPr>
                <w:rFonts w:eastAsia="仿宋_GB2312"/>
                <w:szCs w:val="24"/>
              </w:rPr>
            </w:pPr>
            <w:r>
              <w:rPr>
                <w:rFonts w:hint="eastAsia" w:eastAsia="仿宋_GB2312"/>
                <w:szCs w:val="24"/>
              </w:rPr>
              <w:t>8</w:t>
            </w:r>
          </w:p>
        </w:tc>
        <w:tc>
          <w:tcPr>
            <w:tcW w:w="3024" w:type="dxa"/>
            <w:gridSpan w:val="4"/>
            <w:vAlign w:val="center"/>
          </w:tcPr>
          <w:p>
            <w:pPr>
              <w:rPr>
                <w:rFonts w:ascii="仿宋" w:hAnsi="仿宋" w:eastAsia="仿宋"/>
                <w:sz w:val="24"/>
                <w:szCs w:val="24"/>
              </w:rPr>
            </w:pPr>
            <w:r>
              <w:rPr>
                <w:rFonts w:hint="eastAsia" w:ascii="仿宋" w:hAnsi="仿宋" w:eastAsia="仿宋"/>
                <w:sz w:val="24"/>
                <w:szCs w:val="24"/>
              </w:rPr>
              <w:t>录播教室</w:t>
            </w:r>
          </w:p>
        </w:tc>
        <w:tc>
          <w:tcPr>
            <w:tcW w:w="3119" w:type="dxa"/>
            <w:gridSpan w:val="2"/>
            <w:vAlign w:val="center"/>
          </w:tcPr>
          <w:p>
            <w:pPr>
              <w:jc w:val="center"/>
              <w:rPr>
                <w:rFonts w:ascii="仿宋" w:hAnsi="仿宋" w:eastAsia="仿宋"/>
                <w:sz w:val="24"/>
                <w:szCs w:val="24"/>
              </w:rPr>
            </w:pPr>
          </w:p>
        </w:tc>
        <w:tc>
          <w:tcPr>
            <w:tcW w:w="791" w:type="dxa"/>
            <w:vAlign w:val="center"/>
          </w:tcPr>
          <w:p>
            <w:pPr>
              <w:jc w:val="center"/>
              <w:rPr>
                <w:rFonts w:ascii="仿宋" w:hAnsi="仿宋" w:eastAsia="仿宋"/>
                <w:sz w:val="24"/>
                <w:szCs w:val="24"/>
              </w:rPr>
            </w:pPr>
            <w:r>
              <w:rPr>
                <w:rFonts w:hint="eastAsia" w:ascii="仿宋" w:hAnsi="仿宋" w:eastAsia="仿宋"/>
                <w:sz w:val="24"/>
                <w:szCs w:val="24"/>
              </w:rPr>
              <w:t>1间</w:t>
            </w:r>
          </w:p>
        </w:tc>
        <w:tc>
          <w:tcPr>
            <w:tcW w:w="1514" w:type="dxa"/>
            <w:gridSpan w:val="3"/>
            <w:vAlign w:val="center"/>
          </w:tcPr>
          <w:p>
            <w:pPr>
              <w:rPr>
                <w:rFonts w:ascii="仿宋" w:hAnsi="仿宋" w:eastAsia="仿宋"/>
                <w:sz w:val="24"/>
                <w:szCs w:val="24"/>
              </w:rPr>
            </w:pPr>
            <w:r>
              <w:rPr>
                <w:rFonts w:hint="eastAsia" w:ascii="仿宋" w:hAnsi="仿宋" w:eastAsia="仿宋"/>
                <w:sz w:val="24"/>
                <w:szCs w:val="24"/>
              </w:rPr>
              <w:t>2016年3月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531" w:type="dxa"/>
            <w:vAlign w:val="center"/>
          </w:tcPr>
          <w:p>
            <w:pPr>
              <w:jc w:val="center"/>
              <w:rPr>
                <w:rFonts w:eastAsia="仿宋_GB2312"/>
                <w:szCs w:val="24"/>
              </w:rPr>
            </w:pPr>
            <w:r>
              <w:rPr>
                <w:rFonts w:hint="eastAsia" w:eastAsia="仿宋_GB2312"/>
                <w:szCs w:val="24"/>
              </w:rPr>
              <w:t>备注</w:t>
            </w:r>
          </w:p>
        </w:tc>
        <w:tc>
          <w:tcPr>
            <w:tcW w:w="3024" w:type="dxa"/>
            <w:gridSpan w:val="4"/>
            <w:vAlign w:val="center"/>
          </w:tcPr>
          <w:p>
            <w:pPr>
              <w:rPr>
                <w:rFonts w:ascii="仿宋" w:hAnsi="仿宋" w:eastAsia="仿宋"/>
                <w:sz w:val="24"/>
                <w:szCs w:val="24"/>
              </w:rPr>
            </w:pPr>
          </w:p>
        </w:tc>
        <w:tc>
          <w:tcPr>
            <w:tcW w:w="3119" w:type="dxa"/>
            <w:gridSpan w:val="2"/>
            <w:vAlign w:val="center"/>
          </w:tcPr>
          <w:p>
            <w:pPr>
              <w:jc w:val="center"/>
              <w:rPr>
                <w:rFonts w:ascii="仿宋" w:hAnsi="仿宋" w:eastAsia="仿宋"/>
                <w:sz w:val="24"/>
                <w:szCs w:val="24"/>
              </w:rPr>
            </w:pPr>
          </w:p>
        </w:tc>
        <w:tc>
          <w:tcPr>
            <w:tcW w:w="791" w:type="dxa"/>
            <w:vAlign w:val="center"/>
          </w:tcPr>
          <w:p>
            <w:pPr>
              <w:jc w:val="center"/>
              <w:rPr>
                <w:rFonts w:ascii="仿宋" w:hAnsi="仿宋" w:eastAsia="仿宋"/>
                <w:sz w:val="24"/>
                <w:szCs w:val="24"/>
              </w:rPr>
            </w:pPr>
          </w:p>
        </w:tc>
        <w:tc>
          <w:tcPr>
            <w:tcW w:w="1514" w:type="dxa"/>
            <w:gridSpan w:val="3"/>
            <w:vAlign w:val="center"/>
          </w:tcPr>
          <w:p>
            <w:pPr>
              <w:jc w:val="center"/>
              <w:rPr>
                <w:rFonts w:ascii="仿宋" w:hAnsi="仿宋" w:eastAsia="仿宋"/>
                <w:sz w:val="24"/>
                <w:szCs w:val="24"/>
              </w:rPr>
            </w:pPr>
          </w:p>
        </w:tc>
      </w:tr>
    </w:tbl>
    <w:p>
      <w:pPr>
        <w:ind w:firstLine="482" w:firstLineChars="200"/>
        <w:jc w:val="left"/>
      </w:pPr>
      <w:r>
        <w:rPr>
          <w:rFonts w:hint="eastAsia" w:eastAsia="仿宋_GB2312"/>
          <w:b/>
          <w:sz w:val="24"/>
          <w:szCs w:val="24"/>
        </w:rPr>
        <w:t>注</w:t>
      </w:r>
      <w:r>
        <w:rPr>
          <w:rFonts w:hint="eastAsia" w:eastAsia="仿宋_GB2312"/>
          <w:sz w:val="24"/>
          <w:szCs w:val="24"/>
        </w:rPr>
        <w:t>：若为医学类专业应附医疗仪器设备清单。</w:t>
      </w:r>
    </w:p>
    <w:p>
      <w:pPr>
        <w:ind w:firstLine="420" w:firstLineChars="200"/>
        <w:jc w:val="center"/>
        <w:rPr>
          <w:rFonts w:ascii="黑体" w:hAnsi="黑体" w:eastAsia="黑体"/>
        </w:rPr>
      </w:pPr>
    </w:p>
    <w:p>
      <w:pPr>
        <w:ind w:firstLine="420" w:firstLineChars="200"/>
        <w:jc w:val="center"/>
        <w:rPr>
          <w:rFonts w:ascii="黑体" w:hAnsi="黑体" w:eastAsia="黑体"/>
        </w:rPr>
      </w:pPr>
    </w:p>
    <w:p>
      <w:pPr>
        <w:ind w:firstLine="420" w:firstLineChars="200"/>
        <w:jc w:val="center"/>
        <w:rPr>
          <w:rFonts w:ascii="黑体" w:hAnsi="黑体" w:eastAsia="黑体"/>
        </w:rPr>
      </w:pPr>
    </w:p>
    <w:p>
      <w:pPr>
        <w:ind w:firstLine="420" w:firstLineChars="200"/>
        <w:jc w:val="center"/>
        <w:rPr>
          <w:rFonts w:ascii="黑体" w:hAnsi="黑体" w:eastAsia="黑体"/>
        </w:rPr>
      </w:pPr>
    </w:p>
    <w:p>
      <w:pPr>
        <w:ind w:firstLine="420" w:firstLineChars="200"/>
        <w:jc w:val="center"/>
        <w:rPr>
          <w:rFonts w:ascii="黑体" w:hAnsi="黑体" w:eastAsia="黑体"/>
        </w:rPr>
      </w:pPr>
    </w:p>
    <w:p>
      <w:pPr>
        <w:ind w:firstLine="420" w:firstLineChars="200"/>
        <w:jc w:val="center"/>
        <w:rPr>
          <w:rFonts w:ascii="黑体" w:hAnsi="黑体" w:eastAsia="黑体"/>
        </w:rPr>
      </w:pPr>
    </w:p>
    <w:p>
      <w:pPr>
        <w:ind w:firstLine="420" w:firstLineChars="200"/>
        <w:jc w:val="center"/>
        <w:rPr>
          <w:rFonts w:ascii="黑体" w:hAnsi="黑体" w:eastAsia="黑体"/>
        </w:rPr>
      </w:pPr>
    </w:p>
    <w:p>
      <w:pPr>
        <w:ind w:firstLine="720" w:firstLineChars="200"/>
        <w:jc w:val="center"/>
        <w:rPr>
          <w:rFonts w:ascii="黑体" w:hAnsi="黑体" w:eastAsia="黑体" w:cs="黑体"/>
          <w:sz w:val="36"/>
          <w:szCs w:val="36"/>
        </w:rPr>
      </w:pPr>
      <w:r>
        <w:rPr>
          <w:rFonts w:ascii="黑体" w:hAnsi="黑体" w:eastAsia="黑体" w:cs="黑体"/>
          <w:sz w:val="36"/>
          <w:szCs w:val="36"/>
        </w:rPr>
        <w:t>9.</w:t>
      </w:r>
      <w:r>
        <w:rPr>
          <w:rFonts w:hint="eastAsia" w:ascii="黑体" w:hAnsi="黑体" w:eastAsia="黑体" w:cs="黑体"/>
          <w:sz w:val="36"/>
          <w:szCs w:val="36"/>
        </w:rPr>
        <w:t>学校近三年新增专业情况表</w:t>
      </w:r>
    </w:p>
    <w:p>
      <w:pPr>
        <w:ind w:firstLine="422" w:firstLineChars="200"/>
        <w:jc w:val="center"/>
        <w:rPr>
          <w:rFonts w:ascii="宋体"/>
          <w:b/>
          <w:bCs/>
        </w:rPr>
      </w:pPr>
    </w:p>
    <w:tbl>
      <w:tblPr>
        <w:tblStyle w:val="14"/>
        <w:tblW w:w="10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566"/>
        <w:gridCol w:w="2099"/>
        <w:gridCol w:w="2959"/>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068" w:type="dxa"/>
            <w:gridSpan w:val="5"/>
            <w:vAlign w:val="center"/>
          </w:tcPr>
          <w:p>
            <w:pPr>
              <w:ind w:firstLine="240" w:firstLineChars="100"/>
              <w:rPr>
                <w:rFonts w:eastAsia="仿宋_GB2312"/>
                <w:sz w:val="24"/>
                <w:szCs w:val="24"/>
              </w:rPr>
            </w:pPr>
            <w:r>
              <w:rPr>
                <w:rFonts w:hint="eastAsia" w:eastAsia="仿宋_GB2312" w:cs="仿宋_GB2312"/>
                <w:sz w:val="24"/>
                <w:szCs w:val="24"/>
              </w:rPr>
              <w:t>学校近三年（不含本年度）增设专业情况</w:t>
            </w:r>
            <w:r>
              <w:rPr>
                <w:rFonts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1541" w:type="dxa"/>
            <w:vAlign w:val="center"/>
          </w:tcPr>
          <w:p>
            <w:pPr>
              <w:jc w:val="center"/>
              <w:rPr>
                <w:rFonts w:eastAsia="仿宋_GB2312"/>
                <w:sz w:val="24"/>
                <w:szCs w:val="24"/>
              </w:rPr>
            </w:pPr>
            <w:r>
              <w:rPr>
                <w:rFonts w:hint="eastAsia" w:eastAsia="仿宋_GB2312" w:cs="仿宋_GB2312"/>
                <w:sz w:val="24"/>
                <w:szCs w:val="24"/>
              </w:rPr>
              <w:t>序</w:t>
            </w:r>
            <w:r>
              <w:rPr>
                <w:rFonts w:eastAsia="仿宋_GB2312"/>
                <w:sz w:val="24"/>
                <w:szCs w:val="24"/>
              </w:rPr>
              <w:t xml:space="preserve">  </w:t>
            </w:r>
            <w:r>
              <w:rPr>
                <w:rFonts w:hint="eastAsia" w:eastAsia="仿宋_GB2312" w:cs="仿宋_GB2312"/>
                <w:sz w:val="24"/>
                <w:szCs w:val="24"/>
              </w:rPr>
              <w:t>号</w:t>
            </w:r>
          </w:p>
        </w:tc>
        <w:tc>
          <w:tcPr>
            <w:tcW w:w="1566" w:type="dxa"/>
            <w:vAlign w:val="center"/>
          </w:tcPr>
          <w:p>
            <w:pPr>
              <w:jc w:val="center"/>
              <w:rPr>
                <w:rFonts w:eastAsia="仿宋_GB2312"/>
                <w:sz w:val="24"/>
                <w:szCs w:val="24"/>
              </w:rPr>
            </w:pPr>
            <w:r>
              <w:rPr>
                <w:rFonts w:hint="eastAsia" w:eastAsia="仿宋_GB2312" w:cs="仿宋_GB2312"/>
                <w:sz w:val="24"/>
                <w:szCs w:val="24"/>
              </w:rPr>
              <w:t>专</w:t>
            </w:r>
            <w:r>
              <w:rPr>
                <w:rFonts w:eastAsia="仿宋_GB2312"/>
                <w:sz w:val="24"/>
                <w:szCs w:val="24"/>
              </w:rPr>
              <w:t xml:space="preserve"> </w:t>
            </w:r>
            <w:r>
              <w:rPr>
                <w:rFonts w:hint="eastAsia" w:eastAsia="仿宋_GB2312" w:cs="仿宋_GB2312"/>
                <w:sz w:val="24"/>
                <w:szCs w:val="24"/>
              </w:rPr>
              <w:t>业</w:t>
            </w:r>
            <w:r>
              <w:rPr>
                <w:rFonts w:eastAsia="仿宋_GB2312"/>
                <w:sz w:val="24"/>
                <w:szCs w:val="24"/>
              </w:rPr>
              <w:t xml:space="preserve"> </w:t>
            </w:r>
            <w:r>
              <w:rPr>
                <w:rFonts w:hint="eastAsia" w:eastAsia="仿宋_GB2312" w:cs="仿宋_GB2312"/>
                <w:sz w:val="24"/>
                <w:szCs w:val="24"/>
              </w:rPr>
              <w:t>代</w:t>
            </w:r>
            <w:r>
              <w:rPr>
                <w:rFonts w:eastAsia="仿宋_GB2312"/>
                <w:sz w:val="24"/>
                <w:szCs w:val="24"/>
              </w:rPr>
              <w:t xml:space="preserve"> </w:t>
            </w:r>
            <w:r>
              <w:rPr>
                <w:rFonts w:hint="eastAsia" w:eastAsia="仿宋_GB2312" w:cs="仿宋_GB2312"/>
                <w:sz w:val="24"/>
                <w:szCs w:val="24"/>
              </w:rPr>
              <w:t>码</w:t>
            </w:r>
          </w:p>
        </w:tc>
        <w:tc>
          <w:tcPr>
            <w:tcW w:w="2099" w:type="dxa"/>
            <w:vAlign w:val="center"/>
          </w:tcPr>
          <w:p>
            <w:pPr>
              <w:ind w:left="240" w:hanging="240" w:hangingChars="100"/>
              <w:jc w:val="center"/>
              <w:rPr>
                <w:rFonts w:eastAsia="仿宋_GB2312"/>
                <w:sz w:val="24"/>
                <w:szCs w:val="24"/>
              </w:rPr>
            </w:pPr>
            <w:r>
              <w:rPr>
                <w:rFonts w:hint="eastAsia" w:eastAsia="仿宋_GB2312" w:cs="仿宋_GB2312"/>
                <w:sz w:val="24"/>
                <w:szCs w:val="24"/>
              </w:rPr>
              <w:t>本</w:t>
            </w:r>
            <w:r>
              <w:rPr>
                <w:rFonts w:eastAsia="仿宋_GB2312"/>
                <w:sz w:val="24"/>
                <w:szCs w:val="24"/>
              </w:rPr>
              <w:t>/</w:t>
            </w:r>
            <w:r>
              <w:rPr>
                <w:rFonts w:hint="eastAsia" w:eastAsia="仿宋_GB2312" w:cs="仿宋_GB2312"/>
                <w:sz w:val="24"/>
                <w:szCs w:val="24"/>
              </w:rPr>
              <w:t>专科</w:t>
            </w:r>
          </w:p>
        </w:tc>
        <w:tc>
          <w:tcPr>
            <w:tcW w:w="2959" w:type="dxa"/>
            <w:vAlign w:val="center"/>
          </w:tcPr>
          <w:p>
            <w:pPr>
              <w:jc w:val="center"/>
              <w:rPr>
                <w:rFonts w:eastAsia="仿宋_GB2312"/>
                <w:sz w:val="24"/>
                <w:szCs w:val="24"/>
              </w:rPr>
            </w:pPr>
            <w:r>
              <w:rPr>
                <w:rFonts w:hint="eastAsia" w:eastAsia="仿宋_GB2312" w:cs="仿宋_GB2312"/>
                <w:sz w:val="24"/>
                <w:szCs w:val="24"/>
              </w:rPr>
              <w:t>专</w:t>
            </w:r>
            <w:r>
              <w:rPr>
                <w:rFonts w:eastAsia="仿宋_GB2312"/>
                <w:sz w:val="24"/>
                <w:szCs w:val="24"/>
              </w:rPr>
              <w:t xml:space="preserve">   </w:t>
            </w:r>
            <w:r>
              <w:rPr>
                <w:rFonts w:hint="eastAsia" w:eastAsia="仿宋_GB2312" w:cs="仿宋_GB2312"/>
                <w:sz w:val="24"/>
                <w:szCs w:val="24"/>
              </w:rPr>
              <w:t>业</w:t>
            </w:r>
            <w:r>
              <w:rPr>
                <w:rFonts w:eastAsia="仿宋_GB2312"/>
                <w:sz w:val="24"/>
                <w:szCs w:val="24"/>
              </w:rPr>
              <w:t xml:space="preserve">   </w:t>
            </w:r>
            <w:r>
              <w:rPr>
                <w:rFonts w:hint="eastAsia" w:eastAsia="仿宋_GB2312" w:cs="仿宋_GB2312"/>
                <w:sz w:val="24"/>
                <w:szCs w:val="24"/>
              </w:rPr>
              <w:t>名</w:t>
            </w:r>
            <w:r>
              <w:rPr>
                <w:rFonts w:eastAsia="仿宋_GB2312"/>
                <w:sz w:val="24"/>
                <w:szCs w:val="24"/>
              </w:rPr>
              <w:t xml:space="preserve">   </w:t>
            </w:r>
            <w:r>
              <w:rPr>
                <w:rFonts w:hint="eastAsia" w:eastAsia="仿宋_GB2312" w:cs="仿宋_GB2312"/>
                <w:sz w:val="24"/>
                <w:szCs w:val="24"/>
              </w:rPr>
              <w:t>称</w:t>
            </w:r>
          </w:p>
        </w:tc>
        <w:tc>
          <w:tcPr>
            <w:tcW w:w="1903" w:type="dxa"/>
            <w:vAlign w:val="center"/>
          </w:tcPr>
          <w:p>
            <w:pPr>
              <w:jc w:val="center"/>
              <w:rPr>
                <w:rFonts w:eastAsia="仿宋_GB2312"/>
                <w:sz w:val="24"/>
                <w:szCs w:val="24"/>
              </w:rPr>
            </w:pPr>
            <w:r>
              <w:rPr>
                <w:rFonts w:hint="eastAsia" w:eastAsia="仿宋_GB2312" w:cs="仿宋_GB2312"/>
                <w:sz w:val="24"/>
                <w:szCs w:val="24"/>
              </w:rPr>
              <w:t>设</w:t>
            </w:r>
            <w:r>
              <w:rPr>
                <w:rFonts w:eastAsia="仿宋_GB2312"/>
                <w:sz w:val="24"/>
                <w:szCs w:val="24"/>
              </w:rPr>
              <w:t xml:space="preserve"> </w:t>
            </w:r>
            <w:r>
              <w:rPr>
                <w:rFonts w:hint="eastAsia" w:eastAsia="仿宋_GB2312" w:cs="仿宋_GB2312"/>
                <w:sz w:val="24"/>
                <w:szCs w:val="24"/>
              </w:rPr>
              <w:t>置</w:t>
            </w: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541" w:type="dxa"/>
            <w:vAlign w:val="center"/>
          </w:tcPr>
          <w:p>
            <w:pPr>
              <w:jc w:val="center"/>
              <w:rPr>
                <w:rFonts w:eastAsia="仿宋_GB2312"/>
                <w:sz w:val="24"/>
                <w:szCs w:val="24"/>
              </w:rPr>
            </w:pPr>
            <w:r>
              <w:rPr>
                <w:rFonts w:eastAsia="仿宋_GB2312"/>
                <w:sz w:val="24"/>
                <w:szCs w:val="24"/>
              </w:rPr>
              <w:t>1</w:t>
            </w:r>
          </w:p>
        </w:tc>
        <w:tc>
          <w:tcPr>
            <w:tcW w:w="1566" w:type="dxa"/>
            <w:vAlign w:val="center"/>
          </w:tcPr>
          <w:p>
            <w:pPr>
              <w:jc w:val="center"/>
              <w:rPr>
                <w:rFonts w:eastAsia="仿宋_GB2312"/>
                <w:sz w:val="24"/>
                <w:szCs w:val="24"/>
              </w:rPr>
            </w:pPr>
            <w:r>
              <w:rPr>
                <w:rFonts w:eastAsia="仿宋_GB2312"/>
                <w:sz w:val="24"/>
                <w:szCs w:val="24"/>
              </w:rPr>
              <w:t>081401</w:t>
            </w:r>
          </w:p>
        </w:tc>
        <w:tc>
          <w:tcPr>
            <w:tcW w:w="2099" w:type="dxa"/>
            <w:vAlign w:val="center"/>
          </w:tcPr>
          <w:p>
            <w:pPr>
              <w:jc w:val="center"/>
              <w:rPr>
                <w:sz w:val="24"/>
                <w:szCs w:val="24"/>
              </w:rPr>
            </w:pPr>
            <w:r>
              <w:rPr>
                <w:rFonts w:hint="eastAsia" w:eastAsia="仿宋_GB2312" w:cs="仿宋_GB2312"/>
                <w:sz w:val="24"/>
                <w:szCs w:val="24"/>
              </w:rPr>
              <w:t>本科</w:t>
            </w:r>
          </w:p>
        </w:tc>
        <w:tc>
          <w:tcPr>
            <w:tcW w:w="2959" w:type="dxa"/>
            <w:vAlign w:val="center"/>
          </w:tcPr>
          <w:p>
            <w:pPr>
              <w:jc w:val="center"/>
              <w:rPr>
                <w:rFonts w:eastAsia="仿宋_GB2312"/>
                <w:sz w:val="24"/>
                <w:szCs w:val="24"/>
              </w:rPr>
            </w:pPr>
            <w:r>
              <w:rPr>
                <w:rFonts w:hint="eastAsia" w:eastAsia="仿宋_GB2312" w:cs="仿宋_GB2312"/>
                <w:sz w:val="24"/>
                <w:szCs w:val="24"/>
              </w:rPr>
              <w:t>地质工程</w:t>
            </w:r>
          </w:p>
        </w:tc>
        <w:tc>
          <w:tcPr>
            <w:tcW w:w="1903" w:type="dxa"/>
            <w:vAlign w:val="center"/>
          </w:tcPr>
          <w:p>
            <w:pPr>
              <w:jc w:val="center"/>
              <w:rPr>
                <w:rFonts w:eastAsia="仿宋_GB2312"/>
                <w:sz w:val="24"/>
                <w:szCs w:val="24"/>
              </w:rPr>
            </w:pPr>
            <w:r>
              <w:rPr>
                <w:rFonts w:eastAsia="仿宋_GB2312"/>
                <w:sz w:val="24"/>
                <w:szCs w:val="24"/>
              </w:rPr>
              <w:t>2014</w:t>
            </w:r>
            <w:r>
              <w:rPr>
                <w:rFonts w:hint="eastAsia" w:eastAsia="仿宋_GB2312" w:cs="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541" w:type="dxa"/>
            <w:vAlign w:val="center"/>
          </w:tcPr>
          <w:p>
            <w:pPr>
              <w:jc w:val="center"/>
              <w:rPr>
                <w:rFonts w:eastAsia="仿宋_GB2312"/>
                <w:sz w:val="24"/>
                <w:szCs w:val="24"/>
              </w:rPr>
            </w:pPr>
            <w:r>
              <w:rPr>
                <w:rFonts w:eastAsia="仿宋_GB2312"/>
                <w:sz w:val="24"/>
                <w:szCs w:val="24"/>
              </w:rPr>
              <w:t>2</w:t>
            </w:r>
          </w:p>
        </w:tc>
        <w:tc>
          <w:tcPr>
            <w:tcW w:w="1566" w:type="dxa"/>
            <w:vAlign w:val="center"/>
          </w:tcPr>
          <w:p>
            <w:pPr>
              <w:jc w:val="center"/>
              <w:rPr>
                <w:rFonts w:eastAsia="仿宋_GB2312"/>
                <w:sz w:val="24"/>
                <w:szCs w:val="24"/>
              </w:rPr>
            </w:pPr>
            <w:r>
              <w:rPr>
                <w:rFonts w:eastAsia="仿宋_GB2312"/>
                <w:sz w:val="24"/>
                <w:szCs w:val="24"/>
              </w:rPr>
              <w:t>020305T</w:t>
            </w:r>
          </w:p>
        </w:tc>
        <w:tc>
          <w:tcPr>
            <w:tcW w:w="2099" w:type="dxa"/>
            <w:vAlign w:val="center"/>
          </w:tcPr>
          <w:p>
            <w:pPr>
              <w:jc w:val="center"/>
              <w:rPr>
                <w:sz w:val="24"/>
                <w:szCs w:val="24"/>
              </w:rPr>
            </w:pPr>
            <w:r>
              <w:rPr>
                <w:rFonts w:hint="eastAsia" w:eastAsia="仿宋_GB2312" w:cs="仿宋_GB2312"/>
                <w:sz w:val="24"/>
                <w:szCs w:val="24"/>
              </w:rPr>
              <w:t>本科</w:t>
            </w:r>
          </w:p>
        </w:tc>
        <w:tc>
          <w:tcPr>
            <w:tcW w:w="2959" w:type="dxa"/>
            <w:vAlign w:val="center"/>
          </w:tcPr>
          <w:p>
            <w:pPr>
              <w:jc w:val="center"/>
              <w:rPr>
                <w:rFonts w:eastAsia="仿宋_GB2312"/>
                <w:sz w:val="24"/>
                <w:szCs w:val="24"/>
              </w:rPr>
            </w:pPr>
            <w:r>
              <w:rPr>
                <w:rFonts w:hint="eastAsia" w:eastAsia="仿宋_GB2312" w:cs="仿宋_GB2312"/>
                <w:sz w:val="24"/>
                <w:szCs w:val="24"/>
              </w:rPr>
              <w:t>金融数学</w:t>
            </w:r>
          </w:p>
        </w:tc>
        <w:tc>
          <w:tcPr>
            <w:tcW w:w="1903" w:type="dxa"/>
            <w:vAlign w:val="center"/>
          </w:tcPr>
          <w:p>
            <w:pPr>
              <w:jc w:val="center"/>
              <w:rPr>
                <w:rFonts w:eastAsia="仿宋_GB2312"/>
                <w:sz w:val="24"/>
                <w:szCs w:val="24"/>
              </w:rPr>
            </w:pPr>
            <w:r>
              <w:rPr>
                <w:rFonts w:eastAsia="仿宋_GB2312"/>
                <w:sz w:val="24"/>
                <w:szCs w:val="24"/>
              </w:rPr>
              <w:t>2014</w:t>
            </w:r>
            <w:r>
              <w:rPr>
                <w:rFonts w:hint="eastAsia" w:eastAsia="仿宋_GB2312" w:cs="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541" w:type="dxa"/>
            <w:vAlign w:val="center"/>
          </w:tcPr>
          <w:p>
            <w:pPr>
              <w:jc w:val="center"/>
              <w:rPr>
                <w:rFonts w:eastAsia="仿宋_GB2312"/>
                <w:sz w:val="24"/>
                <w:szCs w:val="24"/>
              </w:rPr>
            </w:pPr>
            <w:r>
              <w:rPr>
                <w:rFonts w:eastAsia="仿宋_GB2312"/>
                <w:sz w:val="24"/>
                <w:szCs w:val="24"/>
              </w:rPr>
              <w:t>3</w:t>
            </w:r>
          </w:p>
        </w:tc>
        <w:tc>
          <w:tcPr>
            <w:tcW w:w="1566" w:type="dxa"/>
            <w:vAlign w:val="center"/>
          </w:tcPr>
          <w:p>
            <w:pPr>
              <w:jc w:val="center"/>
              <w:rPr>
                <w:rFonts w:eastAsia="仿宋_GB2312"/>
                <w:sz w:val="24"/>
                <w:szCs w:val="24"/>
              </w:rPr>
            </w:pPr>
            <w:r>
              <w:rPr>
                <w:rFonts w:eastAsia="仿宋_GB2312"/>
                <w:sz w:val="24"/>
                <w:szCs w:val="24"/>
              </w:rPr>
              <w:t>082001</w:t>
            </w:r>
          </w:p>
        </w:tc>
        <w:tc>
          <w:tcPr>
            <w:tcW w:w="2099" w:type="dxa"/>
            <w:vAlign w:val="center"/>
          </w:tcPr>
          <w:p>
            <w:pPr>
              <w:jc w:val="center"/>
              <w:rPr>
                <w:sz w:val="24"/>
                <w:szCs w:val="24"/>
              </w:rPr>
            </w:pPr>
            <w:r>
              <w:rPr>
                <w:rFonts w:hint="eastAsia" w:eastAsia="仿宋_GB2312" w:cs="仿宋_GB2312"/>
                <w:sz w:val="24"/>
                <w:szCs w:val="24"/>
              </w:rPr>
              <w:t>本科</w:t>
            </w:r>
          </w:p>
        </w:tc>
        <w:tc>
          <w:tcPr>
            <w:tcW w:w="2959" w:type="dxa"/>
            <w:vAlign w:val="center"/>
          </w:tcPr>
          <w:p>
            <w:pPr>
              <w:jc w:val="center"/>
              <w:rPr>
                <w:rFonts w:eastAsia="仿宋_GB2312"/>
                <w:sz w:val="24"/>
                <w:szCs w:val="24"/>
              </w:rPr>
            </w:pPr>
            <w:r>
              <w:rPr>
                <w:rFonts w:hint="eastAsia" w:eastAsia="仿宋_GB2312" w:cs="仿宋_GB2312"/>
                <w:sz w:val="24"/>
                <w:szCs w:val="24"/>
              </w:rPr>
              <w:t>航空航天工程</w:t>
            </w:r>
          </w:p>
        </w:tc>
        <w:tc>
          <w:tcPr>
            <w:tcW w:w="1903" w:type="dxa"/>
            <w:vAlign w:val="center"/>
          </w:tcPr>
          <w:p>
            <w:pPr>
              <w:jc w:val="center"/>
              <w:rPr>
                <w:rFonts w:eastAsia="仿宋_GB2312"/>
                <w:sz w:val="24"/>
                <w:szCs w:val="24"/>
              </w:rPr>
            </w:pPr>
            <w:r>
              <w:rPr>
                <w:rFonts w:eastAsia="仿宋_GB2312"/>
                <w:sz w:val="24"/>
                <w:szCs w:val="24"/>
              </w:rPr>
              <w:t>2015</w:t>
            </w:r>
            <w:r>
              <w:rPr>
                <w:rFonts w:hint="eastAsia" w:eastAsia="仿宋_GB2312" w:cs="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41" w:type="dxa"/>
            <w:vAlign w:val="center"/>
          </w:tcPr>
          <w:p>
            <w:pPr>
              <w:jc w:val="center"/>
              <w:rPr>
                <w:rFonts w:eastAsia="仿宋_GB2312"/>
              </w:rPr>
            </w:pPr>
            <w:r>
              <w:rPr>
                <w:rFonts w:eastAsia="仿宋_GB2312"/>
              </w:rPr>
              <w:t>4</w:t>
            </w:r>
          </w:p>
        </w:tc>
        <w:tc>
          <w:tcPr>
            <w:tcW w:w="1566" w:type="dxa"/>
          </w:tcPr>
          <w:p>
            <w:pPr>
              <w:rPr>
                <w:rFonts w:eastAsia="仿宋_GB2312"/>
              </w:rPr>
            </w:pPr>
          </w:p>
        </w:tc>
        <w:tc>
          <w:tcPr>
            <w:tcW w:w="2099" w:type="dxa"/>
          </w:tcPr>
          <w:p>
            <w:pPr>
              <w:rPr>
                <w:rFonts w:eastAsia="仿宋_GB2312"/>
              </w:rPr>
            </w:pPr>
          </w:p>
        </w:tc>
        <w:tc>
          <w:tcPr>
            <w:tcW w:w="2959" w:type="dxa"/>
          </w:tcPr>
          <w:p>
            <w:pPr>
              <w:rPr>
                <w:rFonts w:eastAsia="仿宋_GB2312"/>
              </w:rPr>
            </w:pPr>
          </w:p>
        </w:tc>
        <w:tc>
          <w:tcPr>
            <w:tcW w:w="1903" w:type="dxa"/>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541" w:type="dxa"/>
            <w:vAlign w:val="center"/>
          </w:tcPr>
          <w:p>
            <w:pPr>
              <w:jc w:val="center"/>
              <w:rPr>
                <w:rFonts w:eastAsia="仿宋_GB2312"/>
              </w:rPr>
            </w:pPr>
            <w:r>
              <w:rPr>
                <w:rFonts w:eastAsia="仿宋_GB2312"/>
              </w:rPr>
              <w:t>5</w:t>
            </w:r>
          </w:p>
        </w:tc>
        <w:tc>
          <w:tcPr>
            <w:tcW w:w="1566" w:type="dxa"/>
          </w:tcPr>
          <w:p>
            <w:pPr>
              <w:rPr>
                <w:rFonts w:eastAsia="仿宋_GB2312"/>
              </w:rPr>
            </w:pPr>
          </w:p>
        </w:tc>
        <w:tc>
          <w:tcPr>
            <w:tcW w:w="2099" w:type="dxa"/>
          </w:tcPr>
          <w:p>
            <w:pPr>
              <w:rPr>
                <w:rFonts w:eastAsia="仿宋_GB2312"/>
              </w:rPr>
            </w:pPr>
          </w:p>
        </w:tc>
        <w:tc>
          <w:tcPr>
            <w:tcW w:w="2959" w:type="dxa"/>
          </w:tcPr>
          <w:p>
            <w:pPr>
              <w:rPr>
                <w:rFonts w:eastAsia="仿宋_GB2312"/>
              </w:rPr>
            </w:pPr>
          </w:p>
        </w:tc>
        <w:tc>
          <w:tcPr>
            <w:tcW w:w="1903" w:type="dxa"/>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541" w:type="dxa"/>
            <w:vAlign w:val="center"/>
          </w:tcPr>
          <w:p>
            <w:pPr>
              <w:jc w:val="center"/>
              <w:rPr>
                <w:rFonts w:eastAsia="仿宋_GB2312"/>
              </w:rPr>
            </w:pPr>
            <w:r>
              <w:rPr>
                <w:rFonts w:eastAsia="仿宋_GB2312"/>
              </w:rPr>
              <w:t>6</w:t>
            </w:r>
          </w:p>
        </w:tc>
        <w:tc>
          <w:tcPr>
            <w:tcW w:w="1566" w:type="dxa"/>
          </w:tcPr>
          <w:p>
            <w:pPr>
              <w:rPr>
                <w:rFonts w:eastAsia="仿宋_GB2312"/>
              </w:rPr>
            </w:pPr>
          </w:p>
        </w:tc>
        <w:tc>
          <w:tcPr>
            <w:tcW w:w="2099" w:type="dxa"/>
          </w:tcPr>
          <w:p>
            <w:pPr>
              <w:rPr>
                <w:rFonts w:eastAsia="仿宋_GB2312"/>
              </w:rPr>
            </w:pPr>
          </w:p>
        </w:tc>
        <w:tc>
          <w:tcPr>
            <w:tcW w:w="2959" w:type="dxa"/>
          </w:tcPr>
          <w:p>
            <w:pPr>
              <w:rPr>
                <w:rFonts w:eastAsia="仿宋_GB2312"/>
              </w:rPr>
            </w:pPr>
          </w:p>
        </w:tc>
        <w:tc>
          <w:tcPr>
            <w:tcW w:w="1903" w:type="dxa"/>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541" w:type="dxa"/>
            <w:vAlign w:val="center"/>
          </w:tcPr>
          <w:p>
            <w:pPr>
              <w:jc w:val="center"/>
              <w:rPr>
                <w:rFonts w:eastAsia="仿宋_GB2312"/>
              </w:rPr>
            </w:pPr>
            <w:r>
              <w:rPr>
                <w:rFonts w:eastAsia="仿宋_GB2312"/>
              </w:rPr>
              <w:t>7</w:t>
            </w:r>
          </w:p>
        </w:tc>
        <w:tc>
          <w:tcPr>
            <w:tcW w:w="1566" w:type="dxa"/>
          </w:tcPr>
          <w:p>
            <w:pPr>
              <w:rPr>
                <w:rFonts w:eastAsia="仿宋_GB2312"/>
              </w:rPr>
            </w:pPr>
          </w:p>
        </w:tc>
        <w:tc>
          <w:tcPr>
            <w:tcW w:w="2099" w:type="dxa"/>
          </w:tcPr>
          <w:p>
            <w:pPr>
              <w:rPr>
                <w:rFonts w:eastAsia="仿宋_GB2312"/>
              </w:rPr>
            </w:pPr>
          </w:p>
        </w:tc>
        <w:tc>
          <w:tcPr>
            <w:tcW w:w="2959" w:type="dxa"/>
          </w:tcPr>
          <w:p>
            <w:pPr>
              <w:rPr>
                <w:rFonts w:eastAsia="仿宋_GB2312"/>
              </w:rPr>
            </w:pPr>
          </w:p>
        </w:tc>
        <w:tc>
          <w:tcPr>
            <w:tcW w:w="1903" w:type="dxa"/>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41" w:type="dxa"/>
            <w:vAlign w:val="center"/>
          </w:tcPr>
          <w:p>
            <w:pPr>
              <w:jc w:val="center"/>
              <w:rPr>
                <w:rFonts w:eastAsia="仿宋_GB2312"/>
              </w:rPr>
            </w:pPr>
            <w:r>
              <w:rPr>
                <w:rFonts w:eastAsia="仿宋_GB2312"/>
              </w:rPr>
              <w:t>8</w:t>
            </w:r>
          </w:p>
        </w:tc>
        <w:tc>
          <w:tcPr>
            <w:tcW w:w="1566" w:type="dxa"/>
          </w:tcPr>
          <w:p>
            <w:pPr>
              <w:rPr>
                <w:rFonts w:eastAsia="仿宋_GB2312"/>
              </w:rPr>
            </w:pPr>
          </w:p>
        </w:tc>
        <w:tc>
          <w:tcPr>
            <w:tcW w:w="2099" w:type="dxa"/>
          </w:tcPr>
          <w:p>
            <w:pPr>
              <w:rPr>
                <w:rFonts w:eastAsia="仿宋_GB2312"/>
              </w:rPr>
            </w:pPr>
          </w:p>
        </w:tc>
        <w:tc>
          <w:tcPr>
            <w:tcW w:w="2959" w:type="dxa"/>
          </w:tcPr>
          <w:p>
            <w:pPr>
              <w:rPr>
                <w:rFonts w:eastAsia="仿宋_GB2312"/>
              </w:rPr>
            </w:pPr>
          </w:p>
        </w:tc>
        <w:tc>
          <w:tcPr>
            <w:tcW w:w="1903" w:type="dxa"/>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541" w:type="dxa"/>
            <w:vAlign w:val="center"/>
          </w:tcPr>
          <w:p>
            <w:pPr>
              <w:jc w:val="center"/>
              <w:rPr>
                <w:rFonts w:eastAsia="仿宋_GB2312"/>
              </w:rPr>
            </w:pPr>
            <w:r>
              <w:rPr>
                <w:rFonts w:eastAsia="仿宋_GB2312"/>
              </w:rPr>
              <w:t>9</w:t>
            </w:r>
          </w:p>
        </w:tc>
        <w:tc>
          <w:tcPr>
            <w:tcW w:w="1566" w:type="dxa"/>
          </w:tcPr>
          <w:p>
            <w:pPr>
              <w:rPr>
                <w:rFonts w:eastAsia="仿宋_GB2312"/>
              </w:rPr>
            </w:pPr>
          </w:p>
        </w:tc>
        <w:tc>
          <w:tcPr>
            <w:tcW w:w="2099" w:type="dxa"/>
          </w:tcPr>
          <w:p>
            <w:pPr>
              <w:rPr>
                <w:rFonts w:eastAsia="仿宋_GB2312"/>
              </w:rPr>
            </w:pPr>
          </w:p>
        </w:tc>
        <w:tc>
          <w:tcPr>
            <w:tcW w:w="2959" w:type="dxa"/>
          </w:tcPr>
          <w:p>
            <w:pPr>
              <w:rPr>
                <w:rFonts w:eastAsia="仿宋_GB2312"/>
              </w:rPr>
            </w:pPr>
          </w:p>
        </w:tc>
        <w:tc>
          <w:tcPr>
            <w:tcW w:w="1903" w:type="dxa"/>
          </w:tcPr>
          <w:p>
            <w:pPr>
              <w:rPr>
                <w:rFonts w:eastAsia="仿宋_GB2312"/>
              </w:rPr>
            </w:pPr>
          </w:p>
        </w:tc>
      </w:tr>
    </w:tbl>
    <w:p>
      <w:pPr>
        <w:ind w:left="120" w:leftChars="57" w:firstLine="315" w:firstLineChars="150"/>
        <w:jc w:val="center"/>
        <w:rPr>
          <w:rFonts w:ascii="黑体" w:hAnsi="黑体" w:eastAsia="黑体"/>
        </w:rPr>
      </w:pPr>
    </w:p>
    <w:p>
      <w:pPr>
        <w:ind w:left="120" w:leftChars="57" w:firstLine="315" w:firstLineChars="150"/>
        <w:jc w:val="center"/>
        <w:rPr>
          <w:rFonts w:ascii="黑体" w:hAnsi="黑体" w:eastAsia="黑体"/>
        </w:rPr>
      </w:pPr>
    </w:p>
    <w:p>
      <w:pPr>
        <w:ind w:left="120" w:leftChars="57" w:firstLine="315" w:firstLineChars="150"/>
        <w:jc w:val="center"/>
        <w:rPr>
          <w:rFonts w:ascii="黑体" w:hAnsi="黑体" w:eastAsia="黑体" w:cs="黑体"/>
          <w:sz w:val="36"/>
          <w:szCs w:val="36"/>
        </w:rPr>
      </w:pPr>
      <w:r>
        <w:rPr>
          <w:rFonts w:ascii="黑体" w:hAnsi="黑体" w:eastAsia="黑体"/>
        </w:rPr>
        <w:br w:type="page"/>
      </w:r>
      <w:r>
        <w:rPr>
          <w:rFonts w:ascii="黑体" w:hAnsi="黑体" w:eastAsia="黑体" w:cs="黑体"/>
          <w:sz w:val="36"/>
          <w:szCs w:val="36"/>
        </w:rPr>
        <w:t>10.</w:t>
      </w:r>
      <w:r>
        <w:rPr>
          <w:rFonts w:hint="eastAsia" w:ascii="黑体" w:hAnsi="黑体" w:eastAsia="黑体" w:cs="黑体"/>
          <w:sz w:val="36"/>
          <w:szCs w:val="36"/>
        </w:rPr>
        <w:t>增设专业的区分度</w:t>
      </w:r>
    </w:p>
    <w:p>
      <w:pPr>
        <w:ind w:left="120" w:leftChars="57" w:firstLine="270" w:firstLineChars="150"/>
        <w:jc w:val="center"/>
        <w:rPr>
          <w:rFonts w:ascii="黑体" w:hAnsi="黑体" w:eastAsia="黑体"/>
          <w:sz w:val="18"/>
          <w:szCs w:val="18"/>
        </w:rPr>
      </w:pPr>
    </w:p>
    <w:tbl>
      <w:tblPr>
        <w:tblStyle w:val="14"/>
        <w:tblW w:w="98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2" w:hRule="atLeast"/>
        </w:trPr>
        <w:tc>
          <w:tcPr>
            <w:tcW w:w="9832" w:type="dxa"/>
          </w:tcPr>
          <w:p>
            <w:pPr>
              <w:spacing w:line="520" w:lineRule="exact"/>
              <w:ind w:firstLine="480" w:firstLineChars="200"/>
              <w:rPr>
                <w:rFonts w:ascii="仿宋" w:hAnsi="仿宋" w:eastAsia="仿宋"/>
                <w:sz w:val="24"/>
                <w:szCs w:val="28"/>
              </w:rPr>
            </w:pPr>
            <w:r>
              <w:rPr>
                <w:rFonts w:hint="eastAsia" w:ascii="仿宋" w:hAnsi="仿宋" w:eastAsia="仿宋"/>
                <w:sz w:val="24"/>
                <w:szCs w:val="28"/>
              </w:rPr>
              <w:t>拟增设的“职业教育”本科专业，与教育学所属其他专业具备清晰的边界和足够的区分度，具体体现如下：</w:t>
            </w:r>
          </w:p>
          <w:p>
            <w:pPr>
              <w:spacing w:line="520" w:lineRule="exact"/>
              <w:ind w:firstLine="482" w:firstLineChars="200"/>
              <w:rPr>
                <w:rFonts w:ascii="仿宋" w:hAnsi="仿宋" w:eastAsia="仿宋"/>
                <w:sz w:val="24"/>
                <w:szCs w:val="28"/>
              </w:rPr>
            </w:pPr>
            <w:r>
              <w:rPr>
                <w:rFonts w:hint="eastAsia" w:ascii="仿宋" w:hAnsi="仿宋" w:eastAsia="仿宋"/>
                <w:b/>
                <w:sz w:val="24"/>
                <w:szCs w:val="28"/>
              </w:rPr>
              <w:t>教育学学科结构：</w:t>
            </w:r>
            <w:r>
              <w:rPr>
                <w:rFonts w:hint="eastAsia" w:ascii="仿宋" w:hAnsi="仿宋" w:eastAsia="仿宋"/>
                <w:sz w:val="24"/>
                <w:szCs w:val="28"/>
              </w:rPr>
              <w:t>职业教育与教育学其他专业有着共同的理论基础，即哲学、心理学、教育学，也有其独特的理论基础即职业科学和职业领域科学。从内容上区别于科学教育、人文教育、艺术教育等专业，从阶段上区别于学前教育、小学教育等专业。本专业以职业科学研究、职教研究生培养为基础，已经形成了相对独立的专业知识体系，已有若干明确的研究方向，如职业技术教育原理、职业技术教育课程与教学、中等职业技术教育、高等职业技术教育、比较职业技术教育等等。因此，在教育学学科体系中，本专业与教育学现有其他</w:t>
            </w:r>
            <w:r>
              <w:rPr>
                <w:rFonts w:ascii="仿宋" w:hAnsi="仿宋" w:eastAsia="仿宋"/>
                <w:sz w:val="24"/>
                <w:szCs w:val="28"/>
              </w:rPr>
              <w:t>8</w:t>
            </w:r>
            <w:r>
              <w:rPr>
                <w:rFonts w:hint="eastAsia" w:ascii="仿宋" w:hAnsi="仿宋" w:eastAsia="仿宋"/>
                <w:sz w:val="24"/>
                <w:szCs w:val="28"/>
              </w:rPr>
              <w:t>个专业，具备清晰的边界。</w:t>
            </w:r>
          </w:p>
          <w:p>
            <w:pPr>
              <w:spacing w:line="520" w:lineRule="exact"/>
              <w:ind w:firstLine="482" w:firstLineChars="200"/>
              <w:rPr>
                <w:rFonts w:ascii="仿宋" w:hAnsi="仿宋" w:eastAsia="仿宋"/>
                <w:sz w:val="24"/>
                <w:szCs w:val="28"/>
              </w:rPr>
            </w:pPr>
            <w:r>
              <w:rPr>
                <w:rFonts w:hint="eastAsia" w:ascii="仿宋" w:hAnsi="仿宋" w:eastAsia="仿宋"/>
                <w:b/>
                <w:sz w:val="24"/>
                <w:szCs w:val="28"/>
              </w:rPr>
              <w:t>职业领域与培养目标：</w:t>
            </w:r>
            <w:r>
              <w:rPr>
                <w:rFonts w:hint="eastAsia" w:ascii="仿宋" w:hAnsi="仿宋" w:eastAsia="仿宋"/>
                <w:sz w:val="24"/>
                <w:szCs w:val="28"/>
              </w:rPr>
              <w:t>本专业面向职业院校开展教师教育，其社会分工指向职业院校专业课教师，从知识、能力、素质、技能等四个维度确定培养规格，目标是</w:t>
            </w:r>
            <w:r>
              <w:rPr>
                <w:rFonts w:hint="eastAsia" w:ascii="仿宋" w:hAnsi="仿宋" w:eastAsia="仿宋" w:cs="宋体"/>
                <w:sz w:val="24"/>
                <w:szCs w:val="24"/>
              </w:rPr>
              <w:t>培养具有一定的行业企业实践背景，有扎实的职业教育教学和研究能力，具备教师资格和工程师初步能力的“双师型”职业院校专业课教师，或从事职业教育研究的高素质人才。因此，本专业</w:t>
            </w:r>
            <w:r>
              <w:rPr>
                <w:rFonts w:hint="eastAsia" w:ascii="仿宋" w:hAnsi="仿宋" w:eastAsia="仿宋"/>
                <w:sz w:val="24"/>
                <w:szCs w:val="28"/>
              </w:rPr>
              <w:t>人才培养指向明确的社会领域、社会分工，有清晰的培养目标与培养规格。</w:t>
            </w:r>
          </w:p>
          <w:p>
            <w:pPr>
              <w:spacing w:line="520" w:lineRule="exact"/>
              <w:ind w:firstLine="482" w:firstLineChars="200"/>
              <w:rPr>
                <w:rFonts w:ascii="方正小标宋_GBK" w:eastAsia="仿宋_GB2312"/>
              </w:rPr>
            </w:pPr>
            <w:r>
              <w:rPr>
                <w:rFonts w:hint="eastAsia" w:ascii="仿宋" w:hAnsi="仿宋" w:eastAsia="仿宋"/>
                <w:b/>
                <w:sz w:val="24"/>
                <w:szCs w:val="28"/>
              </w:rPr>
              <w:t>课程体系及培养模式：</w:t>
            </w:r>
            <w:r>
              <w:rPr>
                <w:rFonts w:hint="eastAsia" w:ascii="仿宋" w:hAnsi="仿宋" w:eastAsia="仿宋"/>
                <w:sz w:val="24"/>
                <w:szCs w:val="28"/>
              </w:rPr>
              <w:t>本专业培养方案及课程体系强调学科交叉与跨界融合，围绕职业教育“双师型”专业课教师的培养目标，根据中职教师基本要求（</w:t>
            </w:r>
            <w:r>
              <w:rPr>
                <w:rFonts w:ascii="仿宋" w:hAnsi="仿宋" w:eastAsia="仿宋"/>
                <w:sz w:val="24"/>
                <w:szCs w:val="28"/>
              </w:rPr>
              <w:t>60</w:t>
            </w:r>
            <w:r>
              <w:rPr>
                <w:rFonts w:hint="eastAsia" w:ascii="仿宋" w:hAnsi="仿宋" w:eastAsia="仿宋"/>
                <w:sz w:val="24"/>
                <w:szCs w:val="28"/>
              </w:rPr>
              <w:t>条），参照工程教育专业认证的方式拟定了毕业要求，</w:t>
            </w:r>
            <w:r>
              <w:rPr>
                <w:rFonts w:hint="eastAsia" w:hAnsi="仿宋" w:eastAsia="仿宋"/>
                <w:sz w:val="24"/>
                <w:szCs w:val="24"/>
              </w:rPr>
              <w:t>实施</w:t>
            </w:r>
            <w:r>
              <w:rPr>
                <w:rFonts w:hint="eastAsia" w:eastAsia="仿宋"/>
                <w:sz w:val="24"/>
                <w:szCs w:val="24"/>
              </w:rPr>
              <w:t>“</w:t>
            </w:r>
            <w:r>
              <w:rPr>
                <w:rFonts w:hint="eastAsia" w:hAnsi="仿宋" w:eastAsia="仿宋"/>
                <w:sz w:val="24"/>
                <w:szCs w:val="24"/>
              </w:rPr>
              <w:t>理论教学</w:t>
            </w:r>
            <w:r>
              <w:rPr>
                <w:rFonts w:eastAsia="仿宋"/>
                <w:sz w:val="24"/>
                <w:szCs w:val="24"/>
              </w:rPr>
              <w:t>+</w:t>
            </w:r>
            <w:r>
              <w:rPr>
                <w:rFonts w:hint="eastAsia" w:hAnsi="仿宋" w:eastAsia="仿宋"/>
                <w:sz w:val="24"/>
                <w:szCs w:val="24"/>
              </w:rPr>
              <w:t>企业实践</w:t>
            </w:r>
            <w:r>
              <w:rPr>
                <w:rFonts w:eastAsia="仿宋"/>
                <w:sz w:val="24"/>
                <w:szCs w:val="24"/>
              </w:rPr>
              <w:t>+</w:t>
            </w:r>
            <w:r>
              <w:rPr>
                <w:rFonts w:hint="eastAsia" w:hAnsi="仿宋" w:eastAsia="仿宋"/>
                <w:sz w:val="24"/>
                <w:szCs w:val="24"/>
              </w:rPr>
              <w:t>教学实习</w:t>
            </w:r>
            <w:r>
              <w:rPr>
                <w:rFonts w:hint="eastAsia" w:eastAsia="仿宋"/>
                <w:sz w:val="24"/>
                <w:szCs w:val="24"/>
              </w:rPr>
              <w:t>”</w:t>
            </w:r>
            <w:r>
              <w:rPr>
                <w:rFonts w:hint="eastAsia" w:hAnsi="仿宋" w:eastAsia="仿宋"/>
                <w:sz w:val="24"/>
                <w:szCs w:val="24"/>
              </w:rPr>
              <w:t>系统化、一体化的培养，</w:t>
            </w:r>
            <w:r>
              <w:rPr>
                <w:rFonts w:hint="eastAsia" w:ascii="仿宋" w:hAnsi="仿宋" w:eastAsia="仿宋"/>
                <w:sz w:val="24"/>
                <w:szCs w:val="28"/>
              </w:rPr>
              <w:t>构建“三平台</w:t>
            </w:r>
            <w:r>
              <w:rPr>
                <w:rFonts w:ascii="仿宋" w:hAnsi="仿宋" w:eastAsia="仿宋"/>
                <w:sz w:val="24"/>
                <w:szCs w:val="28"/>
              </w:rPr>
              <w:t>+</w:t>
            </w:r>
            <w:r>
              <w:rPr>
                <w:rFonts w:hint="eastAsia" w:ascii="仿宋" w:hAnsi="仿宋" w:eastAsia="仿宋"/>
                <w:sz w:val="24"/>
                <w:szCs w:val="28"/>
              </w:rPr>
              <w:t>两模块”的课程体系，强化实践环节和实践教学，</w:t>
            </w:r>
            <w:r>
              <w:rPr>
                <w:rFonts w:hint="eastAsia" w:hAnsi="仿宋" w:eastAsia="仿宋"/>
                <w:sz w:val="24"/>
                <w:szCs w:val="24"/>
              </w:rPr>
              <w:t>以保证在理论、实践、研究三个层次实现教育学与工程交叉融合的人才培养</w:t>
            </w:r>
            <w:r>
              <w:rPr>
                <w:rFonts w:hint="eastAsia" w:ascii="仿宋" w:hAnsi="仿宋" w:eastAsia="仿宋"/>
                <w:sz w:val="24"/>
                <w:szCs w:val="28"/>
              </w:rPr>
              <w:t>。所以，</w:t>
            </w:r>
            <w:r>
              <w:rPr>
                <w:rFonts w:hint="eastAsia" w:ascii="仿宋" w:hAnsi="仿宋" w:eastAsia="仿宋"/>
                <w:sz w:val="24"/>
                <w:szCs w:val="24"/>
              </w:rPr>
              <w:t>本专业与其他教育类专业比较，在课程体系和培养模式设计上，均体现了显著的专业区分度</w:t>
            </w:r>
            <w:r>
              <w:rPr>
                <w:rFonts w:hint="eastAsia" w:ascii="仿宋" w:hAnsi="仿宋" w:eastAsia="仿宋"/>
                <w:sz w:val="24"/>
                <w:szCs w:val="28"/>
              </w:rPr>
              <w:t>。</w:t>
            </w:r>
          </w:p>
        </w:tc>
      </w:tr>
    </w:tbl>
    <w:p>
      <w:pPr>
        <w:ind w:left="120" w:leftChars="57" w:firstLine="360" w:firstLineChars="150"/>
        <w:rPr>
          <w:rFonts w:eastAsia="仿宋_GB2312"/>
          <w:b/>
          <w:bCs/>
          <w:sz w:val="24"/>
          <w:szCs w:val="24"/>
        </w:rPr>
      </w:pPr>
      <w:r>
        <w:rPr>
          <w:rFonts w:hint="eastAsia" w:eastAsia="仿宋_GB2312" w:cs="仿宋_GB2312"/>
          <w:sz w:val="24"/>
          <w:szCs w:val="24"/>
        </w:rPr>
        <w:t>注：增设尚未列入《专业目录》的新专业填写，国家控制布点的专业不需填写</w:t>
      </w:r>
      <w:r>
        <w:rPr>
          <w:rFonts w:hint="eastAsia" w:eastAsia="仿宋_GB2312" w:cs="仿宋_GB2312"/>
          <w:b/>
          <w:bCs/>
          <w:sz w:val="24"/>
          <w:szCs w:val="24"/>
        </w:rPr>
        <w:t>。</w:t>
      </w:r>
      <w:r>
        <w:rPr>
          <w:rFonts w:eastAsia="仿宋_GB2312"/>
          <w:b/>
          <w:bCs/>
          <w:sz w:val="24"/>
          <w:szCs w:val="24"/>
        </w:rPr>
        <w:t xml:space="preserve">  </w:t>
      </w:r>
    </w:p>
    <w:p>
      <w:pPr>
        <w:ind w:left="120" w:leftChars="57" w:firstLine="361" w:firstLineChars="150"/>
        <w:jc w:val="center"/>
        <w:rPr>
          <w:rFonts w:eastAsia="仿宋_GB2312"/>
          <w:b/>
          <w:bCs/>
          <w:sz w:val="24"/>
          <w:szCs w:val="24"/>
        </w:rPr>
      </w:pPr>
      <w:r>
        <w:rPr>
          <w:rFonts w:eastAsia="仿宋_GB2312"/>
          <w:b/>
          <w:bCs/>
          <w:sz w:val="24"/>
          <w:szCs w:val="24"/>
        </w:rPr>
        <w:t xml:space="preserve"> </w:t>
      </w:r>
    </w:p>
    <w:p>
      <w:pPr>
        <w:ind w:left="120" w:leftChars="57" w:firstLine="361" w:firstLineChars="150"/>
        <w:jc w:val="center"/>
        <w:rPr>
          <w:rFonts w:eastAsia="仿宋_GB2312"/>
          <w:b/>
          <w:bCs/>
          <w:sz w:val="24"/>
          <w:szCs w:val="24"/>
        </w:rPr>
      </w:pPr>
      <w:r>
        <w:rPr>
          <w:rFonts w:eastAsia="仿宋_GB2312"/>
          <w:b/>
          <w:bCs/>
          <w:sz w:val="24"/>
          <w:szCs w:val="24"/>
        </w:rPr>
        <w:t xml:space="preserve"> </w:t>
      </w:r>
    </w:p>
    <w:p>
      <w:pPr>
        <w:ind w:left="413" w:hanging="413" w:hangingChars="196"/>
        <w:rPr>
          <w:rFonts w:eastAsia="仿宋_GB2312"/>
        </w:rPr>
      </w:pPr>
      <w:r>
        <w:rPr>
          <w:rFonts w:eastAsia="仿宋_GB2312"/>
          <w:b/>
          <w:bCs/>
        </w:rPr>
        <w:t xml:space="preserve">                    </w:t>
      </w:r>
    </w:p>
    <w:p>
      <w:pPr>
        <w:ind w:left="120" w:leftChars="57" w:firstLine="540" w:firstLineChars="150"/>
        <w:jc w:val="center"/>
        <w:rPr>
          <w:rFonts w:ascii="黑体" w:hAnsi="黑体" w:eastAsia="黑体" w:cs="黑体"/>
          <w:sz w:val="36"/>
          <w:szCs w:val="36"/>
        </w:rPr>
      </w:pPr>
      <w:r>
        <w:rPr>
          <w:rFonts w:ascii="黑体" w:hAnsi="黑体" w:eastAsia="黑体" w:cs="黑体"/>
          <w:sz w:val="36"/>
          <w:szCs w:val="36"/>
        </w:rPr>
        <w:t>11.</w:t>
      </w:r>
      <w:r>
        <w:rPr>
          <w:rFonts w:hint="eastAsia" w:ascii="黑体" w:hAnsi="黑体" w:eastAsia="黑体" w:cs="黑体"/>
          <w:sz w:val="36"/>
          <w:szCs w:val="36"/>
        </w:rPr>
        <w:t>增设专业的基本要求</w:t>
      </w:r>
    </w:p>
    <w:p>
      <w:pPr>
        <w:ind w:left="120" w:leftChars="57" w:firstLine="316" w:firstLineChars="150"/>
        <w:jc w:val="center"/>
        <w:rPr>
          <w:rFonts w:eastAsia="仿宋_GB2312"/>
          <w:b/>
          <w:bCs/>
        </w:rPr>
      </w:pPr>
    </w:p>
    <w:tbl>
      <w:tblPr>
        <w:tblStyle w:val="14"/>
        <w:tblW w:w="9574"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9" w:hRule="atLeast"/>
        </w:trPr>
        <w:tc>
          <w:tcPr>
            <w:tcW w:w="9574" w:type="dxa"/>
          </w:tcPr>
          <w:p>
            <w:pPr>
              <w:spacing w:line="520" w:lineRule="exact"/>
              <w:ind w:firstLine="482" w:firstLineChars="200"/>
              <w:rPr>
                <w:rFonts w:ascii="仿宋" w:hAnsi="仿宋" w:eastAsia="仿宋" w:cs="Arial"/>
                <w:b/>
                <w:sz w:val="24"/>
                <w:szCs w:val="24"/>
              </w:rPr>
            </w:pPr>
            <w:r>
              <w:rPr>
                <w:rFonts w:hint="eastAsia" w:ascii="仿宋" w:hAnsi="仿宋" w:eastAsia="仿宋" w:cs="Arial"/>
                <w:b/>
                <w:sz w:val="24"/>
                <w:szCs w:val="24"/>
              </w:rPr>
              <w:t>拓扑结构：</w:t>
            </w:r>
          </w:p>
          <w:p>
            <w:pPr>
              <w:spacing w:line="520" w:lineRule="exact"/>
              <w:ind w:firstLine="480" w:firstLineChars="200"/>
              <w:rPr>
                <w:rFonts w:ascii="仿宋" w:hAnsi="仿宋" w:eastAsia="仿宋" w:cs="Arial"/>
                <w:sz w:val="24"/>
                <w:szCs w:val="24"/>
              </w:rPr>
            </w:pPr>
            <w:r>
              <w:rPr>
                <w:rFonts w:hint="eastAsia" w:ascii="仿宋" w:hAnsi="仿宋" w:eastAsia="仿宋" w:cs="Arial"/>
                <w:sz w:val="24"/>
                <w:szCs w:val="24"/>
              </w:rPr>
              <w:t>学科门类</w:t>
            </w:r>
            <w:r>
              <w:rPr>
                <w:rFonts w:ascii="仿宋" w:hAnsi="仿宋" w:eastAsia="仿宋" w:cs="Arial"/>
                <w:sz w:val="24"/>
                <w:szCs w:val="24"/>
              </w:rPr>
              <w:t>-</w:t>
            </w:r>
            <w:r>
              <w:rPr>
                <w:rFonts w:hint="eastAsia" w:ascii="仿宋" w:hAnsi="仿宋" w:eastAsia="仿宋" w:cs="Arial"/>
                <w:sz w:val="24"/>
                <w:szCs w:val="24"/>
              </w:rPr>
              <w:t>教育学（编号</w:t>
            </w:r>
            <w:r>
              <w:rPr>
                <w:rFonts w:ascii="仿宋" w:hAnsi="仿宋" w:eastAsia="仿宋" w:cs="Arial"/>
                <w:sz w:val="24"/>
                <w:szCs w:val="24"/>
              </w:rPr>
              <w:t>04</w:t>
            </w:r>
            <w:r>
              <w:rPr>
                <w:rFonts w:hint="eastAsia" w:ascii="仿宋" w:hAnsi="仿宋" w:eastAsia="仿宋" w:cs="Arial"/>
                <w:sz w:val="24"/>
                <w:szCs w:val="24"/>
              </w:rPr>
              <w:t>）</w:t>
            </w:r>
          </w:p>
          <w:p>
            <w:pPr>
              <w:spacing w:line="520" w:lineRule="exact"/>
              <w:ind w:firstLine="480" w:firstLineChars="200"/>
              <w:rPr>
                <w:rFonts w:ascii="仿宋" w:hAnsi="仿宋" w:eastAsia="仿宋" w:cs="Arial"/>
                <w:sz w:val="24"/>
                <w:szCs w:val="24"/>
              </w:rPr>
            </w:pPr>
            <w:r>
              <w:rPr>
                <w:rFonts w:hint="eastAsia" w:ascii="仿宋" w:hAnsi="仿宋" w:eastAsia="仿宋" w:cs="Arial"/>
                <w:sz w:val="24"/>
                <w:szCs w:val="24"/>
              </w:rPr>
              <w:t>专业大类</w:t>
            </w:r>
            <w:r>
              <w:rPr>
                <w:rFonts w:ascii="仿宋" w:hAnsi="仿宋" w:eastAsia="仿宋" w:cs="Arial"/>
                <w:sz w:val="24"/>
                <w:szCs w:val="24"/>
              </w:rPr>
              <w:t>-</w:t>
            </w:r>
            <w:r>
              <w:rPr>
                <w:rFonts w:hint="eastAsia" w:ascii="仿宋" w:hAnsi="仿宋" w:eastAsia="仿宋" w:cs="Arial"/>
                <w:sz w:val="24"/>
                <w:szCs w:val="24"/>
              </w:rPr>
              <w:t>教育学（编号</w:t>
            </w:r>
            <w:r>
              <w:rPr>
                <w:rFonts w:ascii="仿宋" w:hAnsi="仿宋" w:eastAsia="仿宋" w:cs="Arial"/>
                <w:sz w:val="24"/>
                <w:szCs w:val="24"/>
              </w:rPr>
              <w:t>0401</w:t>
            </w:r>
            <w:r>
              <w:rPr>
                <w:rFonts w:hint="eastAsia" w:ascii="仿宋" w:hAnsi="仿宋" w:eastAsia="仿宋" w:cs="Arial"/>
                <w:sz w:val="24"/>
                <w:szCs w:val="24"/>
              </w:rPr>
              <w:t>）</w:t>
            </w:r>
          </w:p>
          <w:p>
            <w:pPr>
              <w:spacing w:line="520" w:lineRule="exact"/>
              <w:ind w:firstLine="480" w:firstLineChars="200"/>
              <w:rPr>
                <w:rFonts w:ascii="仿宋" w:hAnsi="仿宋" w:eastAsia="仿宋" w:cs="Arial"/>
                <w:sz w:val="24"/>
                <w:szCs w:val="24"/>
              </w:rPr>
            </w:pPr>
            <w:r>
              <w:rPr>
                <w:rFonts w:hint="eastAsia" w:ascii="仿宋" w:hAnsi="仿宋" w:eastAsia="仿宋" w:cs="Arial"/>
                <w:sz w:val="24"/>
                <w:szCs w:val="24"/>
              </w:rPr>
              <w:t>专业名称</w:t>
            </w:r>
            <w:r>
              <w:rPr>
                <w:rFonts w:ascii="仿宋" w:hAnsi="仿宋" w:eastAsia="仿宋" w:cs="Arial"/>
                <w:sz w:val="24"/>
                <w:szCs w:val="24"/>
              </w:rPr>
              <w:t>-</w:t>
            </w:r>
            <w:r>
              <w:rPr>
                <w:rFonts w:hint="eastAsia" w:ascii="仿宋" w:hAnsi="仿宋" w:eastAsia="仿宋" w:cs="Arial"/>
                <w:sz w:val="24"/>
                <w:szCs w:val="24"/>
              </w:rPr>
              <w:t>职业教育（建议编号</w:t>
            </w:r>
            <w:r>
              <w:rPr>
                <w:rFonts w:ascii="仿宋" w:hAnsi="仿宋" w:eastAsia="仿宋" w:cs="Arial"/>
                <w:sz w:val="24"/>
                <w:szCs w:val="24"/>
              </w:rPr>
              <w:t>040109</w:t>
            </w:r>
            <w:r>
              <w:rPr>
                <w:rFonts w:hint="eastAsia" w:ascii="仿宋" w:hAnsi="仿宋" w:eastAsia="仿宋" w:cs="Arial"/>
                <w:sz w:val="24"/>
                <w:szCs w:val="24"/>
              </w:rPr>
              <w:t>）</w:t>
            </w:r>
          </w:p>
          <w:p>
            <w:pPr>
              <w:spacing w:line="520" w:lineRule="exact"/>
              <w:ind w:firstLine="482" w:firstLineChars="200"/>
              <w:rPr>
                <w:rFonts w:ascii="仿宋" w:hAnsi="仿宋" w:eastAsia="仿宋" w:cs="Arial"/>
                <w:color w:val="333333"/>
                <w:sz w:val="24"/>
                <w:szCs w:val="24"/>
              </w:rPr>
            </w:pPr>
            <w:r>
              <w:rPr>
                <w:rFonts w:hint="eastAsia" w:ascii="仿宋" w:hAnsi="仿宋" w:eastAsia="仿宋" w:cs="Arial"/>
                <w:b/>
                <w:color w:val="333333"/>
                <w:sz w:val="24"/>
                <w:szCs w:val="24"/>
              </w:rPr>
              <w:t>修业年限：</w:t>
            </w:r>
            <w:r>
              <w:rPr>
                <w:rFonts w:ascii="仿宋" w:hAnsi="仿宋" w:eastAsia="仿宋" w:cs="Arial"/>
                <w:color w:val="333333"/>
                <w:sz w:val="24"/>
                <w:szCs w:val="24"/>
              </w:rPr>
              <w:t>4</w:t>
            </w:r>
            <w:r>
              <w:rPr>
                <w:rFonts w:hint="eastAsia" w:ascii="仿宋" w:hAnsi="仿宋" w:eastAsia="仿宋" w:cs="Arial"/>
                <w:color w:val="333333"/>
                <w:sz w:val="24"/>
                <w:szCs w:val="24"/>
              </w:rPr>
              <w:t>年</w:t>
            </w:r>
          </w:p>
          <w:p>
            <w:pPr>
              <w:spacing w:line="520" w:lineRule="exact"/>
              <w:ind w:firstLine="482" w:firstLineChars="200"/>
              <w:rPr>
                <w:rFonts w:ascii="仿宋" w:hAnsi="仿宋" w:eastAsia="仿宋" w:cs="仿宋_GB2312"/>
                <w:sz w:val="24"/>
                <w:szCs w:val="24"/>
              </w:rPr>
            </w:pPr>
            <w:r>
              <w:rPr>
                <w:rFonts w:hint="eastAsia" w:ascii="仿宋" w:hAnsi="仿宋" w:eastAsia="仿宋" w:cs="Arial"/>
                <w:b/>
                <w:color w:val="333333"/>
                <w:sz w:val="24"/>
                <w:szCs w:val="24"/>
              </w:rPr>
              <w:t>授予学位：</w:t>
            </w:r>
            <w:r>
              <w:rPr>
                <w:rFonts w:hint="eastAsia" w:ascii="仿宋" w:hAnsi="仿宋" w:eastAsia="仿宋" w:cs="Arial"/>
                <w:color w:val="333333"/>
                <w:sz w:val="24"/>
                <w:szCs w:val="24"/>
              </w:rPr>
              <w:t>教育学学士学位</w:t>
            </w:r>
          </w:p>
          <w:p>
            <w:pPr>
              <w:spacing w:line="520" w:lineRule="exact"/>
              <w:ind w:firstLine="482" w:firstLineChars="200"/>
              <w:rPr>
                <w:rFonts w:ascii="仿宋" w:hAnsi="仿宋" w:eastAsia="仿宋" w:cs="Arial"/>
                <w:color w:val="333333"/>
                <w:sz w:val="24"/>
                <w:szCs w:val="24"/>
              </w:rPr>
            </w:pPr>
            <w:r>
              <w:rPr>
                <w:rFonts w:hint="eastAsia" w:ascii="仿宋" w:hAnsi="仿宋" w:eastAsia="仿宋" w:cs="Arial"/>
                <w:b/>
                <w:color w:val="333333"/>
                <w:sz w:val="24"/>
                <w:szCs w:val="24"/>
              </w:rPr>
              <w:t>培养目标：</w:t>
            </w:r>
            <w:r>
              <w:rPr>
                <w:rFonts w:hint="eastAsia" w:ascii="仿宋" w:hAnsi="仿宋" w:eastAsia="仿宋" w:cs="宋体"/>
                <w:sz w:val="24"/>
                <w:szCs w:val="24"/>
              </w:rPr>
              <w:t>本专业培养具有坚定的民族精神、强烈的社会责任感和使命感、人格健全、知识宽厚、能力突出，具有较强的实践能力和创新能力，具有一定的行业企业实践背景，有扎实的职业教育教学和研究能力，能够将立德树人和教书育人贯穿于其从教生涯的具有教师资格和具备工程师初步能力的“双师型”职业学校专业课教师，或从事职业教育研究的高素质人才。</w:t>
            </w:r>
          </w:p>
          <w:p>
            <w:pPr>
              <w:spacing w:line="520" w:lineRule="exact"/>
              <w:ind w:firstLine="482" w:firstLineChars="200"/>
              <w:rPr>
                <w:rFonts w:ascii="仿宋" w:hAnsi="仿宋" w:eastAsia="仿宋" w:cs="Arial"/>
                <w:b/>
                <w:color w:val="333333"/>
                <w:sz w:val="24"/>
                <w:szCs w:val="24"/>
              </w:rPr>
            </w:pPr>
            <w:r>
              <w:rPr>
                <w:rFonts w:hint="eastAsia" w:ascii="仿宋" w:hAnsi="仿宋" w:eastAsia="仿宋" w:cs="Arial"/>
                <w:b/>
                <w:color w:val="333333"/>
                <w:sz w:val="24"/>
                <w:szCs w:val="24"/>
              </w:rPr>
              <w:t>培养要求：</w:t>
            </w:r>
          </w:p>
          <w:p>
            <w:pPr>
              <w:spacing w:line="520" w:lineRule="exact"/>
              <w:ind w:firstLine="480" w:firstLineChars="200"/>
              <w:rPr>
                <w:rFonts w:ascii="仿宋" w:hAnsi="仿宋" w:eastAsia="仿宋" w:cs="宋体"/>
                <w:sz w:val="24"/>
                <w:szCs w:val="24"/>
              </w:rPr>
            </w:pPr>
            <w:r>
              <w:rPr>
                <w:rFonts w:hint="eastAsia" w:ascii="仿宋" w:hAnsi="仿宋" w:eastAsia="仿宋" w:cs="Arial"/>
                <w:color w:val="333333"/>
                <w:sz w:val="24"/>
                <w:szCs w:val="24"/>
              </w:rPr>
              <w:t>①知识、能力、技能：</w:t>
            </w:r>
            <w:r>
              <w:rPr>
                <w:rFonts w:hint="eastAsia" w:ascii="仿宋" w:hAnsi="仿宋" w:eastAsia="仿宋" w:cs="宋体"/>
                <w:sz w:val="24"/>
                <w:szCs w:val="24"/>
              </w:rPr>
              <w:t>本专业学生重点了解人文、社会、自然科学等基础知识，掌握教育教学理论知识以及相关专业方向的职业背景知识。要求毕业生具备教学研究能力、教学管理能力、实践动手能力以及创新创业能力。能熟练应用教学设计、教学评价、教学辅导、课堂组织以及实践应用等技能。</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②学分：方向</w:t>
            </w:r>
            <w:r>
              <w:rPr>
                <w:rFonts w:ascii="仿宋" w:hAnsi="仿宋" w:eastAsia="仿宋" w:cs="宋体"/>
                <w:sz w:val="24"/>
                <w:szCs w:val="24"/>
              </w:rPr>
              <w:t>1</w:t>
            </w:r>
            <w:r>
              <w:rPr>
                <w:rFonts w:hint="eastAsia" w:ascii="仿宋" w:hAnsi="仿宋" w:eastAsia="仿宋" w:cs="宋体"/>
                <w:sz w:val="24"/>
                <w:szCs w:val="24"/>
              </w:rPr>
              <w:t>（土木工程）：</w:t>
            </w:r>
            <w:r>
              <w:t>177</w:t>
            </w:r>
            <w:r>
              <w:rPr>
                <w:vertAlign w:val="superscript"/>
              </w:rPr>
              <w:t>+2</w:t>
            </w:r>
            <w:r>
              <w:rPr>
                <w:rFonts w:hint="eastAsia" w:ascii="仿宋" w:hAnsi="仿宋" w:eastAsia="仿宋" w:cs="宋体"/>
                <w:sz w:val="24"/>
                <w:szCs w:val="24"/>
              </w:rPr>
              <w:t>；方向</w:t>
            </w:r>
            <w:r>
              <w:rPr>
                <w:rFonts w:ascii="仿宋" w:hAnsi="仿宋" w:eastAsia="仿宋" w:cs="宋体"/>
                <w:sz w:val="24"/>
                <w:szCs w:val="24"/>
              </w:rPr>
              <w:t>2</w:t>
            </w:r>
            <w:r>
              <w:rPr>
                <w:rFonts w:hint="eastAsia" w:ascii="仿宋" w:hAnsi="仿宋" w:eastAsia="仿宋" w:cs="宋体"/>
                <w:sz w:val="24"/>
                <w:szCs w:val="24"/>
              </w:rPr>
              <w:t>（软件工程）：</w:t>
            </w:r>
            <w:r>
              <w:t>174</w:t>
            </w:r>
            <w:r>
              <w:rPr>
                <w:vertAlign w:val="superscript"/>
              </w:rPr>
              <w:t>+2</w:t>
            </w:r>
          </w:p>
          <w:p>
            <w:pPr>
              <w:spacing w:line="520" w:lineRule="exact"/>
              <w:ind w:firstLine="482" w:firstLineChars="200"/>
              <w:rPr>
                <w:rFonts w:ascii="仿宋" w:hAnsi="仿宋" w:eastAsia="仿宋" w:cs="Arial"/>
                <w:b/>
                <w:color w:val="333333"/>
                <w:sz w:val="24"/>
                <w:szCs w:val="24"/>
              </w:rPr>
            </w:pPr>
            <w:r>
              <w:rPr>
                <w:rFonts w:hint="eastAsia" w:ascii="仿宋" w:hAnsi="仿宋" w:eastAsia="仿宋" w:cs="Arial"/>
                <w:b/>
                <w:color w:val="333333"/>
                <w:sz w:val="24"/>
                <w:szCs w:val="24"/>
              </w:rPr>
              <w:t>核心课程：</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①公共课程：</w:t>
            </w:r>
            <w:r>
              <w:rPr>
                <w:rFonts w:hint="eastAsia" w:ascii="仿宋" w:hAnsi="仿宋" w:eastAsia="仿宋"/>
                <w:sz w:val="24"/>
                <w:szCs w:val="24"/>
              </w:rPr>
              <w:t>职业教育学、职业教育心理学、德育与班主任、现代教育技术、职业教育教学论、职业教育课程论、教育测量与评价</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②职业方向</w:t>
            </w:r>
            <w:r>
              <w:rPr>
                <w:rFonts w:ascii="仿宋" w:hAnsi="仿宋" w:eastAsia="仿宋" w:cs="宋体"/>
                <w:sz w:val="24"/>
                <w:szCs w:val="24"/>
              </w:rPr>
              <w:t>1</w:t>
            </w:r>
            <w:r>
              <w:rPr>
                <w:rFonts w:hint="eastAsia" w:ascii="仿宋" w:hAnsi="仿宋" w:eastAsia="仿宋" w:cs="宋体"/>
                <w:sz w:val="24"/>
                <w:szCs w:val="24"/>
              </w:rPr>
              <w:t>（土木工程）：结构力学、混凝土结构原理及设计、钢结构原理及设计、土木工程施工、基础工程、建设工程概预算及项目管理、土木工程教学论</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③职业方向</w:t>
            </w:r>
            <w:r>
              <w:rPr>
                <w:rFonts w:ascii="仿宋" w:hAnsi="仿宋" w:eastAsia="仿宋" w:cs="宋体"/>
                <w:sz w:val="24"/>
                <w:szCs w:val="24"/>
              </w:rPr>
              <w:t>2</w:t>
            </w:r>
            <w:r>
              <w:rPr>
                <w:rFonts w:hint="eastAsia" w:ascii="仿宋" w:hAnsi="仿宋" w:eastAsia="仿宋" w:cs="宋体"/>
                <w:sz w:val="24"/>
                <w:szCs w:val="24"/>
              </w:rPr>
              <w:t>（软件工程）：计算机组成与结构、程序设计基础、数据结构与算法、数据库原理与设计、操作系统、现代软件工程、软件工程教学论</w:t>
            </w:r>
          </w:p>
          <w:p>
            <w:pPr>
              <w:spacing w:line="520" w:lineRule="exact"/>
              <w:ind w:firstLine="482" w:firstLineChars="200"/>
              <w:rPr>
                <w:rFonts w:ascii="仿宋" w:hAnsi="仿宋" w:eastAsia="仿宋" w:cs="Arial"/>
                <w:b/>
                <w:color w:val="333333"/>
                <w:sz w:val="24"/>
                <w:szCs w:val="24"/>
              </w:rPr>
            </w:pPr>
          </w:p>
          <w:p>
            <w:pPr>
              <w:spacing w:line="520" w:lineRule="exact"/>
              <w:ind w:firstLine="482" w:firstLineChars="200"/>
              <w:rPr>
                <w:rFonts w:ascii="仿宋" w:hAnsi="仿宋" w:eastAsia="仿宋" w:cs="Arial"/>
                <w:color w:val="333333"/>
                <w:sz w:val="24"/>
                <w:szCs w:val="24"/>
              </w:rPr>
            </w:pPr>
            <w:r>
              <w:rPr>
                <w:rFonts w:hint="eastAsia" w:ascii="仿宋" w:hAnsi="仿宋" w:eastAsia="仿宋" w:cs="Arial"/>
                <w:b/>
                <w:color w:val="333333"/>
                <w:sz w:val="24"/>
                <w:szCs w:val="24"/>
              </w:rPr>
              <w:t>主要实践性教学环节：</w:t>
            </w:r>
          </w:p>
          <w:p>
            <w:pPr>
              <w:tabs>
                <w:tab w:val="left" w:pos="1440"/>
              </w:tabs>
              <w:spacing w:line="520" w:lineRule="exact"/>
              <w:ind w:firstLine="480" w:firstLineChars="200"/>
              <w:rPr>
                <w:rFonts w:ascii="仿宋" w:hAnsi="仿宋" w:eastAsia="仿宋" w:cs="Arial"/>
                <w:color w:val="333333"/>
                <w:sz w:val="24"/>
                <w:szCs w:val="24"/>
              </w:rPr>
            </w:pPr>
            <w:r>
              <w:rPr>
                <w:rFonts w:hint="eastAsia" w:ascii="仿宋" w:hAnsi="仿宋" w:eastAsia="仿宋" w:cs="Arial"/>
                <w:color w:val="333333"/>
                <w:sz w:val="24"/>
                <w:szCs w:val="24"/>
              </w:rPr>
              <w:t>①企业实习实训</w:t>
            </w:r>
            <w:r>
              <w:rPr>
                <w:rFonts w:ascii="仿宋" w:hAnsi="仿宋" w:eastAsia="仿宋" w:cs="Arial"/>
                <w:color w:val="333333"/>
                <w:sz w:val="24"/>
                <w:szCs w:val="24"/>
              </w:rPr>
              <w:t>+</w:t>
            </w:r>
            <w:r>
              <w:rPr>
                <w:rFonts w:hint="eastAsia" w:ascii="仿宋" w:hAnsi="仿宋" w:eastAsia="仿宋" w:cs="Arial"/>
                <w:color w:val="333333"/>
                <w:sz w:val="24"/>
                <w:szCs w:val="24"/>
              </w:rPr>
              <w:t>毕业设计（</w:t>
            </w:r>
            <w:r>
              <w:rPr>
                <w:rFonts w:ascii="仿宋" w:hAnsi="仿宋" w:eastAsia="仿宋" w:cs="Arial"/>
                <w:color w:val="333333"/>
                <w:sz w:val="24"/>
                <w:szCs w:val="24"/>
              </w:rPr>
              <w:t>0.5</w:t>
            </w:r>
            <w:r>
              <w:rPr>
                <w:rFonts w:hint="eastAsia" w:ascii="仿宋" w:hAnsi="仿宋" w:eastAsia="仿宋" w:cs="Arial"/>
                <w:color w:val="333333"/>
                <w:sz w:val="24"/>
                <w:szCs w:val="24"/>
              </w:rPr>
              <w:t>年）</w:t>
            </w:r>
          </w:p>
          <w:p>
            <w:pPr>
              <w:tabs>
                <w:tab w:val="left" w:pos="1440"/>
              </w:tabs>
              <w:spacing w:line="520" w:lineRule="exact"/>
              <w:ind w:firstLine="480" w:firstLineChars="200"/>
              <w:rPr>
                <w:rFonts w:ascii="仿宋" w:hAnsi="仿宋" w:eastAsia="仿宋" w:cs="Arial"/>
                <w:color w:val="333333"/>
                <w:sz w:val="24"/>
                <w:szCs w:val="24"/>
              </w:rPr>
            </w:pPr>
            <w:r>
              <w:rPr>
                <w:rFonts w:hint="eastAsia" w:ascii="仿宋" w:hAnsi="仿宋" w:eastAsia="仿宋" w:cs="Arial"/>
                <w:color w:val="333333"/>
                <w:sz w:val="24"/>
                <w:szCs w:val="24"/>
              </w:rPr>
              <w:t>②学校实习实践</w:t>
            </w:r>
            <w:r>
              <w:rPr>
                <w:rFonts w:ascii="仿宋" w:hAnsi="仿宋" w:eastAsia="仿宋" w:cs="Arial"/>
                <w:color w:val="333333"/>
                <w:sz w:val="24"/>
                <w:szCs w:val="24"/>
              </w:rPr>
              <w:t>+</w:t>
            </w:r>
            <w:r>
              <w:rPr>
                <w:rFonts w:hint="eastAsia" w:ascii="仿宋" w:hAnsi="仿宋" w:eastAsia="仿宋" w:cs="Arial"/>
                <w:color w:val="333333"/>
                <w:sz w:val="24"/>
                <w:szCs w:val="24"/>
              </w:rPr>
              <w:t>毕业论文（</w:t>
            </w:r>
            <w:r>
              <w:rPr>
                <w:rFonts w:ascii="仿宋" w:hAnsi="仿宋" w:eastAsia="仿宋" w:cs="Arial"/>
                <w:color w:val="333333"/>
                <w:sz w:val="24"/>
                <w:szCs w:val="24"/>
              </w:rPr>
              <w:t>0.5</w:t>
            </w:r>
            <w:r>
              <w:rPr>
                <w:rFonts w:hint="eastAsia" w:ascii="仿宋" w:hAnsi="仿宋" w:eastAsia="仿宋" w:cs="Arial"/>
                <w:color w:val="333333"/>
                <w:sz w:val="24"/>
                <w:szCs w:val="24"/>
              </w:rPr>
              <w:t>年）</w:t>
            </w:r>
          </w:p>
          <w:p>
            <w:pPr>
              <w:tabs>
                <w:tab w:val="left" w:pos="1440"/>
              </w:tabs>
              <w:spacing w:line="520" w:lineRule="exact"/>
              <w:ind w:firstLine="480" w:firstLineChars="200"/>
              <w:rPr>
                <w:rFonts w:ascii="仿宋" w:hAnsi="仿宋" w:eastAsia="仿宋" w:cs="Arial"/>
                <w:color w:val="333333"/>
                <w:sz w:val="24"/>
                <w:szCs w:val="24"/>
              </w:rPr>
            </w:pPr>
            <w:r>
              <w:rPr>
                <w:rFonts w:hint="eastAsia" w:ascii="仿宋" w:hAnsi="仿宋" w:eastAsia="仿宋" w:cs="Arial"/>
                <w:color w:val="333333"/>
                <w:sz w:val="24"/>
                <w:szCs w:val="24"/>
              </w:rPr>
              <w:t>③公共课、职业教育学集中实践（</w:t>
            </w:r>
            <w:r>
              <w:rPr>
                <w:rFonts w:ascii="仿宋" w:hAnsi="仿宋" w:eastAsia="仿宋" w:cs="Arial"/>
                <w:color w:val="333333"/>
                <w:sz w:val="24"/>
                <w:szCs w:val="24"/>
              </w:rPr>
              <w:t>9</w:t>
            </w:r>
            <w:r>
              <w:rPr>
                <w:rFonts w:hint="eastAsia" w:ascii="仿宋" w:hAnsi="仿宋" w:eastAsia="仿宋" w:cs="Arial"/>
                <w:color w:val="333333"/>
                <w:sz w:val="24"/>
                <w:szCs w:val="24"/>
              </w:rPr>
              <w:t>周）</w:t>
            </w:r>
          </w:p>
          <w:p>
            <w:pPr>
              <w:tabs>
                <w:tab w:val="left" w:pos="1440"/>
              </w:tabs>
              <w:spacing w:line="520" w:lineRule="exact"/>
              <w:ind w:firstLine="480" w:firstLineChars="200"/>
              <w:rPr>
                <w:rFonts w:ascii="仿宋" w:hAnsi="仿宋" w:eastAsia="仿宋" w:cs="Arial"/>
                <w:color w:val="333333"/>
                <w:sz w:val="24"/>
                <w:szCs w:val="24"/>
              </w:rPr>
            </w:pPr>
            <w:r>
              <w:rPr>
                <w:rFonts w:hint="eastAsia" w:ascii="仿宋" w:hAnsi="仿宋" w:eastAsia="仿宋" w:cs="Arial"/>
                <w:color w:val="333333"/>
                <w:sz w:val="24"/>
                <w:szCs w:val="24"/>
              </w:rPr>
              <w:t>④职业方向集中实践（</w:t>
            </w:r>
            <w:r>
              <w:rPr>
                <w:rFonts w:ascii="仿宋" w:hAnsi="仿宋" w:eastAsia="仿宋" w:cs="Arial"/>
                <w:color w:val="333333"/>
                <w:sz w:val="24"/>
                <w:szCs w:val="24"/>
              </w:rPr>
              <w:t>10</w:t>
            </w:r>
            <w:r>
              <w:rPr>
                <w:rFonts w:hint="eastAsia" w:ascii="仿宋" w:hAnsi="仿宋" w:eastAsia="仿宋" w:cs="Arial"/>
                <w:color w:val="333333"/>
                <w:sz w:val="24"/>
                <w:szCs w:val="24"/>
              </w:rPr>
              <w:t>周左右）</w:t>
            </w:r>
          </w:p>
          <w:p>
            <w:pPr>
              <w:spacing w:line="520" w:lineRule="exact"/>
              <w:ind w:firstLine="482" w:firstLineChars="200"/>
              <w:rPr>
                <w:rFonts w:ascii="仿宋" w:hAnsi="仿宋" w:eastAsia="仿宋" w:cs="Arial"/>
                <w:b/>
                <w:color w:val="333333"/>
                <w:sz w:val="24"/>
                <w:szCs w:val="24"/>
              </w:rPr>
            </w:pPr>
            <w:r>
              <w:rPr>
                <w:rFonts w:hint="eastAsia" w:ascii="仿宋" w:hAnsi="仿宋" w:eastAsia="仿宋" w:cs="Arial"/>
                <w:b/>
                <w:color w:val="333333"/>
                <w:sz w:val="24"/>
                <w:szCs w:val="24"/>
              </w:rPr>
              <w:t>主要专业实验：</w:t>
            </w:r>
          </w:p>
          <w:p>
            <w:pPr>
              <w:spacing w:line="520" w:lineRule="exact"/>
              <w:ind w:firstLine="480" w:firstLineChars="200"/>
              <w:rPr>
                <w:rFonts w:ascii="仿宋" w:hAnsi="仿宋" w:eastAsia="仿宋" w:cs="Arial"/>
                <w:color w:val="333333"/>
                <w:sz w:val="24"/>
                <w:szCs w:val="24"/>
              </w:rPr>
            </w:pPr>
            <w:r>
              <w:rPr>
                <w:rFonts w:hint="eastAsia" w:ascii="仿宋" w:hAnsi="仿宋" w:eastAsia="仿宋" w:cs="Arial"/>
                <w:color w:val="333333"/>
                <w:sz w:val="24"/>
                <w:szCs w:val="24"/>
              </w:rPr>
              <w:t>①公共基础课实验</w:t>
            </w:r>
          </w:p>
          <w:p>
            <w:pPr>
              <w:spacing w:line="520" w:lineRule="exact"/>
              <w:ind w:firstLine="480" w:firstLineChars="200"/>
              <w:rPr>
                <w:rFonts w:ascii="仿宋" w:hAnsi="仿宋" w:eastAsia="仿宋" w:cs="Arial"/>
                <w:color w:val="333333"/>
                <w:sz w:val="24"/>
                <w:szCs w:val="24"/>
              </w:rPr>
            </w:pPr>
            <w:r>
              <w:rPr>
                <w:rFonts w:hint="eastAsia" w:ascii="仿宋" w:hAnsi="仿宋" w:eastAsia="仿宋" w:cs="Arial"/>
                <w:color w:val="333333"/>
                <w:sz w:val="24"/>
                <w:szCs w:val="24"/>
              </w:rPr>
              <w:t>②微格教学</w:t>
            </w:r>
          </w:p>
          <w:p>
            <w:pPr>
              <w:spacing w:line="520" w:lineRule="exact"/>
              <w:ind w:firstLine="480" w:firstLineChars="200"/>
              <w:rPr>
                <w:rFonts w:ascii="方正小标宋_GBK" w:eastAsia="仿宋_GB2312"/>
                <w:b/>
                <w:bCs/>
              </w:rPr>
            </w:pPr>
            <w:r>
              <w:rPr>
                <w:rFonts w:hint="eastAsia" w:ascii="仿宋" w:hAnsi="仿宋" w:eastAsia="仿宋" w:cs="Arial"/>
                <w:color w:val="333333"/>
                <w:sz w:val="24"/>
                <w:szCs w:val="24"/>
              </w:rPr>
              <w:t>③职业方向专业课实验</w:t>
            </w:r>
            <w:r>
              <w:rPr>
                <w:rFonts w:hint="eastAsia" w:ascii="仿宋" w:hAnsi="仿宋" w:eastAsia="仿宋"/>
                <w:sz w:val="24"/>
                <w:szCs w:val="28"/>
              </w:rPr>
              <w:t>。</w:t>
            </w:r>
          </w:p>
        </w:tc>
      </w:tr>
    </w:tbl>
    <w:p>
      <w:pPr>
        <w:ind w:left="120" w:leftChars="57" w:firstLine="360" w:firstLineChars="150"/>
        <w:rPr>
          <w:rFonts w:eastAsia="仿宋_GB2312"/>
          <w:b/>
          <w:bCs/>
          <w:sz w:val="24"/>
          <w:szCs w:val="24"/>
        </w:rPr>
      </w:pPr>
      <w:r>
        <w:rPr>
          <w:rFonts w:hint="eastAsia" w:eastAsia="仿宋_GB2312" w:cs="仿宋_GB2312"/>
          <w:sz w:val="24"/>
          <w:szCs w:val="24"/>
        </w:rPr>
        <w:t>注：增设尚未列入《专业目录》的新专业填写，国家控制布点的专业不需填写。</w:t>
      </w:r>
      <w:r>
        <w:rPr>
          <w:rFonts w:eastAsia="仿宋_GB2312"/>
          <w:b/>
          <w:bCs/>
          <w:sz w:val="24"/>
          <w:szCs w:val="24"/>
        </w:rPr>
        <w:t xml:space="preserve">     </w:t>
      </w:r>
    </w:p>
    <w:p>
      <w:pPr>
        <w:ind w:left="120" w:leftChars="57" w:firstLine="315" w:firstLineChars="150"/>
        <w:jc w:val="center"/>
        <w:rPr>
          <w:rFonts w:ascii="黑体" w:hAnsi="黑体" w:eastAsia="黑体"/>
        </w:rPr>
      </w:pPr>
    </w:p>
    <w:p>
      <w:pPr>
        <w:rPr>
          <w:rFonts w:eastAsia="仿宋_GB2312"/>
        </w:rPr>
      </w:pPr>
    </w:p>
    <w:sectPr>
      <w:footerReference r:id="rId17" w:type="first"/>
      <w:footerReference r:id="rId16" w:type="default"/>
      <w:pgSz w:w="11906" w:h="16838"/>
      <w:pgMar w:top="1276" w:right="907" w:bottom="1418" w:left="907" w:header="851" w:footer="103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微软雅黑"/>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宋体"/>
    <w:panose1 w:val="02010609060101010101"/>
    <w:charset w:val="86"/>
    <w:family w:val="modern"/>
    <w:pitch w:val="default"/>
    <w:sig w:usb0="00000000" w:usb1="00000000" w:usb2="00000016" w:usb3="00000000" w:csb0="00040001" w:csb1="00000000"/>
  </w:font>
  <w:font w:name="DLF-32769-0-400242615+ZHLCUY-71">
    <w:altName w:val="Times New Roman"/>
    <w:panose1 w:val="00000000000000000000"/>
    <w:charset w:val="00"/>
    <w:family w:val="auto"/>
    <w:pitch w:val="default"/>
    <w:sig w:usb0="00000000" w:usb1="00000000" w:usb2="00000000" w:usb3="00000000" w:csb0="00000001" w:csb1="00000000"/>
  </w:font>
  <w:font w:name="DLF-32769-0-2140826247+ZHLCUa-7">
    <w:altName w:val="Times New Roman"/>
    <w:panose1 w:val="00000000000000000000"/>
    <w:charset w:val="00"/>
    <w:family w:val="auto"/>
    <w:pitch w:val="default"/>
    <w:sig w:usb0="00000000" w:usb1="00000000" w:usb2="00000000" w:usb3="00000000" w:csb0="00000001" w:csb1="00000000"/>
  </w:font>
  <w:font w:name="方正小标宋_GBK">
    <w:altName w:val="宋体"/>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34</w:t>
    </w:r>
    <w:r>
      <w:fldChar w:fldCharType="end"/>
    </w:r>
  </w:p>
  <w:p>
    <w:pPr>
      <w:pStyle w:val="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rFonts w:cs="Calibri"/>
      </w:rPr>
      <w:pict>
        <v:shape id="_x0000_s3081" o:spid="_x0000_s3081" o:spt="202" type="#_x0000_t202" style="position:absolute;left:0pt;margin-left:714.2pt;margin-top:-222.35pt;height:20.25pt;width:39.75pt;rotation:-5898240f;z-index:1024;mso-width-relative:page;mso-height-relative:page;" stroked="t" coordsize="21600,21600">
          <v:path/>
          <v:fill focussize="0,0"/>
          <v:stroke color="#FFFFFF" joinstyle="miter"/>
          <v:imagedata o:title=""/>
          <o:lock v:ext="edit"/>
          <v:textbox style="layout-flow:vertical;mso-layout-flow-alt:bottom-to-top;">
            <w:txbxContent>
              <w:p>
                <w:pPr>
                  <w:jc w:val="center"/>
                  <w:rPr>
                    <w:rFonts w:ascii="Calibri" w:hAnsi="Calibri" w:cs="Calibri"/>
                    <w:color w:val="000000"/>
                    <w:sz w:val="18"/>
                    <w:szCs w:val="18"/>
                  </w:rPr>
                </w:pPr>
                <w:r>
                  <w:rPr>
                    <w:rFonts w:hint="eastAsia" w:ascii="Calibri" w:hAnsi="Calibri" w:cs="Calibri"/>
                    <w:color w:val="000000"/>
                    <w:sz w:val="18"/>
                    <w:szCs w:val="18"/>
                  </w:rPr>
                  <w:t>43</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rFonts w:cs="Calibri"/>
      </w:rPr>
      <w:pict>
        <v:shape id="_x0000_s3082" o:spid="_x0000_s3082" o:spt="202" type="#_x0000_t202" style="position:absolute;left:0pt;margin-left:714.2pt;margin-top:-222.35pt;height:20.25pt;width:39.75pt;rotation:-5898240f;z-index:1024;mso-width-relative:page;mso-height-relative:page;" stroked="t" coordsize="21600,21600">
          <v:path/>
          <v:fill focussize="0,0"/>
          <v:stroke color="#FFFFFF" joinstyle="miter"/>
          <v:imagedata o:title=""/>
          <o:lock v:ext="edit"/>
          <v:textbox style="layout-flow:vertical;mso-layout-flow-alt:bottom-to-top;">
            <w:txbxContent>
              <w:p>
                <w:pPr>
                  <w:jc w:val="center"/>
                  <w:rPr>
                    <w:rFonts w:ascii="Calibri" w:hAnsi="Calibri" w:cs="Calibri"/>
                    <w:color w:val="000000"/>
                    <w:sz w:val="18"/>
                    <w:szCs w:val="18"/>
                  </w:rPr>
                </w:pPr>
                <w:r>
                  <w:rPr>
                    <w:rFonts w:hint="eastAsia" w:ascii="Calibri" w:hAnsi="Calibri" w:cs="Calibri"/>
                    <w:color w:val="000000"/>
                    <w:sz w:val="18"/>
                    <w:szCs w:val="18"/>
                  </w:rPr>
                  <w:t>44</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pPr>
    <w:r>
      <w:fldChar w:fldCharType="begin"/>
    </w:r>
    <w:r>
      <w:instrText xml:space="preserve">PAGE   \* MERGEFORMAT</w:instrText>
    </w:r>
    <w:r>
      <w:fldChar w:fldCharType="separate"/>
    </w:r>
    <w:r>
      <w:rPr>
        <w:lang w:val="zh-CN"/>
      </w:rPr>
      <w:t>50</w:t>
    </w:r>
    <w:r>
      <w:fldChar w:fldCharType="end"/>
    </w:r>
    <w:r>
      <w:rPr>
        <w:rFonts w:cs="Calibri"/>
      </w:rPr>
      <w:pict>
        <v:shape id="_x0000_s3083" o:spid="_x0000_s3083" o:spt="202" type="#_x0000_t202" style="position:absolute;left:0pt;margin-left:714.2pt;margin-top:-222.35pt;height:20.25pt;width:39.75pt;rotation:-5898240f;z-index:1024;mso-width-relative:page;mso-height-relative:page;" stroked="t" coordsize="21600,21600">
          <v:path/>
          <v:fill focussize="0,0"/>
          <v:stroke color="#FFFFFF" joinstyle="miter"/>
          <v:imagedata o:title=""/>
          <o:lock v:ext="edit"/>
          <v:textbox style="layout-flow:vertical;mso-layout-flow-alt:bottom-to-top;">
            <w:txbxContent>
              <w:p>
                <w:pPr>
                  <w:jc w:val="center"/>
                  <w:rPr>
                    <w:b/>
                    <w:bCs/>
                  </w:rPr>
                </w:pPr>
                <w:r>
                  <w:rPr>
                    <w:rFonts w:hint="eastAsia"/>
                    <w:b/>
                    <w:bCs/>
                  </w:rPr>
                  <w:t>44</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t>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rFonts w:cs="Calibri"/>
      </w:rPr>
      <w:pict>
        <v:shape id="_x0000_s3073" o:spid="_x0000_s3073" o:spt="202" type="#_x0000_t202" style="position:absolute;left:0pt;margin-left:714.2pt;margin-top:-222.35pt;height:20.25pt;width:39.75pt;rotation:-5898240f;z-index:1024;mso-width-relative:page;mso-height-relative:page;" stroked="t" coordsize="21600,21600">
          <v:path/>
          <v:fill focussize="0,0"/>
          <v:stroke color="#FFFFFF" joinstyle="miter"/>
          <v:imagedata o:title=""/>
          <o:lock v:ext="edit"/>
          <v:textbox style="layout-flow:vertical;mso-layout-flow-alt:bottom-to-top;">
            <w:txbxContent>
              <w:p>
                <w:pPr>
                  <w:jc w:val="center"/>
                  <w:rPr>
                    <w:rFonts w:ascii="Calibri" w:hAnsi="Calibri" w:cs="Calibri"/>
                    <w:color w:val="000000"/>
                    <w:sz w:val="18"/>
                    <w:szCs w:val="18"/>
                  </w:rPr>
                </w:pPr>
                <w:r>
                  <w:rPr>
                    <w:rFonts w:ascii="Calibri" w:hAnsi="Calibri" w:cs="Calibri"/>
                    <w:color w:val="000000"/>
                    <w:sz w:val="18"/>
                    <w:szCs w:val="18"/>
                  </w:rPr>
                  <w:t>35</w:t>
                </w:r>
              </w:p>
              <w:p>
                <w:pPr>
                  <w:jc w:val="center"/>
                  <w:rPr>
                    <w:rFonts w:ascii="Calibri" w:hAnsi="Calibri" w:cs="Calibri"/>
                    <w:b/>
                    <w:bCs/>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rFonts w:cs="Calibri"/>
      </w:rPr>
      <w:pict>
        <v:shape id="_x0000_s3074" o:spid="_x0000_s3074" o:spt="202" type="#_x0000_t202" style="position:absolute;left:0pt;margin-left:714.2pt;margin-top:-222.35pt;height:20.25pt;width:39.75pt;rotation:-5898240f;z-index:1024;mso-width-relative:page;mso-height-relative:page;" stroked="t" coordsize="21600,21600">
          <v:path/>
          <v:fill focussize="0,0"/>
          <v:stroke color="#FFFFFF" joinstyle="miter"/>
          <v:imagedata o:title=""/>
          <o:lock v:ext="edit"/>
          <v:textbox style="layout-flow:vertical;mso-layout-flow-alt:bottom-to-top;">
            <w:txbxContent>
              <w:p>
                <w:pPr>
                  <w:jc w:val="center"/>
                  <w:rPr>
                    <w:rFonts w:ascii="Calibri" w:hAnsi="Calibri" w:cs="Calibri"/>
                    <w:color w:val="000000"/>
                    <w:sz w:val="18"/>
                    <w:szCs w:val="18"/>
                  </w:rPr>
                </w:pPr>
                <w:r>
                  <w:rPr>
                    <w:rFonts w:hint="eastAsia" w:ascii="Calibri" w:hAnsi="Calibri" w:cs="Calibri"/>
                    <w:color w:val="000000"/>
                    <w:sz w:val="18"/>
                    <w:szCs w:val="18"/>
                  </w:rPr>
                  <w:t>36</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rFonts w:cs="Calibri"/>
      </w:rPr>
      <w:pict>
        <v:shape id="_x0000_s3075" o:spid="_x0000_s3075" o:spt="202" type="#_x0000_t202" style="position:absolute;left:0pt;margin-left:714.2pt;margin-top:-222.35pt;height:20.25pt;width:39.75pt;rotation:-5898240f;z-index:1024;mso-width-relative:page;mso-height-relative:page;" stroked="t" coordsize="21600,21600">
          <v:path/>
          <v:fill focussize="0,0"/>
          <v:stroke color="#FFFFFF" joinstyle="miter"/>
          <v:imagedata o:title=""/>
          <o:lock v:ext="edit"/>
          <v:textbox style="layout-flow:vertical;mso-layout-flow-alt:bottom-to-top;">
            <w:txbxContent>
              <w:p>
                <w:pPr>
                  <w:jc w:val="center"/>
                  <w:rPr>
                    <w:rFonts w:ascii="Calibri" w:hAnsi="Calibri" w:cs="Calibri"/>
                    <w:color w:val="000000"/>
                    <w:sz w:val="18"/>
                    <w:szCs w:val="18"/>
                  </w:rPr>
                </w:pPr>
                <w:r>
                  <w:rPr>
                    <w:rFonts w:hint="eastAsia" w:ascii="Calibri" w:hAnsi="Calibri" w:cs="Calibri"/>
                    <w:color w:val="000000"/>
                    <w:sz w:val="18"/>
                    <w:szCs w:val="18"/>
                  </w:rPr>
                  <w:t>37</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rFonts w:cs="Calibri"/>
      </w:rPr>
      <w:pict>
        <v:shape id="_x0000_s3076" o:spid="_x0000_s3076" o:spt="202" type="#_x0000_t202" style="position:absolute;left:0pt;margin-left:714.2pt;margin-top:-222.35pt;height:20.25pt;width:39.75pt;rotation:-5898240f;z-index:1024;mso-width-relative:page;mso-height-relative:page;" stroked="t" coordsize="21600,21600">
          <v:path/>
          <v:fill focussize="0,0"/>
          <v:stroke color="#FFFFFF" joinstyle="miter"/>
          <v:imagedata o:title=""/>
          <o:lock v:ext="edit"/>
          <v:textbox style="layout-flow:vertical;mso-layout-flow-alt:bottom-to-top;">
            <w:txbxContent>
              <w:p>
                <w:pPr>
                  <w:jc w:val="center"/>
                  <w:rPr>
                    <w:rFonts w:ascii="Calibri" w:hAnsi="Calibri" w:cs="Calibri"/>
                    <w:color w:val="000000"/>
                    <w:sz w:val="18"/>
                    <w:szCs w:val="18"/>
                  </w:rPr>
                </w:pPr>
                <w:r>
                  <w:rPr>
                    <w:rFonts w:hint="eastAsia" w:ascii="Calibri" w:hAnsi="Calibri" w:cs="Calibri"/>
                    <w:color w:val="000000"/>
                    <w:sz w:val="18"/>
                    <w:szCs w:val="18"/>
                  </w:rPr>
                  <w:t>38</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rFonts w:cs="Calibri"/>
      </w:rPr>
      <w:pict>
        <v:shape id="_x0000_s3077" o:spid="_x0000_s3077" o:spt="202" type="#_x0000_t202" style="position:absolute;left:0pt;margin-left:714.2pt;margin-top:-222.35pt;height:20.25pt;width:39.75pt;rotation:-5898240f;z-index:1024;mso-width-relative:page;mso-height-relative:page;" stroked="t" coordsize="21600,21600">
          <v:path/>
          <v:fill focussize="0,0"/>
          <v:stroke color="#FFFFFF" joinstyle="miter"/>
          <v:imagedata o:title=""/>
          <o:lock v:ext="edit"/>
          <v:textbox style="layout-flow:vertical;mso-layout-flow-alt:bottom-to-top;">
            <w:txbxContent>
              <w:p>
                <w:pPr>
                  <w:jc w:val="center"/>
                  <w:rPr>
                    <w:rFonts w:ascii="Calibri" w:hAnsi="Calibri" w:cs="Calibri"/>
                    <w:color w:val="000000"/>
                    <w:sz w:val="18"/>
                    <w:szCs w:val="18"/>
                  </w:rPr>
                </w:pPr>
                <w:r>
                  <w:rPr>
                    <w:rFonts w:hint="eastAsia" w:ascii="Calibri" w:hAnsi="Calibri" w:cs="Calibri"/>
                    <w:color w:val="000000"/>
                    <w:sz w:val="18"/>
                    <w:szCs w:val="18"/>
                  </w:rPr>
                  <w:t>39</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rFonts w:cs="Calibri"/>
      </w:rPr>
      <w:pict>
        <v:shape id="_x0000_s3078" o:spid="_x0000_s3078" o:spt="202" type="#_x0000_t202" style="position:absolute;left:0pt;margin-left:714.2pt;margin-top:-222.35pt;height:20.25pt;width:39.75pt;rotation:-5898240f;z-index:1024;mso-width-relative:page;mso-height-relative:page;" stroked="t" coordsize="21600,21600">
          <v:path/>
          <v:fill focussize="0,0"/>
          <v:stroke color="#FFFFFF" joinstyle="miter"/>
          <v:imagedata o:title=""/>
          <o:lock v:ext="edit"/>
          <v:textbox style="layout-flow:vertical;mso-layout-flow-alt:bottom-to-top;">
            <w:txbxContent>
              <w:p>
                <w:pPr>
                  <w:jc w:val="center"/>
                  <w:rPr>
                    <w:rFonts w:ascii="Calibri" w:hAnsi="Calibri" w:cs="Calibri"/>
                    <w:color w:val="000000"/>
                    <w:sz w:val="18"/>
                    <w:szCs w:val="18"/>
                  </w:rPr>
                </w:pPr>
                <w:r>
                  <w:rPr>
                    <w:rFonts w:hint="eastAsia" w:ascii="Calibri" w:hAnsi="Calibri" w:cs="Calibri"/>
                    <w:color w:val="000000"/>
                    <w:sz w:val="18"/>
                    <w:szCs w:val="18"/>
                  </w:rPr>
                  <w:t>40</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rFonts w:cs="Calibri"/>
      </w:rPr>
      <w:pict>
        <v:shape id="_x0000_s3079" o:spid="_x0000_s3079" o:spt="202" type="#_x0000_t202" style="position:absolute;left:0pt;margin-left:714.2pt;margin-top:-222.35pt;height:20.25pt;width:39.75pt;rotation:-5898240f;z-index:1024;mso-width-relative:page;mso-height-relative:page;" stroked="t" coordsize="21600,21600">
          <v:path/>
          <v:fill focussize="0,0"/>
          <v:stroke color="#FFFFFF" joinstyle="miter"/>
          <v:imagedata o:title=""/>
          <o:lock v:ext="edit"/>
          <v:textbox style="layout-flow:vertical;mso-layout-flow-alt:bottom-to-top;">
            <w:txbxContent>
              <w:p>
                <w:pPr>
                  <w:jc w:val="center"/>
                  <w:rPr>
                    <w:rFonts w:ascii="Calibri" w:hAnsi="Calibri" w:cs="Calibri"/>
                    <w:color w:val="000000"/>
                    <w:sz w:val="18"/>
                    <w:szCs w:val="18"/>
                  </w:rPr>
                </w:pPr>
                <w:r>
                  <w:rPr>
                    <w:rFonts w:hint="eastAsia" w:ascii="Calibri" w:hAnsi="Calibri" w:cs="Calibri"/>
                    <w:color w:val="000000"/>
                    <w:sz w:val="18"/>
                    <w:szCs w:val="18"/>
                  </w:rPr>
                  <w:t>41</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rFonts w:cs="Calibri"/>
      </w:rPr>
      <w:pict>
        <v:shape id="_x0000_s3080" o:spid="_x0000_s3080" o:spt="202" type="#_x0000_t202" style="position:absolute;left:0pt;margin-left:714.2pt;margin-top:-222.35pt;height:20.25pt;width:39.75pt;rotation:-5898240f;z-index:1024;mso-width-relative:page;mso-height-relative:page;" stroked="t" coordsize="21600,21600">
          <v:path/>
          <v:fill focussize="0,0"/>
          <v:stroke color="#FFFFFF" joinstyle="miter"/>
          <v:imagedata o:title=""/>
          <o:lock v:ext="edit"/>
          <v:textbox style="layout-flow:vertical;mso-layout-flow-alt:bottom-to-top;">
            <w:txbxContent>
              <w:p>
                <w:pPr>
                  <w:jc w:val="center"/>
                  <w:rPr>
                    <w:rFonts w:ascii="Calibri" w:hAnsi="Calibri" w:cs="Calibri"/>
                    <w:color w:val="000000"/>
                    <w:sz w:val="18"/>
                    <w:szCs w:val="18"/>
                  </w:rPr>
                </w:pPr>
                <w:r>
                  <w:rPr>
                    <w:rFonts w:hint="eastAsia" w:ascii="Calibri" w:hAnsi="Calibri" w:cs="Calibri"/>
                    <w:color w:val="000000"/>
                    <w:sz w:val="18"/>
                    <w:szCs w:val="18"/>
                  </w:rPr>
                  <w:t>42</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8F3"/>
    <w:rsid w:val="00004FF0"/>
    <w:rsid w:val="000113F7"/>
    <w:rsid w:val="000131B1"/>
    <w:rsid w:val="00022475"/>
    <w:rsid w:val="00030206"/>
    <w:rsid w:val="00030EF2"/>
    <w:rsid w:val="0004356C"/>
    <w:rsid w:val="00046970"/>
    <w:rsid w:val="00047D37"/>
    <w:rsid w:val="00054CCA"/>
    <w:rsid w:val="00056A5E"/>
    <w:rsid w:val="00065720"/>
    <w:rsid w:val="000869F9"/>
    <w:rsid w:val="000922FD"/>
    <w:rsid w:val="000B20DE"/>
    <w:rsid w:val="000C5058"/>
    <w:rsid w:val="000E064F"/>
    <w:rsid w:val="000E620E"/>
    <w:rsid w:val="000E67D6"/>
    <w:rsid w:val="000F15FF"/>
    <w:rsid w:val="000F3BD9"/>
    <w:rsid w:val="001004C7"/>
    <w:rsid w:val="00103C2E"/>
    <w:rsid w:val="00134D34"/>
    <w:rsid w:val="0014024C"/>
    <w:rsid w:val="0014550A"/>
    <w:rsid w:val="001513A7"/>
    <w:rsid w:val="00160D66"/>
    <w:rsid w:val="00167DB1"/>
    <w:rsid w:val="00174EF9"/>
    <w:rsid w:val="001751FF"/>
    <w:rsid w:val="00176C72"/>
    <w:rsid w:val="00181B91"/>
    <w:rsid w:val="001872A3"/>
    <w:rsid w:val="00196B5D"/>
    <w:rsid w:val="001A0F40"/>
    <w:rsid w:val="001A420A"/>
    <w:rsid w:val="001A6AB0"/>
    <w:rsid w:val="001B44FB"/>
    <w:rsid w:val="001B4921"/>
    <w:rsid w:val="001C2924"/>
    <w:rsid w:val="001D7C10"/>
    <w:rsid w:val="001F1269"/>
    <w:rsid w:val="001F46D1"/>
    <w:rsid w:val="00201C1D"/>
    <w:rsid w:val="00217D32"/>
    <w:rsid w:val="0022245D"/>
    <w:rsid w:val="002259D1"/>
    <w:rsid w:val="00231007"/>
    <w:rsid w:val="0023256F"/>
    <w:rsid w:val="00235970"/>
    <w:rsid w:val="0024220F"/>
    <w:rsid w:val="002447FB"/>
    <w:rsid w:val="00245070"/>
    <w:rsid w:val="00250F3B"/>
    <w:rsid w:val="0025760D"/>
    <w:rsid w:val="0026797C"/>
    <w:rsid w:val="00271E11"/>
    <w:rsid w:val="002729F3"/>
    <w:rsid w:val="00273E1E"/>
    <w:rsid w:val="00276157"/>
    <w:rsid w:val="00277933"/>
    <w:rsid w:val="002824CD"/>
    <w:rsid w:val="00285B53"/>
    <w:rsid w:val="00285D61"/>
    <w:rsid w:val="00297DCE"/>
    <w:rsid w:val="002A1CDC"/>
    <w:rsid w:val="002A479E"/>
    <w:rsid w:val="002C399A"/>
    <w:rsid w:val="002C5970"/>
    <w:rsid w:val="002C62D3"/>
    <w:rsid w:val="002D05DD"/>
    <w:rsid w:val="002D29BE"/>
    <w:rsid w:val="002D3221"/>
    <w:rsid w:val="00301143"/>
    <w:rsid w:val="0031218B"/>
    <w:rsid w:val="00316C1D"/>
    <w:rsid w:val="003177F7"/>
    <w:rsid w:val="00321E7A"/>
    <w:rsid w:val="0033259B"/>
    <w:rsid w:val="0035172A"/>
    <w:rsid w:val="00352030"/>
    <w:rsid w:val="00357EAC"/>
    <w:rsid w:val="00364BC3"/>
    <w:rsid w:val="0037430F"/>
    <w:rsid w:val="003810B3"/>
    <w:rsid w:val="003828B2"/>
    <w:rsid w:val="0039041F"/>
    <w:rsid w:val="00390F9A"/>
    <w:rsid w:val="003A1272"/>
    <w:rsid w:val="003C61E4"/>
    <w:rsid w:val="003D2A2B"/>
    <w:rsid w:val="003D6F62"/>
    <w:rsid w:val="003D7418"/>
    <w:rsid w:val="003E7794"/>
    <w:rsid w:val="00404A20"/>
    <w:rsid w:val="00410CD0"/>
    <w:rsid w:val="00412D47"/>
    <w:rsid w:val="0042173F"/>
    <w:rsid w:val="004277DC"/>
    <w:rsid w:val="00431596"/>
    <w:rsid w:val="00437B2A"/>
    <w:rsid w:val="00440FEB"/>
    <w:rsid w:val="00455C16"/>
    <w:rsid w:val="004669DB"/>
    <w:rsid w:val="00474A3F"/>
    <w:rsid w:val="00481610"/>
    <w:rsid w:val="00485CFA"/>
    <w:rsid w:val="0049457F"/>
    <w:rsid w:val="00494763"/>
    <w:rsid w:val="004B1F5E"/>
    <w:rsid w:val="004B705B"/>
    <w:rsid w:val="004B7839"/>
    <w:rsid w:val="004C3D36"/>
    <w:rsid w:val="004D13A7"/>
    <w:rsid w:val="004D2BA3"/>
    <w:rsid w:val="004D2D79"/>
    <w:rsid w:val="004D76F2"/>
    <w:rsid w:val="004E1CF9"/>
    <w:rsid w:val="004E1F13"/>
    <w:rsid w:val="004E4544"/>
    <w:rsid w:val="004E714F"/>
    <w:rsid w:val="004F03D9"/>
    <w:rsid w:val="004F420A"/>
    <w:rsid w:val="00501BE9"/>
    <w:rsid w:val="00516A46"/>
    <w:rsid w:val="0052100A"/>
    <w:rsid w:val="0053724F"/>
    <w:rsid w:val="00537F42"/>
    <w:rsid w:val="00541EF4"/>
    <w:rsid w:val="0055202C"/>
    <w:rsid w:val="005543FB"/>
    <w:rsid w:val="00554C03"/>
    <w:rsid w:val="00555C58"/>
    <w:rsid w:val="00575769"/>
    <w:rsid w:val="00576A3F"/>
    <w:rsid w:val="005808A2"/>
    <w:rsid w:val="005933A4"/>
    <w:rsid w:val="00596888"/>
    <w:rsid w:val="005C3B22"/>
    <w:rsid w:val="005C6D88"/>
    <w:rsid w:val="005E2297"/>
    <w:rsid w:val="005E2F92"/>
    <w:rsid w:val="005F3DC1"/>
    <w:rsid w:val="005F493B"/>
    <w:rsid w:val="005F77A9"/>
    <w:rsid w:val="00600E1A"/>
    <w:rsid w:val="006054AE"/>
    <w:rsid w:val="00605A05"/>
    <w:rsid w:val="00626AB0"/>
    <w:rsid w:val="00644416"/>
    <w:rsid w:val="006456C3"/>
    <w:rsid w:val="00653BB8"/>
    <w:rsid w:val="00656E6E"/>
    <w:rsid w:val="00665389"/>
    <w:rsid w:val="00682EDF"/>
    <w:rsid w:val="006832DE"/>
    <w:rsid w:val="0068755A"/>
    <w:rsid w:val="00692377"/>
    <w:rsid w:val="00693072"/>
    <w:rsid w:val="006B0A7C"/>
    <w:rsid w:val="006B0ED3"/>
    <w:rsid w:val="006D21B8"/>
    <w:rsid w:val="006D4CA4"/>
    <w:rsid w:val="006E3D61"/>
    <w:rsid w:val="00704EB8"/>
    <w:rsid w:val="00716113"/>
    <w:rsid w:val="00720BDA"/>
    <w:rsid w:val="0072409A"/>
    <w:rsid w:val="00733ACD"/>
    <w:rsid w:val="00734C00"/>
    <w:rsid w:val="007408D8"/>
    <w:rsid w:val="00746DFF"/>
    <w:rsid w:val="00747FC7"/>
    <w:rsid w:val="00760034"/>
    <w:rsid w:val="007649AF"/>
    <w:rsid w:val="00766486"/>
    <w:rsid w:val="00770A11"/>
    <w:rsid w:val="00777012"/>
    <w:rsid w:val="00782887"/>
    <w:rsid w:val="0078315A"/>
    <w:rsid w:val="00787960"/>
    <w:rsid w:val="00791604"/>
    <w:rsid w:val="007A7A5F"/>
    <w:rsid w:val="007B08F3"/>
    <w:rsid w:val="007C1834"/>
    <w:rsid w:val="007C47D4"/>
    <w:rsid w:val="007E0A70"/>
    <w:rsid w:val="007E257F"/>
    <w:rsid w:val="007F50DF"/>
    <w:rsid w:val="007F6185"/>
    <w:rsid w:val="00806A2B"/>
    <w:rsid w:val="0081177C"/>
    <w:rsid w:val="00813692"/>
    <w:rsid w:val="00816A5E"/>
    <w:rsid w:val="0081706B"/>
    <w:rsid w:val="00817808"/>
    <w:rsid w:val="008210FA"/>
    <w:rsid w:val="0082347F"/>
    <w:rsid w:val="00836999"/>
    <w:rsid w:val="0084216D"/>
    <w:rsid w:val="00843DDA"/>
    <w:rsid w:val="008468BD"/>
    <w:rsid w:val="00847653"/>
    <w:rsid w:val="0086708F"/>
    <w:rsid w:val="008701D6"/>
    <w:rsid w:val="00880BAD"/>
    <w:rsid w:val="008811A1"/>
    <w:rsid w:val="008811C9"/>
    <w:rsid w:val="00884619"/>
    <w:rsid w:val="00886E24"/>
    <w:rsid w:val="008977E2"/>
    <w:rsid w:val="008A1607"/>
    <w:rsid w:val="008A35F1"/>
    <w:rsid w:val="008A43FD"/>
    <w:rsid w:val="008B10BA"/>
    <w:rsid w:val="008C7CE8"/>
    <w:rsid w:val="008D0D0D"/>
    <w:rsid w:val="008D2006"/>
    <w:rsid w:val="008D33DE"/>
    <w:rsid w:val="008D7B4A"/>
    <w:rsid w:val="008D7DB7"/>
    <w:rsid w:val="008E1958"/>
    <w:rsid w:val="008E2E5B"/>
    <w:rsid w:val="008E57ED"/>
    <w:rsid w:val="008E75FF"/>
    <w:rsid w:val="008F3A87"/>
    <w:rsid w:val="008F3FE0"/>
    <w:rsid w:val="00901DAA"/>
    <w:rsid w:val="009124E3"/>
    <w:rsid w:val="00914ECF"/>
    <w:rsid w:val="00920E09"/>
    <w:rsid w:val="00923D39"/>
    <w:rsid w:val="0092535F"/>
    <w:rsid w:val="00931525"/>
    <w:rsid w:val="00934673"/>
    <w:rsid w:val="00942C3C"/>
    <w:rsid w:val="0094685D"/>
    <w:rsid w:val="0095357F"/>
    <w:rsid w:val="0096349D"/>
    <w:rsid w:val="009641DA"/>
    <w:rsid w:val="00997BF2"/>
    <w:rsid w:val="009A1F67"/>
    <w:rsid w:val="009A473D"/>
    <w:rsid w:val="009A6E1F"/>
    <w:rsid w:val="009A70ED"/>
    <w:rsid w:val="009B1B46"/>
    <w:rsid w:val="009B2A76"/>
    <w:rsid w:val="009C0770"/>
    <w:rsid w:val="009C55C0"/>
    <w:rsid w:val="009E0CA0"/>
    <w:rsid w:val="009E5A82"/>
    <w:rsid w:val="009E7528"/>
    <w:rsid w:val="009F3E94"/>
    <w:rsid w:val="009F6E23"/>
    <w:rsid w:val="00A1258C"/>
    <w:rsid w:val="00A14C00"/>
    <w:rsid w:val="00A15565"/>
    <w:rsid w:val="00A15966"/>
    <w:rsid w:val="00A26288"/>
    <w:rsid w:val="00A342E4"/>
    <w:rsid w:val="00A34EFC"/>
    <w:rsid w:val="00A36ACB"/>
    <w:rsid w:val="00A37EC3"/>
    <w:rsid w:val="00A52665"/>
    <w:rsid w:val="00A540CF"/>
    <w:rsid w:val="00A5672F"/>
    <w:rsid w:val="00A57B0D"/>
    <w:rsid w:val="00A60FE3"/>
    <w:rsid w:val="00A627F1"/>
    <w:rsid w:val="00A71C5C"/>
    <w:rsid w:val="00A752D6"/>
    <w:rsid w:val="00A77E2C"/>
    <w:rsid w:val="00A814D5"/>
    <w:rsid w:val="00A827E9"/>
    <w:rsid w:val="00A848AF"/>
    <w:rsid w:val="00AA55F9"/>
    <w:rsid w:val="00AB680E"/>
    <w:rsid w:val="00AC0E73"/>
    <w:rsid w:val="00AC0F6F"/>
    <w:rsid w:val="00AC7B43"/>
    <w:rsid w:val="00AD3425"/>
    <w:rsid w:val="00AE1D6F"/>
    <w:rsid w:val="00AF2769"/>
    <w:rsid w:val="00B03A58"/>
    <w:rsid w:val="00B05CE7"/>
    <w:rsid w:val="00B06C1B"/>
    <w:rsid w:val="00B126CA"/>
    <w:rsid w:val="00B1358C"/>
    <w:rsid w:val="00B229C6"/>
    <w:rsid w:val="00B27844"/>
    <w:rsid w:val="00B310C1"/>
    <w:rsid w:val="00B345DB"/>
    <w:rsid w:val="00B3731C"/>
    <w:rsid w:val="00B3733A"/>
    <w:rsid w:val="00B40B5A"/>
    <w:rsid w:val="00B43414"/>
    <w:rsid w:val="00B45769"/>
    <w:rsid w:val="00B45907"/>
    <w:rsid w:val="00B53670"/>
    <w:rsid w:val="00B5485B"/>
    <w:rsid w:val="00B5488D"/>
    <w:rsid w:val="00B60348"/>
    <w:rsid w:val="00B745B2"/>
    <w:rsid w:val="00B76D3F"/>
    <w:rsid w:val="00B83481"/>
    <w:rsid w:val="00B84EEB"/>
    <w:rsid w:val="00B96CA4"/>
    <w:rsid w:val="00BA0C8B"/>
    <w:rsid w:val="00BB5504"/>
    <w:rsid w:val="00BB75ED"/>
    <w:rsid w:val="00BB783B"/>
    <w:rsid w:val="00BC37B8"/>
    <w:rsid w:val="00BD766F"/>
    <w:rsid w:val="00BE4212"/>
    <w:rsid w:val="00C00A72"/>
    <w:rsid w:val="00C00AFC"/>
    <w:rsid w:val="00C01FA3"/>
    <w:rsid w:val="00C1104A"/>
    <w:rsid w:val="00C165E1"/>
    <w:rsid w:val="00C20FCC"/>
    <w:rsid w:val="00C22BBE"/>
    <w:rsid w:val="00C23A15"/>
    <w:rsid w:val="00C23A7D"/>
    <w:rsid w:val="00C33A74"/>
    <w:rsid w:val="00C411DB"/>
    <w:rsid w:val="00C42BC7"/>
    <w:rsid w:val="00C458ED"/>
    <w:rsid w:val="00C57A21"/>
    <w:rsid w:val="00C57E43"/>
    <w:rsid w:val="00C644BB"/>
    <w:rsid w:val="00C75B06"/>
    <w:rsid w:val="00C77756"/>
    <w:rsid w:val="00C80D5B"/>
    <w:rsid w:val="00C82C06"/>
    <w:rsid w:val="00C83487"/>
    <w:rsid w:val="00C96249"/>
    <w:rsid w:val="00CA76DD"/>
    <w:rsid w:val="00CB1BA4"/>
    <w:rsid w:val="00CB3C00"/>
    <w:rsid w:val="00CB5DA2"/>
    <w:rsid w:val="00CE0DCA"/>
    <w:rsid w:val="00CE19DE"/>
    <w:rsid w:val="00CE3C26"/>
    <w:rsid w:val="00CE4B48"/>
    <w:rsid w:val="00CF0EA1"/>
    <w:rsid w:val="00CF1AA8"/>
    <w:rsid w:val="00CF6CEA"/>
    <w:rsid w:val="00D01AAC"/>
    <w:rsid w:val="00D03A4E"/>
    <w:rsid w:val="00D04142"/>
    <w:rsid w:val="00D070ED"/>
    <w:rsid w:val="00D105A9"/>
    <w:rsid w:val="00D1433C"/>
    <w:rsid w:val="00D14C27"/>
    <w:rsid w:val="00D23648"/>
    <w:rsid w:val="00D25266"/>
    <w:rsid w:val="00D3142D"/>
    <w:rsid w:val="00D44B0E"/>
    <w:rsid w:val="00D45020"/>
    <w:rsid w:val="00D54850"/>
    <w:rsid w:val="00D719B1"/>
    <w:rsid w:val="00D722DB"/>
    <w:rsid w:val="00D80BA8"/>
    <w:rsid w:val="00D863A6"/>
    <w:rsid w:val="00D95E6D"/>
    <w:rsid w:val="00DA1D91"/>
    <w:rsid w:val="00DC303F"/>
    <w:rsid w:val="00DD4C9B"/>
    <w:rsid w:val="00DD5E04"/>
    <w:rsid w:val="00DF2566"/>
    <w:rsid w:val="00DF7ACE"/>
    <w:rsid w:val="00E06304"/>
    <w:rsid w:val="00E21262"/>
    <w:rsid w:val="00E31933"/>
    <w:rsid w:val="00E409AB"/>
    <w:rsid w:val="00E4137F"/>
    <w:rsid w:val="00E5005F"/>
    <w:rsid w:val="00E632E9"/>
    <w:rsid w:val="00E73D28"/>
    <w:rsid w:val="00E7502E"/>
    <w:rsid w:val="00E76A89"/>
    <w:rsid w:val="00E80896"/>
    <w:rsid w:val="00E85777"/>
    <w:rsid w:val="00E86A94"/>
    <w:rsid w:val="00E9252C"/>
    <w:rsid w:val="00E9637E"/>
    <w:rsid w:val="00EA4FAE"/>
    <w:rsid w:val="00EA70D8"/>
    <w:rsid w:val="00EB3E82"/>
    <w:rsid w:val="00EB5201"/>
    <w:rsid w:val="00EB57E7"/>
    <w:rsid w:val="00EC1829"/>
    <w:rsid w:val="00EC18CE"/>
    <w:rsid w:val="00EC5EE6"/>
    <w:rsid w:val="00ED32A4"/>
    <w:rsid w:val="00ED3BE3"/>
    <w:rsid w:val="00EF3AC9"/>
    <w:rsid w:val="00EF4161"/>
    <w:rsid w:val="00EF66EA"/>
    <w:rsid w:val="00F03D2C"/>
    <w:rsid w:val="00F04D01"/>
    <w:rsid w:val="00F11DE2"/>
    <w:rsid w:val="00F125AB"/>
    <w:rsid w:val="00F150C7"/>
    <w:rsid w:val="00F20950"/>
    <w:rsid w:val="00F32C56"/>
    <w:rsid w:val="00F332CB"/>
    <w:rsid w:val="00F33D0F"/>
    <w:rsid w:val="00F41F79"/>
    <w:rsid w:val="00F736AB"/>
    <w:rsid w:val="00F820E9"/>
    <w:rsid w:val="00FA121A"/>
    <w:rsid w:val="00FA1E4E"/>
    <w:rsid w:val="00FB2F3D"/>
    <w:rsid w:val="00FB4334"/>
    <w:rsid w:val="00FC06B0"/>
    <w:rsid w:val="00FD4EC6"/>
    <w:rsid w:val="00FE043E"/>
    <w:rsid w:val="00FF3054"/>
    <w:rsid w:val="00FF59AA"/>
    <w:rsid w:val="07C94FB1"/>
    <w:rsid w:val="295F36D0"/>
    <w:rsid w:val="2B5468C8"/>
    <w:rsid w:val="42324623"/>
    <w:rsid w:val="456D5819"/>
    <w:rsid w:val="4DD827C4"/>
    <w:rsid w:val="632906A0"/>
    <w:rsid w:val="69A93FE5"/>
    <w:rsid w:val="78D1790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0" w:semiHidden="0"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locked/>
    <w:uiPriority w:val="99"/>
    <w:pPr>
      <w:keepNext/>
      <w:keepLines/>
      <w:adjustRightInd w:val="0"/>
      <w:snapToGrid w:val="0"/>
      <w:spacing w:line="360" w:lineRule="auto"/>
      <w:jc w:val="center"/>
      <w:outlineLvl w:val="0"/>
    </w:pPr>
    <w:rPr>
      <w:rFonts w:ascii="黑体" w:hAnsi="Calibri" w:eastAsia="黑体"/>
      <w:kern w:val="0"/>
      <w:sz w:val="36"/>
      <w:szCs w:val="36"/>
    </w:rPr>
  </w:style>
  <w:style w:type="paragraph" w:styleId="3">
    <w:name w:val="heading 2"/>
    <w:basedOn w:val="1"/>
    <w:next w:val="1"/>
    <w:link w:val="17"/>
    <w:qFormat/>
    <w:locked/>
    <w:uiPriority w:val="99"/>
    <w:pPr>
      <w:keepNext/>
      <w:keepLines/>
      <w:adjustRightInd w:val="0"/>
      <w:snapToGrid w:val="0"/>
      <w:spacing w:line="360" w:lineRule="auto"/>
      <w:jc w:val="center"/>
      <w:outlineLvl w:val="1"/>
    </w:pPr>
    <w:rPr>
      <w:rFonts w:ascii="Calibri" w:hAnsi="Calibri" w:eastAsia="黑体"/>
      <w:b/>
      <w:bCs/>
      <w:kern w:val="0"/>
      <w:sz w:val="32"/>
      <w:szCs w:val="32"/>
    </w:rPr>
  </w:style>
  <w:style w:type="paragraph" w:styleId="4">
    <w:name w:val="heading 3"/>
    <w:basedOn w:val="1"/>
    <w:next w:val="1"/>
    <w:link w:val="18"/>
    <w:qFormat/>
    <w:locked/>
    <w:uiPriority w:val="99"/>
    <w:pPr>
      <w:keepNext/>
      <w:keepLines/>
      <w:adjustRightInd w:val="0"/>
      <w:snapToGrid w:val="0"/>
      <w:spacing w:before="240" w:after="120" w:line="360" w:lineRule="auto"/>
      <w:outlineLvl w:val="2"/>
    </w:pPr>
    <w:rPr>
      <w:rFonts w:ascii="Calibri" w:hAnsi="Calibri" w:eastAsia="黑体"/>
      <w:kern w:val="0"/>
      <w:sz w:val="32"/>
      <w:szCs w:val="32"/>
    </w:rPr>
  </w:style>
  <w:style w:type="character" w:default="1" w:styleId="11">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0"/>
    <w:semiHidden/>
    <w:qFormat/>
    <w:uiPriority w:val="99"/>
    <w:rPr>
      <w:b/>
      <w:bCs/>
    </w:rPr>
  </w:style>
  <w:style w:type="paragraph" w:styleId="6">
    <w:name w:val="annotation text"/>
    <w:basedOn w:val="1"/>
    <w:link w:val="29"/>
    <w:uiPriority w:val="0"/>
    <w:pPr>
      <w:spacing w:line="360" w:lineRule="auto"/>
      <w:jc w:val="left"/>
    </w:pPr>
    <w:rPr>
      <w:rFonts w:ascii="Calibri" w:hAnsi="Calibri"/>
    </w:rPr>
  </w:style>
  <w:style w:type="paragraph" w:styleId="7">
    <w:name w:val="Document Map"/>
    <w:basedOn w:val="1"/>
    <w:link w:val="21"/>
    <w:semiHidden/>
    <w:qFormat/>
    <w:uiPriority w:val="99"/>
    <w:pPr>
      <w:shd w:val="clear" w:color="auto" w:fill="000080"/>
    </w:pPr>
    <w:rPr>
      <w:kern w:val="0"/>
      <w:sz w:val="2"/>
      <w:szCs w:val="2"/>
    </w:rPr>
  </w:style>
  <w:style w:type="paragraph" w:styleId="8">
    <w:name w:val="Balloon Text"/>
    <w:basedOn w:val="1"/>
    <w:link w:val="28"/>
    <w:semiHidden/>
    <w:qFormat/>
    <w:uiPriority w:val="99"/>
    <w:rPr>
      <w:rFonts w:ascii="Calibri" w:hAnsi="Calibri"/>
      <w:sz w:val="18"/>
      <w:szCs w:val="18"/>
    </w:rPr>
  </w:style>
  <w:style w:type="paragraph" w:styleId="9">
    <w:name w:val="footer"/>
    <w:basedOn w:val="1"/>
    <w:link w:val="20"/>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12">
    <w:name w:val="page number"/>
    <w:basedOn w:val="11"/>
    <w:uiPriority w:val="99"/>
  </w:style>
  <w:style w:type="character" w:styleId="13">
    <w:name w:val="annotation reference"/>
    <w:uiPriority w:val="0"/>
    <w:rPr>
      <w:sz w:val="21"/>
      <w:szCs w:val="21"/>
    </w:rPr>
  </w:style>
  <w:style w:type="table" w:styleId="15">
    <w:name w:val="Table Grid"/>
    <w:basedOn w:val="14"/>
    <w:locked/>
    <w:uiPriority w:val="99"/>
    <w:pPr>
      <w:widowControl w:val="0"/>
      <w:spacing w:line="360" w:lineRule="auto"/>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1 Char"/>
    <w:link w:val="2"/>
    <w:qFormat/>
    <w:locked/>
    <w:uiPriority w:val="99"/>
    <w:rPr>
      <w:rFonts w:ascii="黑体" w:eastAsia="黑体" w:cs="黑体"/>
      <w:sz w:val="36"/>
      <w:szCs w:val="36"/>
      <w:lang w:val="en-US" w:eastAsia="zh-CN"/>
    </w:rPr>
  </w:style>
  <w:style w:type="character" w:customStyle="1" w:styleId="17">
    <w:name w:val="标题 2 Char"/>
    <w:link w:val="3"/>
    <w:locked/>
    <w:uiPriority w:val="99"/>
    <w:rPr>
      <w:rFonts w:eastAsia="黑体"/>
      <w:b/>
      <w:bCs/>
      <w:sz w:val="32"/>
      <w:szCs w:val="32"/>
      <w:lang w:val="en-US" w:eastAsia="zh-CN"/>
    </w:rPr>
  </w:style>
  <w:style w:type="character" w:customStyle="1" w:styleId="18">
    <w:name w:val="标题 3 Char"/>
    <w:link w:val="4"/>
    <w:locked/>
    <w:uiPriority w:val="99"/>
    <w:rPr>
      <w:rFonts w:eastAsia="黑体"/>
      <w:sz w:val="32"/>
      <w:szCs w:val="32"/>
      <w:lang w:val="en-US" w:eastAsia="zh-CN"/>
    </w:rPr>
  </w:style>
  <w:style w:type="character" w:customStyle="1" w:styleId="19">
    <w:name w:val="页眉 Char"/>
    <w:link w:val="10"/>
    <w:locked/>
    <w:uiPriority w:val="99"/>
    <w:rPr>
      <w:sz w:val="18"/>
      <w:szCs w:val="18"/>
    </w:rPr>
  </w:style>
  <w:style w:type="character" w:customStyle="1" w:styleId="20">
    <w:name w:val="页脚 Char"/>
    <w:link w:val="9"/>
    <w:locked/>
    <w:uiPriority w:val="99"/>
    <w:rPr>
      <w:sz w:val="18"/>
      <w:szCs w:val="18"/>
    </w:rPr>
  </w:style>
  <w:style w:type="character" w:customStyle="1" w:styleId="21">
    <w:name w:val="文档结构图 Char"/>
    <w:link w:val="7"/>
    <w:semiHidden/>
    <w:locked/>
    <w:uiPriority w:val="99"/>
    <w:rPr>
      <w:rFonts w:ascii="Times New Roman" w:hAnsi="Times New Roman" w:cs="Times New Roman"/>
      <w:sz w:val="2"/>
      <w:szCs w:val="2"/>
    </w:rPr>
  </w:style>
  <w:style w:type="paragraph" w:customStyle="1" w:styleId="22">
    <w:name w:val="列出段落1"/>
    <w:basedOn w:val="1"/>
    <w:qFormat/>
    <w:uiPriority w:val="99"/>
    <w:pPr>
      <w:spacing w:line="360" w:lineRule="auto"/>
      <w:ind w:firstLine="420" w:firstLineChars="200"/>
    </w:pPr>
  </w:style>
  <w:style w:type="paragraph" w:customStyle="1" w:styleId="23">
    <w:name w:val="列出段落11"/>
    <w:basedOn w:val="1"/>
    <w:qFormat/>
    <w:uiPriority w:val="99"/>
    <w:pPr>
      <w:spacing w:line="360" w:lineRule="auto"/>
      <w:ind w:firstLine="420" w:firstLineChars="200"/>
    </w:pPr>
  </w:style>
  <w:style w:type="paragraph" w:customStyle="1" w:styleId="24">
    <w:name w:val="Char Char Char Char Char Char1 Char Char Char Char Char Char Char Char Char Char"/>
    <w:basedOn w:val="1"/>
    <w:qFormat/>
    <w:uiPriority w:val="99"/>
    <w:pPr>
      <w:spacing w:line="360" w:lineRule="auto"/>
      <w:ind w:firstLine="200" w:firstLineChars="200"/>
    </w:pPr>
  </w:style>
  <w:style w:type="paragraph" w:customStyle="1" w:styleId="25">
    <w:name w:val="标题4"/>
    <w:basedOn w:val="1"/>
    <w:uiPriority w:val="99"/>
    <w:pPr>
      <w:adjustRightInd w:val="0"/>
      <w:snapToGrid w:val="0"/>
      <w:spacing w:line="300" w:lineRule="exact"/>
    </w:pPr>
    <w:rPr>
      <w:b/>
      <w:bCs/>
    </w:rPr>
  </w:style>
  <w:style w:type="paragraph" w:customStyle="1" w:styleId="26">
    <w:name w:val="xl79"/>
    <w:basedOn w:val="1"/>
    <w:uiPriority w:val="99"/>
    <w:pPr>
      <w:widowControl/>
      <w:pBdr>
        <w:bottom w:val="single" w:color="auto" w:sz="4" w:space="0"/>
        <w:right w:val="single" w:color="auto" w:sz="4" w:space="0"/>
      </w:pBdr>
      <w:spacing w:before="100" w:beforeAutospacing="1" w:after="100" w:afterAutospacing="1"/>
    </w:pPr>
    <w:rPr>
      <w:rFonts w:ascii="Arial Unicode MS" w:hAnsi="Arial Unicode MS" w:cs="Arial Unicode MS"/>
      <w:kern w:val="0"/>
      <w:sz w:val="20"/>
      <w:szCs w:val="20"/>
    </w:rPr>
  </w:style>
  <w:style w:type="paragraph" w:customStyle="1" w:styleId="27">
    <w:name w:val="Normal_2"/>
    <w:uiPriority w:val="99"/>
    <w:pPr>
      <w:spacing w:before="120" w:after="240"/>
      <w:jc w:val="both"/>
    </w:pPr>
    <w:rPr>
      <w:rFonts w:ascii="Calibri" w:hAnsi="Calibri" w:eastAsia="宋体" w:cs="Calibri"/>
      <w:sz w:val="22"/>
      <w:szCs w:val="22"/>
      <w:lang w:val="ru-RU" w:eastAsia="en-US" w:bidi="ar-SA"/>
    </w:rPr>
  </w:style>
  <w:style w:type="character" w:customStyle="1" w:styleId="28">
    <w:name w:val="批注框文本 Char"/>
    <w:link w:val="8"/>
    <w:semiHidden/>
    <w:qFormat/>
    <w:locked/>
    <w:uiPriority w:val="99"/>
    <w:rPr>
      <w:rFonts w:eastAsia="宋体"/>
      <w:kern w:val="2"/>
      <w:sz w:val="18"/>
      <w:szCs w:val="18"/>
      <w:lang w:val="en-US" w:eastAsia="zh-CN"/>
    </w:rPr>
  </w:style>
  <w:style w:type="character" w:customStyle="1" w:styleId="29">
    <w:name w:val="批注文字 Char"/>
    <w:link w:val="6"/>
    <w:locked/>
    <w:uiPriority w:val="0"/>
    <w:rPr>
      <w:rFonts w:eastAsia="宋体"/>
      <w:kern w:val="2"/>
      <w:sz w:val="21"/>
      <w:szCs w:val="21"/>
      <w:lang w:val="en-US" w:eastAsia="zh-CN"/>
    </w:rPr>
  </w:style>
  <w:style w:type="character" w:customStyle="1" w:styleId="30">
    <w:name w:val="批注主题 Char"/>
    <w:link w:val="5"/>
    <w:semiHidden/>
    <w:qFormat/>
    <w:locked/>
    <w:uiPriority w:val="99"/>
    <w:rPr>
      <w:rFonts w:eastAsia="宋体"/>
      <w:b/>
      <w:bCs/>
      <w:kern w:val="2"/>
      <w:sz w:val="21"/>
      <w:szCs w:val="21"/>
      <w:lang w:val="en-US" w:eastAsia="zh-CN"/>
    </w:rPr>
  </w:style>
  <w:style w:type="character" w:customStyle="1" w:styleId="31">
    <w:name w:val="ca-0"/>
    <w:uiPriority w:val="0"/>
  </w:style>
  <w:style w:type="paragraph" w:customStyle="1" w:styleId="32">
    <w:name w:val="列出段落2"/>
    <w:basedOn w:val="1"/>
    <w:qFormat/>
    <w:uiPriority w:val="99"/>
    <w:pPr>
      <w:spacing w:line="360" w:lineRule="auto"/>
      <w:ind w:firstLine="420" w:firstLineChars="200"/>
    </w:pPr>
  </w:style>
  <w:style w:type="paragraph" w:customStyle="1" w:styleId="33">
    <w:name w:val="列出段落21"/>
    <w:basedOn w:val="1"/>
    <w:uiPriority w:val="0"/>
    <w:pPr>
      <w:spacing w:line="360" w:lineRule="auto"/>
      <w:ind w:firstLine="420" w:firstLineChars="200"/>
    </w:pPr>
  </w:style>
  <w:style w:type="paragraph" w:customStyle="1" w:styleId="34">
    <w:name w:val="List Paragraph"/>
    <w:basedOn w:val="1"/>
    <w:qFormat/>
    <w:uiPriority w:val="99"/>
    <w:pPr>
      <w:spacing w:line="36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F78AB-F195-4EEF-9031-B581DE278E3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6092</Words>
  <Characters>34730</Characters>
  <Lines>289</Lines>
  <Paragraphs>81</Paragraphs>
  <TotalTime>0</TotalTime>
  <ScaleCrop>false</ScaleCrop>
  <LinksUpToDate>false</LinksUpToDate>
  <CharactersWithSpaces>40741</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2016-05-11T06:42:00Z</dcterms:created>
  <dc:creator>董凌燕</dc:creator>
  <cp:lastModifiedBy>lenovo</cp:lastModifiedBy>
  <cp:lastPrinted>2016-06-04T07:00:00Z</cp:lastPrinted>
  <dcterms:modified xsi:type="dcterms:W3CDTF">2016-07-15T05:28:16Z</dcterms:modified>
  <dc:title>普通高等学校本科专业设置申请表</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