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  <w:t>重庆大学第二届信息素养大赛规则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重庆大学第二届信息素养大赛分为三个阶段：初赛（个人赛）、复赛（个人赛）、决赛（团体赛）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一、参赛对象与资格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1.我校所有在读在籍本科生、研究生均有资格参赛。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2.2019重庆大学首届信息素养大赛进入决赛者、20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春季研究生选修课《科技文献检索与利用》得分大于等于90分者、本科工程管理2017级选修《科技文献检索与利用》得分大于等于90分者及本科工程管理2018级选修《科技文献检索与利用》且经授课老师推荐者可以直接进入复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二、初赛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第一阶段：初赛（网上个人赛），11月11日早上9:00开始，11月15日24:00结束，共5天。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1. 初赛又名“车轮大战”。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2.“车轮大战”期间（5天），读者可随时进入网上答题系统，随机答题，累计积分，积分大于等于300分的参赛者将进入复赛。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3.“车轮大战”环节，每次答题时间45分钟，系统自动退出，10分钟后可再次进入答题，每天可以答多次；每答对1题计1分，累计积分。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4.“车轮大战”环节系统自动累计读者每次答题的分数，如得分相同，则按答题正确率高低进行二次排序；若正确率相同，则按照耗时长短，进行三次排序。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5.“车轮大战”将设置“总积分”和“正确率”两个排行榜，向读者展示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三、复赛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 xml:space="preserve">第二阶段：复赛（网上个人赛），11月18日早上9:00开始，11月19日24:00结束，共2天。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 xml:space="preserve">    1.复赛又名“一锤定音”。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2.“一锤定音”期间（2天），读者在规定时间进入答题系统，可随机抽取一套由50道题组成的试卷，完成答题，成绩排名前30名的读者进入决赛。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3.“一锤定音”每次答题时间90分钟，系统自动退出，每人只有一次答题机会；每答对1题计2分，以试卷最后得分为最终成绩。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4.“一锤定音”环节系统按每套试卷的得分高低排名，并在排行榜中显示个人得分排名。如得分相同，则以完成试卷的用时多少进行二次排序，少者为胜。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四、赛前培训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重庆大学图书馆将对进入决赛的30名读者进行赛前集中培训，为其参加决赛进行信息素养专业指导。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五、决赛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 xml:space="preserve">第三阶段：决赛（现场团体赛），11月29日（周日）9：00-18：00。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进入决赛的30名读者，由大赛组委会按5人一组组成6个战队，提前一天抽取决赛题号，熟悉团队和比赛现场，如有临时放弃决赛的，</w:t>
      </w:r>
      <w:bookmarkStart w:id="0" w:name="_Hlk54344947"/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根据复赛成绩按积分高低的顺序替补</w:t>
      </w:r>
      <w:bookmarkEnd w:id="0"/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。比赛当天，在我校A区声音图书馆进行现场决赛答题和PPT展示，由评委专家进行现场答辩，评出最后团体奖奖次排名并颁奖。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进入决赛的读者，均有机会获得参加首届成渝高校信息素养联赛的资格。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 xml:space="preserve">六、评奖方法及奖项设置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1.重庆大学第二届信息素养大赛设置团体奖和个人奖。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2.个人奖：凡进入复赛（“一锤定音”环节）的读者，均可获得图书馆颁发的电子证书及纪念品。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3.团体奖：一等奖，1名，获得校级证书+奖金3000元；二等奖，2名，分别获得校级证书+奖金2000元；三等奖，3名，分别获得校级证书+奖金1000元。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七、比赛联系方式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大赛联系人：李哲  电话：13647664302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大赛技术支持：田琳  电话：13647626907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本次大赛的奖金或等值奖品的价值均为税前金额，如个人收入达到国家规定缴纳个人所得税标准，获奖个人应按规定缴纳个人所得税。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比赛最终解释权归主办单位所有。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61E8B"/>
    <w:rsid w:val="65361E8B"/>
    <w:rsid w:val="697E378B"/>
    <w:rsid w:val="7F4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2020-10-28T03:04:00Z</dcterms:created>
  <dc:creator>媛同学</dc:creator>
  <cp:lastModifiedBy>媛同学</cp:lastModifiedBy>
  <dcterms:modified xsi:type="dcterms:W3CDTF">2020-10-28T08:57:42Z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