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7B9C" w:rsidRDefault="000A6988">
      <w:pPr>
        <w:snapToGrid w:val="0"/>
        <w:spacing w:line="600" w:lineRule="exact"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bookmarkStart w:id="0" w:name="_GoBack"/>
      <w:bookmarkEnd w:id="0"/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附件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3</w:t>
      </w:r>
    </w:p>
    <w:p w:rsidR="00257B9C" w:rsidRDefault="000A6988">
      <w:pPr>
        <w:snapToGrid w:val="0"/>
        <w:spacing w:beforeLines="50" w:before="190" w:afterLines="50" w:after="190" w:line="600" w:lineRule="exact"/>
        <w:jc w:val="center"/>
        <w:rPr>
          <w:rFonts w:ascii="方正小标宋简体" w:eastAsia="方正小标宋简体" w:hAnsi="黑体"/>
          <w:color w:val="000000" w:themeColor="text1"/>
          <w:kern w:val="32"/>
          <w:sz w:val="36"/>
          <w:szCs w:val="32"/>
        </w:rPr>
      </w:pPr>
      <w:r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重庆大学第八届“互联网</w:t>
      </w:r>
      <w:r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+</w:t>
      </w:r>
      <w:r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”大学生创新创业大赛</w:t>
      </w:r>
    </w:p>
    <w:p w:rsidR="00257B9C" w:rsidRDefault="000A6988">
      <w:pPr>
        <w:snapToGrid w:val="0"/>
        <w:spacing w:beforeLines="50" w:before="190" w:afterLines="50" w:after="190" w:line="600" w:lineRule="exact"/>
        <w:jc w:val="center"/>
        <w:rPr>
          <w:rFonts w:ascii="方正小标宋简体" w:eastAsia="方正小标宋简体" w:hAnsi="黑体"/>
          <w:color w:val="000000" w:themeColor="text1"/>
          <w:kern w:val="32"/>
          <w:sz w:val="36"/>
          <w:szCs w:val="32"/>
        </w:rPr>
      </w:pPr>
      <w:r>
        <w:rPr>
          <w:rFonts w:ascii="方正小标宋简体" w:eastAsia="方正小标宋简体" w:hAnsi="黑体" w:hint="eastAsia"/>
          <w:color w:val="000000" w:themeColor="text1"/>
          <w:kern w:val="32"/>
          <w:sz w:val="36"/>
          <w:szCs w:val="32"/>
        </w:rPr>
        <w:t>产业命题赛道方案</w:t>
      </w:r>
    </w:p>
    <w:p w:rsidR="00257B9C" w:rsidRDefault="000A6988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32"/>
          <w:sz w:val="32"/>
          <w:szCs w:val="32"/>
        </w:rPr>
      </w:pPr>
      <w:r>
        <w:rPr>
          <w:rFonts w:ascii="黑体" w:eastAsia="黑体" w:hAnsi="黑体"/>
          <w:color w:val="000000" w:themeColor="text1"/>
          <w:kern w:val="32"/>
          <w:sz w:val="32"/>
          <w:szCs w:val="32"/>
        </w:rPr>
        <w:t>一、目标任务</w:t>
      </w:r>
    </w:p>
    <w:p w:rsidR="00257B9C" w:rsidRDefault="000A6988">
      <w:pPr>
        <w:snapToGrid w:val="0"/>
        <w:spacing w:line="600" w:lineRule="exact"/>
        <w:ind w:firstLine="612"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立足产业发展，深化新工科、新医科、新农科、新文科建设，校企协同培育产业新领域、新市场，推动大学生更高质量创业就业。</w:t>
      </w:r>
    </w:p>
    <w:p w:rsidR="00257B9C" w:rsidRDefault="000A6988">
      <w:pPr>
        <w:snapToGrid w:val="0"/>
        <w:spacing w:line="600" w:lineRule="exact"/>
        <w:ind w:firstLineChars="200" w:firstLine="640"/>
        <w:rPr>
          <w:rFonts w:ascii="黑体" w:eastAsia="黑体" w:hAnsi="黑体"/>
          <w:color w:val="000000" w:themeColor="text1"/>
          <w:kern w:val="32"/>
          <w:sz w:val="32"/>
          <w:szCs w:val="32"/>
        </w:rPr>
      </w:pPr>
      <w:r>
        <w:rPr>
          <w:rFonts w:ascii="黑体" w:eastAsia="黑体" w:hAnsi="黑体" w:hint="eastAsia"/>
          <w:color w:val="000000" w:themeColor="text1"/>
          <w:kern w:val="32"/>
          <w:sz w:val="32"/>
          <w:szCs w:val="32"/>
        </w:rPr>
        <w:t>二</w:t>
      </w:r>
      <w:r>
        <w:rPr>
          <w:rFonts w:ascii="黑体" w:eastAsia="黑体" w:hAnsi="黑体"/>
          <w:color w:val="000000" w:themeColor="text1"/>
          <w:kern w:val="32"/>
          <w:sz w:val="32"/>
          <w:szCs w:val="32"/>
        </w:rPr>
        <w:t>、参赛要求</w:t>
      </w:r>
    </w:p>
    <w:p w:rsidR="00257B9C" w:rsidRDefault="000A6988">
      <w:pPr>
        <w:snapToGrid w:val="0"/>
        <w:spacing w:line="600" w:lineRule="exact"/>
        <w:ind w:firstLine="612"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（一）本赛道以团队为单位报名参赛，每支参赛团队只能选择一题参加比赛，允许跨校组建、师生共同组建参赛团队，每个团队的成员不少于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3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人，不多于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15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人（含团队负责人），须为揭榜答题的实际核心成员。</w:t>
      </w:r>
    </w:p>
    <w:p w:rsidR="00257B9C" w:rsidRDefault="000A6988">
      <w:pPr>
        <w:snapToGrid w:val="0"/>
        <w:spacing w:line="600" w:lineRule="exact"/>
        <w:ind w:firstLine="612"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（二）项目负责人须为普通高等学校全日制在校生（包括本专科生、研究生，不含在职教育），或毕业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5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年以内的全日制学生（即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2017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年之后毕业的本专科生、研究生，不含在职教育）。参赛项目中的教师须为高校教师（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2022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年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7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月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31</w:t>
      </w: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日前正式入职）。</w:t>
      </w:r>
    </w:p>
    <w:p w:rsidR="00257B9C" w:rsidRDefault="000A6988">
      <w:pPr>
        <w:snapToGrid w:val="0"/>
        <w:spacing w:line="600" w:lineRule="exact"/>
        <w:ind w:firstLine="612"/>
        <w:rPr>
          <w:rFonts w:ascii="仿宋_GB2312" w:hAnsi="仿宋" w:cstheme="minorBidi"/>
          <w:color w:val="000000" w:themeColor="text1"/>
          <w:spacing w:val="-4"/>
          <w:sz w:val="32"/>
          <w:szCs w:val="32"/>
        </w:rPr>
      </w:pPr>
      <w:r>
        <w:rPr>
          <w:rFonts w:ascii="仿宋_GB2312" w:hAnsi="仿宋" w:cstheme="minorBidi"/>
          <w:color w:val="000000" w:themeColor="text1"/>
          <w:spacing w:val="-4"/>
          <w:sz w:val="32"/>
          <w:szCs w:val="32"/>
        </w:rPr>
        <w:t>（三）参赛团队所提交的命题对策须符合所答企业命题要求。参赛团队须对提交的应答材料拥有自主知识产权，不得侵犯他人知识产权或物权。</w:t>
      </w:r>
    </w:p>
    <w:sectPr w:rsidR="00257B9C">
      <w:pgSz w:w="11906" w:h="16838"/>
      <w:pgMar w:top="2098" w:right="1531" w:bottom="1985" w:left="1531" w:header="851" w:footer="992" w:gutter="0"/>
      <w:cols w:space="425"/>
      <w:docGrid w:type="lines"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Malgun Gothic Semilight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40"/>
  <w:drawingGridVerticalSpacing w:val="38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97F"/>
    <w:rsid w:val="00067DE0"/>
    <w:rsid w:val="000A6988"/>
    <w:rsid w:val="000F12D2"/>
    <w:rsid w:val="0013194D"/>
    <w:rsid w:val="00251EE5"/>
    <w:rsid w:val="00257B9C"/>
    <w:rsid w:val="003D597F"/>
    <w:rsid w:val="0043075F"/>
    <w:rsid w:val="006D7329"/>
    <w:rsid w:val="00711CC4"/>
    <w:rsid w:val="007512BA"/>
    <w:rsid w:val="00B5297F"/>
    <w:rsid w:val="00E52906"/>
    <w:rsid w:val="66A7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C436B3-B835-48A6-9BBD-13BBB16E1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 w:cs="Times New Roman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rFonts w:ascii="Times New Roman" w:eastAsia="仿宋_GB2312" w:hAnsi="Times New Roman" w:cs="Times New Roman"/>
      <w:sz w:val="18"/>
      <w:szCs w:val="18"/>
    </w:rPr>
  </w:style>
  <w:style w:type="character" w:customStyle="1" w:styleId="a4">
    <w:name w:val="页脚 字符"/>
    <w:basedOn w:val="a0"/>
    <w:link w:val="a3"/>
    <w:uiPriority w:val="99"/>
    <w:rPr>
      <w:rFonts w:ascii="Times New Roman" w:eastAsia="仿宋_GB2312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曾梦茹</dc:creator>
  <cp:lastModifiedBy>汪红梅</cp:lastModifiedBy>
  <cp:revision>2</cp:revision>
  <dcterms:created xsi:type="dcterms:W3CDTF">2022-04-15T09:46:00Z</dcterms:created>
  <dcterms:modified xsi:type="dcterms:W3CDTF">2022-04-15T09:46:00Z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EFB3D839FEA7494FAFF344B45161664D</vt:lpwstr>
  </property>
</Properties>
</file>